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4FCE9A77"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713AA993" w14:textId="30B33D3E" w:rsidR="00E2126A" w:rsidRDefault="0029704C" w:rsidP="00962DA6">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r w:rsidR="00023138">
        <w:rPr>
          <w:rStyle w:val="eop"/>
          <w:rFonts w:ascii="&amp;quot" w:hAnsi="&amp;quot"/>
          <w:color w:val="FF0000"/>
          <w:sz w:val="26"/>
          <w:szCs w:val="28"/>
        </w:rPr>
        <w:t>05/23</w:t>
      </w:r>
    </w:p>
    <w:p w14:paraId="65C02B3D" w14:textId="3AF8AE12" w:rsidR="0029704C" w:rsidRPr="00F93D1E" w:rsidRDefault="0029704C" w:rsidP="00962DA6">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1847ADDC" w14:textId="6DCBD39E" w:rsidR="0029704C" w:rsidRPr="00DF2829" w:rsidRDefault="00E53352" w:rsidP="00962DA6">
      <w:pPr>
        <w:pStyle w:val="paragraph"/>
        <w:spacing w:before="0" w:beforeAutospacing="0" w:after="0" w:afterAutospacing="0"/>
        <w:jc w:val="both"/>
        <w:textAlignment w:val="baseline"/>
        <w:rPr>
          <w:rFonts w:ascii="&amp;quot" w:hAnsi="&amp;quot"/>
          <w:sz w:val="22"/>
          <w:szCs w:val="22"/>
        </w:rPr>
      </w:pPr>
      <w:r w:rsidRPr="00DF2829">
        <w:rPr>
          <w:rStyle w:val="normaltextrun"/>
          <w:rFonts w:ascii="Calibri" w:hAnsi="Calibri" w:cs="Calibri"/>
          <w:sz w:val="22"/>
          <w:szCs w:val="22"/>
        </w:rPr>
        <w:t>We are</w:t>
      </w:r>
      <w:r w:rsidR="0029704C" w:rsidRPr="00DF2829">
        <w:rPr>
          <w:rStyle w:val="normaltextrun"/>
          <w:rFonts w:ascii="Calibri" w:hAnsi="Calibri" w:cs="Calibri"/>
          <w:sz w:val="22"/>
          <w:szCs w:val="22"/>
        </w:rPr>
        <w:t xml:space="preserve"> writing in response to your Freedom of Information request. Your request has been considered in accordance with the requirements of the Freedom of Information Act and our </w:t>
      </w:r>
      <w:r w:rsidR="00C80C97">
        <w:rPr>
          <w:rStyle w:val="normaltextrun"/>
          <w:rFonts w:ascii="Calibri" w:hAnsi="Calibri" w:cs="Calibri"/>
          <w:sz w:val="22"/>
          <w:szCs w:val="22"/>
        </w:rPr>
        <w:t xml:space="preserve">Data and </w:t>
      </w:r>
      <w:r w:rsidR="00840CBC">
        <w:rPr>
          <w:rStyle w:val="normaltextrun"/>
          <w:rFonts w:ascii="Calibri" w:hAnsi="Calibri" w:cs="Calibri"/>
          <w:sz w:val="22"/>
          <w:szCs w:val="22"/>
        </w:rPr>
        <w:t>Information Management Policy.</w:t>
      </w:r>
    </w:p>
    <w:p w14:paraId="10E59D94" w14:textId="77777777" w:rsidR="0029704C" w:rsidRPr="00DF2829" w:rsidRDefault="0029704C" w:rsidP="00962DA6">
      <w:pPr>
        <w:pStyle w:val="paragraph"/>
        <w:spacing w:before="0" w:beforeAutospacing="0" w:after="0" w:afterAutospacing="0"/>
        <w:textAlignment w:val="baseline"/>
        <w:rPr>
          <w:rFonts w:ascii="&amp;quot" w:hAnsi="&amp;quot"/>
          <w:sz w:val="22"/>
          <w:szCs w:val="22"/>
        </w:rPr>
      </w:pPr>
      <w:r w:rsidRPr="00DF2829">
        <w:rPr>
          <w:rStyle w:val="eop"/>
          <w:rFonts w:ascii="&amp;quot" w:hAnsi="&amp;quot"/>
          <w:sz w:val="22"/>
          <w:szCs w:val="22"/>
        </w:rPr>
        <w:t> </w:t>
      </w:r>
    </w:p>
    <w:p w14:paraId="53DAE346" w14:textId="77777777" w:rsidR="0029704C" w:rsidRDefault="0029704C" w:rsidP="00962DA6">
      <w:pPr>
        <w:pStyle w:val="paragraph"/>
        <w:spacing w:before="0" w:beforeAutospacing="0" w:after="0" w:afterAutospacing="0"/>
        <w:textAlignment w:val="baseline"/>
        <w:rPr>
          <w:rStyle w:val="normaltextrun"/>
          <w:rFonts w:ascii="Calibri" w:hAnsi="Calibri" w:cs="Calibri"/>
          <w:b/>
          <w:bCs/>
          <w:sz w:val="22"/>
          <w:szCs w:val="22"/>
        </w:rPr>
      </w:pPr>
      <w:r w:rsidRPr="00DF2829">
        <w:rPr>
          <w:rStyle w:val="normaltextrun"/>
          <w:rFonts w:ascii="Calibri" w:hAnsi="Calibri" w:cs="Calibri"/>
          <w:b/>
          <w:bCs/>
          <w:sz w:val="22"/>
          <w:szCs w:val="22"/>
        </w:rPr>
        <w:t>You asked for the following information: </w:t>
      </w:r>
    </w:p>
    <w:p w14:paraId="1D7B20DE" w14:textId="19B32A6F" w:rsidR="001A42CB" w:rsidRDefault="001A42CB" w:rsidP="00962DA6">
      <w:pPr>
        <w:pStyle w:val="paragraph"/>
        <w:spacing w:before="0" w:beforeAutospacing="0" w:after="0" w:afterAutospacing="0"/>
        <w:textAlignment w:val="baseline"/>
        <w:rPr>
          <w:rStyle w:val="normaltextrun"/>
          <w:rFonts w:ascii="Calibri" w:hAnsi="Calibri" w:cs="Calibri"/>
          <w:b/>
          <w:bCs/>
          <w:sz w:val="22"/>
          <w:szCs w:val="22"/>
        </w:rPr>
      </w:pPr>
    </w:p>
    <w:p w14:paraId="40EC5871" w14:textId="77777777" w:rsidR="00023138" w:rsidRPr="00023138" w:rsidRDefault="00023138" w:rsidP="00023138">
      <w:pPr>
        <w:rPr>
          <w:b/>
          <w:bCs/>
          <w:color w:val="000000"/>
        </w:rPr>
      </w:pPr>
      <w:r w:rsidRPr="00023138">
        <w:rPr>
          <w:b/>
          <w:bCs/>
          <w:color w:val="000000"/>
        </w:rPr>
        <w:t>May I request a copy of any CPAY / PAYG agreement(s) put in place with any TOC(s) for the new PAYG scheme in the Bristol area, to be valid on GWR, Cross Country and Transport for Wales services, please?</w:t>
      </w:r>
    </w:p>
    <w:p w14:paraId="688E6EDB" w14:textId="0AD69E30" w:rsidR="00A8347B" w:rsidRPr="00023138" w:rsidRDefault="00023138" w:rsidP="00023138">
      <w:pPr>
        <w:rPr>
          <w:b/>
          <w:bCs/>
          <w:color w:val="000000"/>
        </w:rPr>
      </w:pPr>
      <w:r w:rsidRPr="00023138">
        <w:rPr>
          <w:b/>
          <w:bCs/>
          <w:color w:val="000000"/>
        </w:rPr>
        <w:t>Further detail on the relevant scheme is accessible here: </w:t>
      </w:r>
      <w:hyperlink r:id="rId10" w:tgtFrame="_blank" w:history="1">
        <w:r w:rsidRPr="00023138">
          <w:rPr>
            <w:rStyle w:val="Hyperlink"/>
            <w:b/>
            <w:bCs/>
          </w:rPr>
          <w:t>https://www.gwr.com/your-tickets/smart-tickets/payg</w:t>
        </w:r>
      </w:hyperlink>
    </w:p>
    <w:p w14:paraId="64B9B87E" w14:textId="6D8277C2" w:rsidR="0008339D" w:rsidRDefault="00994870" w:rsidP="00962DA6">
      <w:pPr>
        <w:spacing w:after="0"/>
        <w:rPr>
          <w:b/>
          <w:bCs/>
        </w:rPr>
      </w:pPr>
      <w:r>
        <w:rPr>
          <w:b/>
          <w:bCs/>
        </w:rPr>
        <w:t>RESPONSE</w:t>
      </w:r>
    </w:p>
    <w:p w14:paraId="2092C88E" w14:textId="0BF9D7AF" w:rsidR="00920E37" w:rsidRDefault="00920E37" w:rsidP="00962DA6">
      <w:pPr>
        <w:spacing w:after="0"/>
        <w:rPr>
          <w:b/>
          <w:bCs/>
        </w:rPr>
      </w:pPr>
    </w:p>
    <w:p w14:paraId="0AD3FE63" w14:textId="11F3D3E0" w:rsidR="009E39A1" w:rsidRPr="00771E49" w:rsidRDefault="009E39A1" w:rsidP="00962DA6">
      <w:pPr>
        <w:spacing w:after="0"/>
      </w:pPr>
      <w:r w:rsidRPr="00771E49">
        <w:t>Please see the attached document.</w:t>
      </w:r>
    </w:p>
    <w:p w14:paraId="5213F152" w14:textId="621DB26D" w:rsidR="009E39A1" w:rsidRPr="00771E49" w:rsidRDefault="009E39A1" w:rsidP="00962DA6">
      <w:pPr>
        <w:spacing w:after="0"/>
      </w:pPr>
    </w:p>
    <w:p w14:paraId="2852DF0F" w14:textId="45AF73B0" w:rsidR="009E39A1" w:rsidRDefault="009E39A1" w:rsidP="00962DA6">
      <w:pPr>
        <w:spacing w:after="0"/>
      </w:pPr>
      <w:r w:rsidRPr="00771E49">
        <w:t xml:space="preserve">We have redacted part of the document </w:t>
      </w:r>
      <w:r w:rsidR="00771E49" w:rsidRPr="00771E49">
        <w:t xml:space="preserve">by virtue of the following exemption </w:t>
      </w:r>
      <w:r w:rsidR="00771E49">
        <w:t>–</w:t>
      </w:r>
      <w:r w:rsidR="00771E49" w:rsidRPr="00771E49">
        <w:t xml:space="preserve"> </w:t>
      </w:r>
    </w:p>
    <w:p w14:paraId="72E80C00" w14:textId="76F5F143" w:rsidR="00771E49" w:rsidRDefault="00771E49" w:rsidP="00962DA6">
      <w:pPr>
        <w:spacing w:after="0"/>
      </w:pPr>
    </w:p>
    <w:p w14:paraId="54359EBC" w14:textId="432023C4" w:rsidR="00771E49" w:rsidRDefault="00771E49" w:rsidP="00962DA6">
      <w:pPr>
        <w:spacing w:after="0"/>
        <w:rPr>
          <w:b/>
          <w:bCs/>
        </w:rPr>
      </w:pPr>
      <w:r w:rsidRPr="00771E49">
        <w:rPr>
          <w:b/>
          <w:bCs/>
        </w:rPr>
        <w:t>Section 43(2) – Commercial Interests</w:t>
      </w:r>
    </w:p>
    <w:p w14:paraId="4308E268" w14:textId="46E27F35" w:rsidR="00771E49" w:rsidRDefault="00771E49" w:rsidP="00962DA6">
      <w:pPr>
        <w:spacing w:after="0"/>
        <w:rPr>
          <w:b/>
          <w:bCs/>
        </w:rPr>
      </w:pPr>
    </w:p>
    <w:p w14:paraId="7A36DC68" w14:textId="2FF404FB" w:rsidR="00771E49" w:rsidRDefault="00771E49" w:rsidP="00962DA6">
      <w:pPr>
        <w:spacing w:after="0"/>
      </w:pPr>
      <w:r w:rsidRPr="00771E49">
        <w:t>Section 43 is a qualified class</w:t>
      </w:r>
      <w:r w:rsidR="00B26872">
        <w:t>-</w:t>
      </w:r>
      <w:r w:rsidRPr="00771E49">
        <w:t>based exemption which requires the authority to consider the public interest in disclosure.</w:t>
      </w:r>
    </w:p>
    <w:p w14:paraId="47C975D0" w14:textId="16B989ED" w:rsidR="00771E49" w:rsidRDefault="00771E49" w:rsidP="00962DA6">
      <w:pPr>
        <w:spacing w:after="0"/>
      </w:pPr>
    </w:p>
    <w:p w14:paraId="66ED0902" w14:textId="3E4C093A" w:rsidR="00771E49" w:rsidRPr="004C035D" w:rsidRDefault="00771E49" w:rsidP="00962DA6">
      <w:pPr>
        <w:spacing w:after="0"/>
        <w:rPr>
          <w:b/>
          <w:bCs/>
          <w:u w:val="single"/>
        </w:rPr>
      </w:pPr>
      <w:r w:rsidRPr="004C035D">
        <w:rPr>
          <w:b/>
          <w:bCs/>
          <w:u w:val="single"/>
        </w:rPr>
        <w:t>Evidence of Harm</w:t>
      </w:r>
    </w:p>
    <w:p w14:paraId="060ABCE2" w14:textId="6A24BFA5" w:rsidR="00771E49" w:rsidRDefault="00771E49" w:rsidP="00962DA6">
      <w:pPr>
        <w:spacing w:after="0"/>
        <w:rPr>
          <w:b/>
          <w:bCs/>
        </w:rPr>
      </w:pPr>
    </w:p>
    <w:p w14:paraId="1ED91B33" w14:textId="4F77063C" w:rsidR="00771E49" w:rsidRPr="00ED2B18" w:rsidRDefault="00771E49" w:rsidP="00962DA6">
      <w:pPr>
        <w:spacing w:after="0"/>
      </w:pPr>
      <w:r w:rsidRPr="00ED2B18">
        <w:t xml:space="preserve">Under the Freedom of Information Act </w:t>
      </w:r>
      <w:r w:rsidR="00ED2B18" w:rsidRPr="00ED2B18">
        <w:t>(FOIA) 2000, the commercial interest exemption (S.43) states that information is exempt information if it constitutes a trade secret or if its disclosure under the FOIA would, or would be likely to, prejudice the commercial interests of any person.</w:t>
      </w:r>
    </w:p>
    <w:p w14:paraId="79A802BD" w14:textId="77777777" w:rsidR="0053128D" w:rsidRDefault="0053128D" w:rsidP="00962DA6">
      <w:pPr>
        <w:spacing w:after="0"/>
      </w:pPr>
    </w:p>
    <w:p w14:paraId="27D24C1F" w14:textId="449BB56F" w:rsidR="00616B02" w:rsidRDefault="00616B02" w:rsidP="00962DA6">
      <w:pPr>
        <w:spacing w:after="0"/>
      </w:pPr>
      <w:r>
        <w:t xml:space="preserve">A disclosure in response to a Freedom of Information Request is not a disclosure </w:t>
      </w:r>
      <w:r w:rsidR="00BC37E0">
        <w:t>to the individual applicant but a release into the public domain</w:t>
      </w:r>
      <w:r w:rsidR="004D2CED">
        <w:t xml:space="preserve">. Publicly disclosing these </w:t>
      </w:r>
      <w:r w:rsidR="003242D2">
        <w:t xml:space="preserve">details </w:t>
      </w:r>
      <w:r w:rsidR="00B15C80">
        <w:t xml:space="preserve">would be likely to prejudice the </w:t>
      </w:r>
      <w:r w:rsidR="001716D4">
        <w:t>commercial interests of private companies.</w:t>
      </w:r>
    </w:p>
    <w:p w14:paraId="323BAFA1" w14:textId="77777777" w:rsidR="001716D4" w:rsidRDefault="001716D4" w:rsidP="00962DA6">
      <w:pPr>
        <w:spacing w:after="0"/>
      </w:pPr>
    </w:p>
    <w:p w14:paraId="06F5BE37" w14:textId="4C1D1E75" w:rsidR="001716D4" w:rsidRPr="004C035D" w:rsidRDefault="00975D82" w:rsidP="00962DA6">
      <w:pPr>
        <w:spacing w:after="0"/>
        <w:rPr>
          <w:u w:val="single"/>
        </w:rPr>
      </w:pPr>
      <w:r w:rsidRPr="004C035D">
        <w:rPr>
          <w:b/>
          <w:bCs/>
          <w:u w:val="single"/>
        </w:rPr>
        <w:t>Factors Favouring Disclosure</w:t>
      </w:r>
    </w:p>
    <w:p w14:paraId="1D9513EB" w14:textId="77777777" w:rsidR="00975D82" w:rsidRPr="006C5160" w:rsidRDefault="00975D82" w:rsidP="00962DA6">
      <w:pPr>
        <w:spacing w:after="0"/>
      </w:pPr>
    </w:p>
    <w:p w14:paraId="0E0E0763" w14:textId="1EFB3ED1" w:rsidR="00975D82" w:rsidRDefault="00B40752" w:rsidP="00962DA6">
      <w:pPr>
        <w:spacing w:after="0"/>
      </w:pPr>
      <w:r w:rsidRPr="006C5160">
        <w:t>Disclosing the redacted info</w:t>
      </w:r>
      <w:r w:rsidR="009D081E" w:rsidRPr="006C5160">
        <w:t xml:space="preserve">rmation would promote openness and </w:t>
      </w:r>
      <w:r w:rsidR="004A1A9B" w:rsidRPr="006C5160">
        <w:t>transparency in relation to commercial</w:t>
      </w:r>
      <w:r w:rsidR="00D63722" w:rsidRPr="006C5160">
        <w:t xml:space="preserve"> </w:t>
      </w:r>
      <w:r w:rsidR="006C5160" w:rsidRPr="006C5160">
        <w:t>duties and may contribute to public debate.</w:t>
      </w:r>
    </w:p>
    <w:p w14:paraId="186E173A" w14:textId="77777777" w:rsidR="006C5160" w:rsidRDefault="006C5160" w:rsidP="00962DA6">
      <w:pPr>
        <w:spacing w:after="0"/>
      </w:pPr>
    </w:p>
    <w:p w14:paraId="3D696CB0" w14:textId="0461EBE5" w:rsidR="006C5160" w:rsidRPr="004C035D" w:rsidRDefault="006C5160" w:rsidP="00962DA6">
      <w:pPr>
        <w:spacing w:after="0"/>
        <w:rPr>
          <w:b/>
          <w:bCs/>
          <w:u w:val="single"/>
        </w:rPr>
      </w:pPr>
      <w:r w:rsidRPr="004C035D">
        <w:rPr>
          <w:b/>
          <w:bCs/>
          <w:u w:val="single"/>
        </w:rPr>
        <w:t>Factors Favouring Non-Disclosure</w:t>
      </w:r>
    </w:p>
    <w:p w14:paraId="147DD456" w14:textId="77777777" w:rsidR="001716D4" w:rsidRDefault="001716D4" w:rsidP="00962DA6">
      <w:pPr>
        <w:spacing w:after="0"/>
      </w:pPr>
    </w:p>
    <w:p w14:paraId="68AE0F03" w14:textId="7AB51B40" w:rsidR="001716D4" w:rsidRDefault="001716D4" w:rsidP="00962DA6">
      <w:pPr>
        <w:spacing w:after="0"/>
        <w:rPr>
          <w:rFonts w:ascii="Univers LT Std 45 Light" w:hAnsi="Univers LT Std 45 Light"/>
        </w:rPr>
      </w:pPr>
      <w:r>
        <w:rPr>
          <w:rFonts w:ascii="Univers LT Std 45 Light" w:hAnsi="Univers LT Std 45 Light"/>
        </w:rPr>
        <w:t>T</w:t>
      </w:r>
      <w:r>
        <w:rPr>
          <w:rFonts w:ascii="Univers LT Std 45 Light" w:hAnsi="Univers LT Std 45 Light"/>
        </w:rPr>
        <w:t xml:space="preserve">he release of the detailed information and percentages shown in the table provide commercial details on the specific apportionment of industry revenue, and therefore the company’s profit </w:t>
      </w:r>
      <w:r>
        <w:rPr>
          <w:rFonts w:ascii="Univers LT Std 45 Light" w:hAnsi="Univers LT Std 45 Light"/>
        </w:rPr>
        <w:lastRenderedPageBreak/>
        <w:t>margins against fare receipts. This information is Commercially Confidential</w:t>
      </w:r>
      <w:r w:rsidR="001314BB">
        <w:rPr>
          <w:rFonts w:ascii="Univers LT Std 45 Light" w:hAnsi="Univers LT Std 45 Light"/>
        </w:rPr>
        <w:t>.</w:t>
      </w:r>
      <w:r>
        <w:rPr>
          <w:rFonts w:ascii="Univers LT Std 45 Light" w:hAnsi="Univers LT Std 45 Light"/>
        </w:rPr>
        <w:t xml:space="preserve"> It </w:t>
      </w:r>
      <w:r w:rsidR="00782062">
        <w:rPr>
          <w:rFonts w:ascii="Univers LT Std 45 Light" w:hAnsi="Univers LT Std 45 Light"/>
        </w:rPr>
        <w:t>could</w:t>
      </w:r>
      <w:r>
        <w:rPr>
          <w:rFonts w:ascii="Univers LT Std 45 Light" w:hAnsi="Univers LT Std 45 Light"/>
        </w:rPr>
        <w:t xml:space="preserve"> therefore prejudice the commercial interests </w:t>
      </w:r>
      <w:r w:rsidR="00782062">
        <w:rPr>
          <w:rFonts w:ascii="Univers LT Std 45 Light" w:hAnsi="Univers LT Std 45 Light"/>
        </w:rPr>
        <w:t>of companies both public (TFW) and private</w:t>
      </w:r>
      <w:r>
        <w:rPr>
          <w:rFonts w:ascii="Univers LT Std 45 Light" w:hAnsi="Univers LT Std 45 Light"/>
        </w:rPr>
        <w:t>.</w:t>
      </w:r>
    </w:p>
    <w:p w14:paraId="6FB01977" w14:textId="3B13F8C5" w:rsidR="00C5777D" w:rsidRDefault="00C5777D" w:rsidP="00962DA6">
      <w:pPr>
        <w:spacing w:after="0"/>
        <w:rPr>
          <w:rFonts w:ascii="Univers LT Std 45 Light" w:hAnsi="Univers LT Std 45 Light"/>
        </w:rPr>
      </w:pPr>
    </w:p>
    <w:p w14:paraId="3A7FC83D" w14:textId="0DF4103E" w:rsidR="004C035D" w:rsidRDefault="004C035D" w:rsidP="00962DA6">
      <w:pPr>
        <w:spacing w:after="0"/>
        <w:rPr>
          <w:rFonts w:ascii="Univers LT Std 45 Light" w:hAnsi="Univers LT Std 45 Light"/>
          <w:b/>
          <w:bCs/>
          <w:u w:val="single"/>
        </w:rPr>
      </w:pPr>
      <w:r w:rsidRPr="004C035D">
        <w:rPr>
          <w:rFonts w:ascii="Univers LT Std 45 Light" w:hAnsi="Univers LT Std 45 Light"/>
          <w:b/>
          <w:bCs/>
          <w:u w:val="single"/>
        </w:rPr>
        <w:t>Balancing Test</w:t>
      </w:r>
    </w:p>
    <w:p w14:paraId="1520C291" w14:textId="77777777" w:rsidR="004C035D" w:rsidRDefault="004C035D" w:rsidP="00962DA6">
      <w:pPr>
        <w:spacing w:after="0"/>
        <w:rPr>
          <w:rFonts w:ascii="Univers LT Std 45 Light" w:hAnsi="Univers LT Std 45 Light"/>
          <w:b/>
          <w:bCs/>
          <w:u w:val="single"/>
        </w:rPr>
      </w:pPr>
    </w:p>
    <w:p w14:paraId="197E7373" w14:textId="71405C9D" w:rsidR="004C035D" w:rsidRDefault="00D71C18" w:rsidP="00962DA6">
      <w:pPr>
        <w:spacing w:after="0"/>
        <w:rPr>
          <w:rFonts w:ascii="Univers LT Std 45 Light" w:hAnsi="Univers LT Std 45 Light"/>
        </w:rPr>
      </w:pPr>
      <w:r w:rsidRPr="00D71C18">
        <w:rPr>
          <w:rFonts w:ascii="Univers LT Std 45 Light" w:hAnsi="Univers LT Std 45 Light"/>
        </w:rPr>
        <w:t>Before deciding which of these arguments is most</w:t>
      </w:r>
      <w:r>
        <w:rPr>
          <w:rFonts w:ascii="Univers LT Std 45 Light" w:hAnsi="Univers LT Std 45 Light"/>
        </w:rPr>
        <w:t xml:space="preserve"> </w:t>
      </w:r>
      <w:r w:rsidRPr="00D71C18">
        <w:rPr>
          <w:rFonts w:ascii="Univers LT Std 45 Light" w:hAnsi="Univers LT Std 45 Light"/>
        </w:rPr>
        <w:t>compelling</w:t>
      </w:r>
      <w:r w:rsidR="003A5FBD">
        <w:rPr>
          <w:rFonts w:ascii="Univers LT Std 45 Light" w:hAnsi="Univers LT Std 45 Light"/>
        </w:rPr>
        <w:t>, a balancing test needs to be completed. In this case</w:t>
      </w:r>
      <w:r w:rsidR="002B79D9">
        <w:rPr>
          <w:rFonts w:ascii="Univers LT Std 45 Light" w:hAnsi="Univers LT Std 45 Light"/>
        </w:rPr>
        <w:t>, the key factor favouring non-disclosure is the</w:t>
      </w:r>
      <w:r w:rsidR="005D7015">
        <w:rPr>
          <w:rFonts w:ascii="Univers LT Std 45 Light" w:hAnsi="Univers LT Std 45 Light"/>
        </w:rPr>
        <w:t xml:space="preserve"> interest of third parties and this needs to be weighed </w:t>
      </w:r>
      <w:r w:rsidR="00C80443">
        <w:rPr>
          <w:rFonts w:ascii="Univers LT Std 45 Light" w:hAnsi="Univers LT Std 45 Light"/>
        </w:rPr>
        <w:t>against the key factor favouring disclosure which concerns transparency.</w:t>
      </w:r>
    </w:p>
    <w:p w14:paraId="72782F57" w14:textId="77777777" w:rsidR="00C80443" w:rsidRDefault="00C80443" w:rsidP="00962DA6">
      <w:pPr>
        <w:spacing w:after="0"/>
        <w:rPr>
          <w:rFonts w:ascii="Univers LT Std 45 Light" w:hAnsi="Univers LT Std 45 Light"/>
        </w:rPr>
      </w:pPr>
    </w:p>
    <w:p w14:paraId="7D65DE9A" w14:textId="2E25B7DB" w:rsidR="00C80443" w:rsidRDefault="00D76068" w:rsidP="00962DA6">
      <w:pPr>
        <w:spacing w:after="0"/>
        <w:rPr>
          <w:rFonts w:ascii="Univers LT Std 45 Light" w:hAnsi="Univers LT Std 45 Light"/>
        </w:rPr>
      </w:pPr>
      <w:r>
        <w:rPr>
          <w:rFonts w:ascii="Univers LT Std 45 Light" w:hAnsi="Univers LT Std 45 Light"/>
        </w:rPr>
        <w:t xml:space="preserve">While it is accepted that accountability and demonstrating transparency </w:t>
      </w:r>
      <w:r w:rsidR="003163B3">
        <w:rPr>
          <w:rFonts w:ascii="Univers LT Std 45 Light" w:hAnsi="Univers LT Std 45 Light"/>
        </w:rPr>
        <w:t>in the use of public funds is a strong factor favouring disclosure.</w:t>
      </w:r>
      <w:r w:rsidR="00B958E8">
        <w:rPr>
          <w:rFonts w:ascii="Univers LT Std 45 Light" w:hAnsi="Univers LT Std 45 Light"/>
        </w:rPr>
        <w:t xml:space="preserve"> I have determined that </w:t>
      </w:r>
      <w:r w:rsidR="00FE7B1A">
        <w:rPr>
          <w:rFonts w:ascii="Univers LT Std 45 Light" w:hAnsi="Univers LT Std 45 Light"/>
        </w:rPr>
        <w:t xml:space="preserve">greater weight must be given to protecting the </w:t>
      </w:r>
      <w:r w:rsidR="000F08B3">
        <w:rPr>
          <w:rFonts w:ascii="Univers LT Std 45 Light" w:hAnsi="Univers LT Std 45 Light"/>
        </w:rPr>
        <w:t>commercial interests of third part</w:t>
      </w:r>
      <w:r w:rsidR="00B11C20">
        <w:rPr>
          <w:rFonts w:ascii="Univers LT Std 45 Light" w:hAnsi="Univers LT Std 45 Light"/>
        </w:rPr>
        <w:t>ies in this instance.</w:t>
      </w:r>
    </w:p>
    <w:p w14:paraId="5AE495BB" w14:textId="77777777" w:rsidR="00B11C20" w:rsidRDefault="00B11C20" w:rsidP="00962DA6">
      <w:pPr>
        <w:spacing w:after="0"/>
        <w:rPr>
          <w:rFonts w:ascii="Univers LT Std 45 Light" w:hAnsi="Univers LT Std 45 Light"/>
        </w:rPr>
      </w:pPr>
    </w:p>
    <w:p w14:paraId="56BF64C5" w14:textId="2F8B80D0" w:rsidR="00B11C20" w:rsidRDefault="00B11C20" w:rsidP="00962DA6">
      <w:pPr>
        <w:spacing w:after="0"/>
        <w:rPr>
          <w:rFonts w:ascii="Univers LT Std 45 Light" w:hAnsi="Univers LT Std 45 Light"/>
        </w:rPr>
      </w:pPr>
      <w:r>
        <w:rPr>
          <w:rFonts w:ascii="Univers LT Std 45 Light" w:hAnsi="Univers LT Std 45 Light"/>
        </w:rPr>
        <w:t>On balance</w:t>
      </w:r>
      <w:r w:rsidR="007F3D30">
        <w:rPr>
          <w:rFonts w:ascii="Univers LT Std 45 Light" w:hAnsi="Univers LT Std 45 Light"/>
        </w:rPr>
        <w:t xml:space="preserve">, at this time, the public interest </w:t>
      </w:r>
      <w:r w:rsidR="00CB4695">
        <w:rPr>
          <w:rFonts w:ascii="Univers LT Std 45 Light" w:hAnsi="Univers LT Std 45 Light"/>
        </w:rPr>
        <w:t xml:space="preserve">test does not favour disclosure. </w:t>
      </w:r>
    </w:p>
    <w:p w14:paraId="5244B018" w14:textId="77777777" w:rsidR="00CB4695" w:rsidRDefault="00CB4695" w:rsidP="00962DA6">
      <w:pPr>
        <w:spacing w:after="0"/>
        <w:rPr>
          <w:rFonts w:ascii="Univers LT Std 45 Light" w:hAnsi="Univers LT Std 45 Light"/>
        </w:rPr>
      </w:pPr>
    </w:p>
    <w:p w14:paraId="7E619F91" w14:textId="5D8C51B6" w:rsidR="00CB4695" w:rsidRPr="00D71C18" w:rsidRDefault="00CB4695" w:rsidP="00962DA6">
      <w:pPr>
        <w:spacing w:after="0"/>
        <w:rPr>
          <w:rFonts w:ascii="Univers LT Std 45 Light" w:hAnsi="Univers LT Std 45 Light"/>
        </w:rPr>
      </w:pPr>
      <w:r>
        <w:rPr>
          <w:rFonts w:ascii="Univers LT Std 45 Light" w:hAnsi="Univers LT Std 45 Light"/>
        </w:rPr>
        <w:t xml:space="preserve">In accordance with the </w:t>
      </w:r>
      <w:r w:rsidR="00D0508A">
        <w:rPr>
          <w:rFonts w:ascii="Univers LT Std 45 Light" w:hAnsi="Univers LT Std 45 Light"/>
        </w:rPr>
        <w:t xml:space="preserve">Freedom of Information Act 2000, this letter </w:t>
      </w:r>
      <w:r w:rsidR="00BA4AF9">
        <w:rPr>
          <w:rFonts w:ascii="Univers LT Std 45 Light" w:hAnsi="Univers LT Std 45 Light"/>
        </w:rPr>
        <w:t>acts as a refusal notice for this part of your request.</w:t>
      </w:r>
    </w:p>
    <w:p w14:paraId="74E33160" w14:textId="77777777" w:rsidR="004C035D" w:rsidRDefault="004C035D" w:rsidP="00962DA6">
      <w:pPr>
        <w:spacing w:after="0"/>
      </w:pPr>
    </w:p>
    <w:p w14:paraId="5850682F" w14:textId="0E695329" w:rsidR="00F35E54" w:rsidRPr="00730D02" w:rsidRDefault="00E53352" w:rsidP="00962DA6">
      <w:pPr>
        <w:spacing w:after="0"/>
      </w:pPr>
      <w:r w:rsidRPr="00730D02">
        <w:t>We</w:t>
      </w:r>
      <w:r w:rsidR="00F35E54" w:rsidRPr="00730D02">
        <w:t xml:space="preserve"> hope this information is of use to you. </w:t>
      </w:r>
    </w:p>
    <w:p w14:paraId="1FB9BA2E" w14:textId="0511859E" w:rsidR="00F35E54" w:rsidRPr="00730D02" w:rsidRDefault="00F35E54" w:rsidP="00962DA6">
      <w:pPr>
        <w:spacing w:after="0"/>
      </w:pPr>
    </w:p>
    <w:p w14:paraId="332827CA" w14:textId="28E2BCC0" w:rsidR="00F35E54" w:rsidRPr="00DF2829" w:rsidRDefault="00F35E54" w:rsidP="00962DA6">
      <w:pPr>
        <w:spacing w:after="0"/>
      </w:pPr>
      <w:r w:rsidRPr="00730D02">
        <w:t>Yours</w:t>
      </w:r>
      <w:r w:rsidRPr="00DF2829">
        <w:t xml:space="preserve"> sincerely,  </w:t>
      </w:r>
    </w:p>
    <w:p w14:paraId="268B4940" w14:textId="16645FF7" w:rsidR="00F35E54" w:rsidRPr="002225B7" w:rsidRDefault="00F35E54" w:rsidP="00962DA6">
      <w:pPr>
        <w:spacing w:after="0"/>
      </w:pPr>
      <w:r w:rsidRPr="002225B7">
        <w:t xml:space="preserve"> </w:t>
      </w:r>
    </w:p>
    <w:p w14:paraId="5FBC5D33" w14:textId="7B9A2221" w:rsidR="00F35E54" w:rsidRPr="00685C78" w:rsidRDefault="00F35E54" w:rsidP="00685C78">
      <w:pPr>
        <w:spacing w:after="0"/>
        <w:rPr>
          <w:b/>
          <w:bCs/>
          <w:color w:val="FF0000"/>
          <w:sz w:val="28"/>
          <w:szCs w:val="28"/>
        </w:rPr>
      </w:pPr>
      <w:r w:rsidRPr="00FA35C2">
        <w:rPr>
          <w:b/>
          <w:bCs/>
          <w:color w:val="FF0000"/>
          <w:sz w:val="28"/>
          <w:szCs w:val="28"/>
        </w:rPr>
        <w:t>Transport for Wales</w:t>
      </w:r>
    </w:p>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1"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2"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3"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4"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Univers LT Std 45 Ligh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1"/>
  </w:num>
  <w:num w:numId="2" w16cid:durableId="1916353855">
    <w:abstractNumId w:val="2"/>
  </w:num>
  <w:num w:numId="3" w16cid:durableId="1632709340">
    <w:abstractNumId w:val="0"/>
  </w:num>
  <w:num w:numId="4" w16cid:durableId="16877068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23138"/>
    <w:rsid w:val="00050181"/>
    <w:rsid w:val="0005296A"/>
    <w:rsid w:val="00064D26"/>
    <w:rsid w:val="00076762"/>
    <w:rsid w:val="0008339D"/>
    <w:rsid w:val="00084A12"/>
    <w:rsid w:val="00084AA4"/>
    <w:rsid w:val="00091451"/>
    <w:rsid w:val="00092BE5"/>
    <w:rsid w:val="000C435B"/>
    <w:rsid w:val="000E53B7"/>
    <w:rsid w:val="000E7802"/>
    <w:rsid w:val="000F039C"/>
    <w:rsid w:val="000F08B3"/>
    <w:rsid w:val="000F36E4"/>
    <w:rsid w:val="00106DE7"/>
    <w:rsid w:val="00121A1E"/>
    <w:rsid w:val="00127C25"/>
    <w:rsid w:val="001314BB"/>
    <w:rsid w:val="0013481D"/>
    <w:rsid w:val="00150F52"/>
    <w:rsid w:val="0016361E"/>
    <w:rsid w:val="001716D4"/>
    <w:rsid w:val="0018760E"/>
    <w:rsid w:val="001A42CB"/>
    <w:rsid w:val="001B369B"/>
    <w:rsid w:val="001B6034"/>
    <w:rsid w:val="001B6FC8"/>
    <w:rsid w:val="001D0EB8"/>
    <w:rsid w:val="001F47D6"/>
    <w:rsid w:val="00217E85"/>
    <w:rsid w:val="00243C1C"/>
    <w:rsid w:val="002532E8"/>
    <w:rsid w:val="00271383"/>
    <w:rsid w:val="0027240C"/>
    <w:rsid w:val="00293CEC"/>
    <w:rsid w:val="00295410"/>
    <w:rsid w:val="0029704C"/>
    <w:rsid w:val="002A7139"/>
    <w:rsid w:val="002B38BF"/>
    <w:rsid w:val="002B79D9"/>
    <w:rsid w:val="002C45FB"/>
    <w:rsid w:val="002C48AD"/>
    <w:rsid w:val="002E3002"/>
    <w:rsid w:val="002E4D66"/>
    <w:rsid w:val="003163B3"/>
    <w:rsid w:val="003242D2"/>
    <w:rsid w:val="0033704E"/>
    <w:rsid w:val="003A5FBD"/>
    <w:rsid w:val="003A66BB"/>
    <w:rsid w:val="003B64F1"/>
    <w:rsid w:val="003E56B2"/>
    <w:rsid w:val="003E5FF1"/>
    <w:rsid w:val="003F3973"/>
    <w:rsid w:val="0041139F"/>
    <w:rsid w:val="0042257B"/>
    <w:rsid w:val="00431B9A"/>
    <w:rsid w:val="00460408"/>
    <w:rsid w:val="004770D2"/>
    <w:rsid w:val="0049234E"/>
    <w:rsid w:val="004A1A9B"/>
    <w:rsid w:val="004B27C7"/>
    <w:rsid w:val="004C035D"/>
    <w:rsid w:val="004D2CED"/>
    <w:rsid w:val="004D2ED9"/>
    <w:rsid w:val="004E19CD"/>
    <w:rsid w:val="004F2D0C"/>
    <w:rsid w:val="0053128D"/>
    <w:rsid w:val="005446A4"/>
    <w:rsid w:val="00585951"/>
    <w:rsid w:val="00586E64"/>
    <w:rsid w:val="00590396"/>
    <w:rsid w:val="005B50D2"/>
    <w:rsid w:val="005D18F5"/>
    <w:rsid w:val="005D5730"/>
    <w:rsid w:val="005D7015"/>
    <w:rsid w:val="005F512A"/>
    <w:rsid w:val="00604616"/>
    <w:rsid w:val="00616B02"/>
    <w:rsid w:val="00617231"/>
    <w:rsid w:val="006276CE"/>
    <w:rsid w:val="00640D42"/>
    <w:rsid w:val="00685C78"/>
    <w:rsid w:val="006C5160"/>
    <w:rsid w:val="006F1796"/>
    <w:rsid w:val="00700245"/>
    <w:rsid w:val="00730D02"/>
    <w:rsid w:val="007346B1"/>
    <w:rsid w:val="00734872"/>
    <w:rsid w:val="007509CF"/>
    <w:rsid w:val="00760E93"/>
    <w:rsid w:val="00763D1C"/>
    <w:rsid w:val="00771E49"/>
    <w:rsid w:val="007816E1"/>
    <w:rsid w:val="00782062"/>
    <w:rsid w:val="00782D70"/>
    <w:rsid w:val="00797A24"/>
    <w:rsid w:val="007B324E"/>
    <w:rsid w:val="007F3D30"/>
    <w:rsid w:val="008142C8"/>
    <w:rsid w:val="00833A37"/>
    <w:rsid w:val="008362B2"/>
    <w:rsid w:val="00840CBC"/>
    <w:rsid w:val="00875924"/>
    <w:rsid w:val="008943C9"/>
    <w:rsid w:val="00894445"/>
    <w:rsid w:val="008B4AEA"/>
    <w:rsid w:val="008D6A14"/>
    <w:rsid w:val="00905666"/>
    <w:rsid w:val="00920E37"/>
    <w:rsid w:val="009228B6"/>
    <w:rsid w:val="009506DD"/>
    <w:rsid w:val="00955621"/>
    <w:rsid w:val="00955C33"/>
    <w:rsid w:val="0095701E"/>
    <w:rsid w:val="00962DA6"/>
    <w:rsid w:val="009730BB"/>
    <w:rsid w:val="00975D82"/>
    <w:rsid w:val="00990EE7"/>
    <w:rsid w:val="00994870"/>
    <w:rsid w:val="00997895"/>
    <w:rsid w:val="009A1797"/>
    <w:rsid w:val="009A25CC"/>
    <w:rsid w:val="009C2579"/>
    <w:rsid w:val="009C283F"/>
    <w:rsid w:val="009D081E"/>
    <w:rsid w:val="009D1AAA"/>
    <w:rsid w:val="009E39A1"/>
    <w:rsid w:val="009E53BE"/>
    <w:rsid w:val="009E6357"/>
    <w:rsid w:val="009F476E"/>
    <w:rsid w:val="00A0047F"/>
    <w:rsid w:val="00A12D5B"/>
    <w:rsid w:val="00A20006"/>
    <w:rsid w:val="00A236D8"/>
    <w:rsid w:val="00A57132"/>
    <w:rsid w:val="00A6144F"/>
    <w:rsid w:val="00A8347B"/>
    <w:rsid w:val="00A90D11"/>
    <w:rsid w:val="00A96833"/>
    <w:rsid w:val="00AD510D"/>
    <w:rsid w:val="00AD5B78"/>
    <w:rsid w:val="00B03466"/>
    <w:rsid w:val="00B11C20"/>
    <w:rsid w:val="00B15C80"/>
    <w:rsid w:val="00B26872"/>
    <w:rsid w:val="00B26A0E"/>
    <w:rsid w:val="00B40752"/>
    <w:rsid w:val="00B4563D"/>
    <w:rsid w:val="00B5151F"/>
    <w:rsid w:val="00B72744"/>
    <w:rsid w:val="00B9465B"/>
    <w:rsid w:val="00B957A2"/>
    <w:rsid w:val="00B958E8"/>
    <w:rsid w:val="00BA2AE7"/>
    <w:rsid w:val="00BA4AF9"/>
    <w:rsid w:val="00BC1EA7"/>
    <w:rsid w:val="00BC37E0"/>
    <w:rsid w:val="00BE1084"/>
    <w:rsid w:val="00BE5B50"/>
    <w:rsid w:val="00C5241C"/>
    <w:rsid w:val="00C5777D"/>
    <w:rsid w:val="00C63256"/>
    <w:rsid w:val="00C702FD"/>
    <w:rsid w:val="00C80443"/>
    <w:rsid w:val="00C80C97"/>
    <w:rsid w:val="00C84928"/>
    <w:rsid w:val="00C8719B"/>
    <w:rsid w:val="00C875B3"/>
    <w:rsid w:val="00C93B74"/>
    <w:rsid w:val="00C9519D"/>
    <w:rsid w:val="00C97AB0"/>
    <w:rsid w:val="00CB29C7"/>
    <w:rsid w:val="00CB4695"/>
    <w:rsid w:val="00CC3FFD"/>
    <w:rsid w:val="00CD2DDF"/>
    <w:rsid w:val="00CE2068"/>
    <w:rsid w:val="00CF0450"/>
    <w:rsid w:val="00CF78BC"/>
    <w:rsid w:val="00CF7A5D"/>
    <w:rsid w:val="00D0508A"/>
    <w:rsid w:val="00D14B32"/>
    <w:rsid w:val="00D201A0"/>
    <w:rsid w:val="00D263B3"/>
    <w:rsid w:val="00D32B2D"/>
    <w:rsid w:val="00D60775"/>
    <w:rsid w:val="00D63722"/>
    <w:rsid w:val="00D71C18"/>
    <w:rsid w:val="00D76068"/>
    <w:rsid w:val="00DB0081"/>
    <w:rsid w:val="00DB6DB0"/>
    <w:rsid w:val="00DC38BC"/>
    <w:rsid w:val="00DC4F13"/>
    <w:rsid w:val="00DE1B2D"/>
    <w:rsid w:val="00DE3034"/>
    <w:rsid w:val="00DF2829"/>
    <w:rsid w:val="00E2126A"/>
    <w:rsid w:val="00E24CBC"/>
    <w:rsid w:val="00E35FFE"/>
    <w:rsid w:val="00E47F42"/>
    <w:rsid w:val="00E51B12"/>
    <w:rsid w:val="00E53352"/>
    <w:rsid w:val="00E664E7"/>
    <w:rsid w:val="00E8344B"/>
    <w:rsid w:val="00ED2B18"/>
    <w:rsid w:val="00EE479D"/>
    <w:rsid w:val="00F156ED"/>
    <w:rsid w:val="00F35E54"/>
    <w:rsid w:val="00F45AEF"/>
    <w:rsid w:val="00F818ED"/>
    <w:rsid w:val="00F93D1E"/>
    <w:rsid w:val="00FA35C2"/>
    <w:rsid w:val="00FC704E"/>
    <w:rsid w:val="00FD4627"/>
    <w:rsid w:val="00FE7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543858053">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reedomofinformation@tfw.wal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make-a-compla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reedomofinformation@tfw.wal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eur03.safelinks.protection.outlook.com/?url=https%3A%2F%2Furldefense.com%2Fv3%2F__https%3A%2Fwww.gwr.com%2Fyour-tickets%2Fsmart-tickets%2Fpayg__%3B!!KArG4XNCWg!l1RUQkkT621C4Ao5Z_YXOKnqNIp_6e6eYDYjP_ywTGZ42FmFLG94FxjRuomcESZ-lzRxjFw1pWv9CaKJEi8LodS3EbQm-Jaa-ghilw%24&amp;data=05%7C01%7Cfreedomofinformation%40tfw.wales%7C78c9d11935d74ef635e408daf228552d%7C87dcd024301948269956ba76b2a04ff4%7C0%7C0%7C638088552294771355%7CUnknown%7CTWFpbGZsb3d8eyJWIjoiMC4wLjAwMDAiLCJQIjoiV2luMzIiLCJBTiI6Ik1haWwiLCJXVCI6Mn0%3D%7C3000%7C%7C%7C&amp;sdata=yXV0FcCNZTqE2094Glumu8KcHBSa1KVrXZzq242vOpo%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make-a-compla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D4CBCFD7-A11C-4CD4-86C0-1F312BD3466B}"/>
</file>

<file path=docProps/app.xml><?xml version="1.0" encoding="utf-8"?>
<Properties xmlns="http://schemas.openxmlformats.org/officeDocument/2006/extended-properties" xmlns:vt="http://schemas.openxmlformats.org/officeDocument/2006/docPropsVTypes">
  <Template>Normal</Template>
  <TotalTime>34</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35</cp:revision>
  <dcterms:created xsi:type="dcterms:W3CDTF">2023-01-26T14:48:00Z</dcterms:created>
  <dcterms:modified xsi:type="dcterms:W3CDTF">2023-01-26T15:17:00Z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