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E61C2A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813FF">
        <w:rPr>
          <w:rStyle w:val="normaltextrun"/>
          <w:rFonts w:ascii="Calibri" w:hAnsi="Calibri" w:cs="Calibri"/>
          <w:sz w:val="22"/>
          <w:szCs w:val="22"/>
        </w:rPr>
        <w:t>28</w:t>
      </w:r>
      <w:r w:rsidR="008A387A" w:rsidRPr="008A387A">
        <w:rPr>
          <w:rStyle w:val="normaltextrun"/>
          <w:rFonts w:ascii="Calibri" w:hAnsi="Calibri" w:cs="Calibri"/>
          <w:sz w:val="22"/>
          <w:szCs w:val="22"/>
          <w:vertAlign w:val="superscript"/>
        </w:rPr>
        <w:t>th</w:t>
      </w:r>
      <w:r w:rsidR="008A387A">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D35CF0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A387A">
        <w:rPr>
          <w:rStyle w:val="eop"/>
          <w:rFonts w:ascii="&amp;quot" w:hAnsi="&amp;quot"/>
          <w:color w:val="FF0000"/>
          <w:sz w:val="26"/>
          <w:szCs w:val="28"/>
        </w:rPr>
        <w:t>27/23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9D8CB0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5CF1798C" w14:textId="36D0DDEE" w:rsidR="008A387A" w:rsidRDefault="008A387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0DB4A95" w14:textId="77777777" w:rsidR="008A387A" w:rsidRDefault="008A387A" w:rsidP="008A387A">
      <w:pPr>
        <w:rPr>
          <w:rFonts w:cstheme="minorHAnsi"/>
          <w:color w:val="000000"/>
          <w:lang w:eastAsia="en-GB"/>
        </w:rPr>
      </w:pPr>
      <w:r w:rsidRPr="008A387A">
        <w:rPr>
          <w:rFonts w:cstheme="minorHAnsi"/>
          <w:color w:val="000000"/>
          <w:lang w:eastAsia="en-GB"/>
        </w:rPr>
        <w:t>Under the freedom of information Act</w:t>
      </w:r>
    </w:p>
    <w:p w14:paraId="04E1508E" w14:textId="77777777" w:rsidR="008A387A" w:rsidRPr="008A387A" w:rsidRDefault="008A387A" w:rsidP="008A387A">
      <w:pPr>
        <w:rPr>
          <w:rFonts w:ascii="Calibri" w:hAnsi="Calibri" w:cs="Calibri"/>
          <w:b/>
          <w:bCs/>
          <w:color w:val="000000"/>
          <w:u w:val="single"/>
          <w:lang w:eastAsia="en-GB"/>
        </w:rPr>
      </w:pPr>
      <w:r w:rsidRPr="008A387A">
        <w:rPr>
          <w:rFonts w:ascii="Calibri" w:hAnsi="Calibri" w:cs="Calibri"/>
          <w:b/>
          <w:bCs/>
          <w:color w:val="000000"/>
          <w:u w:val="single"/>
          <w:lang w:eastAsia="en-GB"/>
        </w:rPr>
        <w:t>Question 1</w:t>
      </w:r>
    </w:p>
    <w:p w14:paraId="0FBE036A" w14:textId="1FEDE7C6" w:rsidR="008A387A" w:rsidRPr="008A387A" w:rsidRDefault="008A387A" w:rsidP="008A387A">
      <w:pPr>
        <w:rPr>
          <w:rFonts w:cstheme="minorHAnsi"/>
          <w:b/>
          <w:bCs/>
          <w:color w:val="000000"/>
          <w:lang w:eastAsia="en-GB"/>
        </w:rPr>
      </w:pPr>
      <w:r w:rsidRPr="008A387A">
        <w:rPr>
          <w:rFonts w:cstheme="minorHAnsi"/>
          <w:b/>
          <w:bCs/>
          <w:color w:val="000000"/>
          <w:lang w:eastAsia="en-GB"/>
        </w:rPr>
        <w:t xml:space="preserve"> I want an overview of how many complaints have been received since Jan 1, with regards the valley lines.</w:t>
      </w:r>
    </w:p>
    <w:p w14:paraId="0795C185" w14:textId="25C915F0" w:rsidR="008A387A" w:rsidRPr="008A387A" w:rsidRDefault="008A387A" w:rsidP="008A387A">
      <w:pPr>
        <w:rPr>
          <w:rFonts w:cstheme="minorHAnsi"/>
          <w:b/>
          <w:bCs/>
          <w:color w:val="000000"/>
          <w:lang w:eastAsia="en-GB"/>
        </w:rPr>
      </w:pPr>
      <w:r w:rsidRPr="008A387A">
        <w:rPr>
          <w:rFonts w:cstheme="minorHAnsi"/>
          <w:b/>
          <w:bCs/>
          <w:color w:val="000000"/>
          <w:lang w:eastAsia="en-GB"/>
        </w:rPr>
        <w:t>I want the figures for all social media, email, telephone calls, written every single complaint.</w:t>
      </w:r>
    </w:p>
    <w:p w14:paraId="2E5B54CE" w14:textId="03CA976A" w:rsidR="008A387A" w:rsidRPr="008A387A" w:rsidRDefault="008A387A" w:rsidP="008A387A">
      <w:pPr>
        <w:rPr>
          <w:rFonts w:cstheme="minorHAnsi"/>
          <w:b/>
          <w:bCs/>
          <w:color w:val="000000"/>
          <w:u w:val="single"/>
          <w:lang w:eastAsia="en-GB"/>
        </w:rPr>
      </w:pPr>
      <w:r w:rsidRPr="008A387A">
        <w:rPr>
          <w:rFonts w:cstheme="minorHAnsi"/>
          <w:b/>
          <w:bCs/>
          <w:color w:val="000000"/>
          <w:u w:val="single"/>
          <w:lang w:eastAsia="en-GB"/>
        </w:rPr>
        <w:t>Question 2</w:t>
      </w:r>
    </w:p>
    <w:p w14:paraId="49990F23" w14:textId="17D9BE6D" w:rsidR="003605D6" w:rsidRPr="003605D6" w:rsidRDefault="008A387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8A387A">
        <w:rPr>
          <w:rFonts w:asciiTheme="minorHAnsi" w:hAnsiTheme="minorHAnsi" w:cstheme="minorHAnsi"/>
          <w:b/>
          <w:bCs/>
          <w:color w:val="000000"/>
          <w:sz w:val="22"/>
          <w:szCs w:val="22"/>
        </w:rPr>
        <w:t>what bus companies are you using and how many buses are being provided each week?</w:t>
      </w:r>
      <w:r w:rsidRPr="008A387A">
        <w:rPr>
          <w:rFonts w:asciiTheme="minorHAnsi" w:hAnsiTheme="minorHAnsi" w:cstheme="minorHAnsi"/>
          <w:b/>
          <w:bCs/>
          <w:color w:val="000000"/>
          <w:sz w:val="22"/>
          <w:szCs w:val="22"/>
          <w:highlight w:val="magenta"/>
        </w:rPr>
        <w:br/>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8A387A" w:rsidRDefault="000B4F61" w:rsidP="00962DA6">
      <w:pPr>
        <w:spacing w:after="0"/>
        <w:rPr>
          <w:rFonts w:cstheme="minorHAnsi"/>
          <w:u w:val="single"/>
        </w:rPr>
      </w:pPr>
    </w:p>
    <w:p w14:paraId="363F37B4" w14:textId="6197AFEB" w:rsidR="003605D6" w:rsidRPr="008A387A" w:rsidRDefault="008A387A" w:rsidP="00962DA6">
      <w:pPr>
        <w:spacing w:after="0"/>
        <w:rPr>
          <w:rFonts w:cstheme="minorHAnsi"/>
          <w:u w:val="single"/>
        </w:rPr>
      </w:pPr>
      <w:r w:rsidRPr="008A387A">
        <w:rPr>
          <w:rFonts w:cstheme="minorHAnsi"/>
          <w:u w:val="single"/>
        </w:rPr>
        <w:t>Question 1</w:t>
      </w:r>
    </w:p>
    <w:p w14:paraId="79A802BD" w14:textId="1344BD17" w:rsidR="0053128D" w:rsidRDefault="0053128D" w:rsidP="00962DA6">
      <w:pPr>
        <w:spacing w:after="0"/>
        <w:rPr>
          <w:rFonts w:cstheme="minorHAnsi"/>
        </w:rPr>
      </w:pPr>
    </w:p>
    <w:p w14:paraId="117BCE54" w14:textId="24FF9E42" w:rsidR="00610875" w:rsidRDefault="00373A6E" w:rsidP="00962DA6">
      <w:pPr>
        <w:spacing w:after="0"/>
        <w:rPr>
          <w:rFonts w:cstheme="minorHAnsi"/>
        </w:rPr>
      </w:pPr>
      <w:r>
        <w:rPr>
          <w:rFonts w:cstheme="minorHAnsi"/>
        </w:rPr>
        <w:t>Please see the below table, this shows the percentage of social media interaction with negative sentiment.</w:t>
      </w:r>
    </w:p>
    <w:p w14:paraId="43EFE0BE" w14:textId="77777777" w:rsidR="00373A6E" w:rsidRDefault="00373A6E" w:rsidP="00373A6E"/>
    <w:tbl>
      <w:tblPr>
        <w:tblW w:w="6771" w:type="dxa"/>
        <w:tblInd w:w="-3" w:type="dxa"/>
        <w:tblCellMar>
          <w:left w:w="0" w:type="dxa"/>
          <w:right w:w="0" w:type="dxa"/>
        </w:tblCellMar>
        <w:tblLook w:val="04A0" w:firstRow="1" w:lastRow="0" w:firstColumn="1" w:lastColumn="0" w:noHBand="0" w:noVBand="1"/>
      </w:tblPr>
      <w:tblGrid>
        <w:gridCol w:w="3180"/>
        <w:gridCol w:w="2580"/>
        <w:gridCol w:w="1011"/>
      </w:tblGrid>
      <w:tr w:rsidR="00373A6E" w14:paraId="03679500" w14:textId="77777777" w:rsidTr="00373A6E">
        <w:trPr>
          <w:trHeight w:val="300"/>
        </w:trPr>
        <w:tc>
          <w:tcPr>
            <w:tcW w:w="3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8DBFD3" w14:textId="77777777" w:rsidR="00373A6E" w:rsidRDefault="00373A6E">
            <w:r>
              <w:rPr>
                <w:color w:val="000000"/>
                <w:lang w:eastAsia="en-GB"/>
              </w:rPr>
              <w:t>Tag</w:t>
            </w:r>
          </w:p>
        </w:tc>
        <w:tc>
          <w:tcPr>
            <w:tcW w:w="2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04E396" w14:textId="77777777" w:rsidR="00373A6E" w:rsidRDefault="00373A6E">
            <w:r>
              <w:rPr>
                <w:color w:val="000000"/>
                <w:lang w:eastAsia="en-GB"/>
              </w:rPr>
              <w:t>Conversations Interacted</w:t>
            </w:r>
          </w:p>
        </w:tc>
        <w:tc>
          <w:tcPr>
            <w:tcW w:w="10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9BB47B" w14:textId="77777777" w:rsidR="00373A6E" w:rsidRDefault="00373A6E">
            <w:r>
              <w:rPr>
                <w:color w:val="000000"/>
                <w:lang w:eastAsia="en-GB"/>
              </w:rPr>
              <w:t>Negative</w:t>
            </w:r>
          </w:p>
        </w:tc>
      </w:tr>
      <w:tr w:rsidR="00373A6E" w14:paraId="60D9E83B" w14:textId="77777777" w:rsidTr="00373A6E">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CBCAF6" w14:textId="77777777" w:rsidR="00373A6E" w:rsidRDefault="00373A6E">
            <w:r>
              <w:rPr>
                <w:color w:val="000000"/>
                <w:lang w:eastAsia="en-GB"/>
              </w:rPr>
              <w:t>Service - Valleys Disruption</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360E6B" w14:textId="77777777" w:rsidR="00373A6E" w:rsidRDefault="00373A6E">
            <w:pPr>
              <w:jc w:val="right"/>
            </w:pPr>
            <w:r>
              <w:rPr>
                <w:color w:val="000000"/>
                <w:lang w:eastAsia="en-GB"/>
              </w:rPr>
              <w:t>136</w:t>
            </w:r>
          </w:p>
        </w:tc>
        <w:tc>
          <w:tcPr>
            <w:tcW w:w="10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D3EA8C" w14:textId="77777777" w:rsidR="00373A6E" w:rsidRDefault="00373A6E">
            <w:pPr>
              <w:jc w:val="right"/>
            </w:pPr>
            <w:r>
              <w:rPr>
                <w:color w:val="000000"/>
                <w:lang w:eastAsia="en-GB"/>
              </w:rPr>
              <w:t>37.93%</w:t>
            </w:r>
          </w:p>
        </w:tc>
      </w:tr>
      <w:tr w:rsidR="00373A6E" w14:paraId="5E73782E" w14:textId="77777777" w:rsidTr="00373A6E">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AF0470" w14:textId="77777777" w:rsidR="00373A6E" w:rsidRDefault="00373A6E">
            <w:r>
              <w:rPr>
                <w:color w:val="000000"/>
                <w:lang w:eastAsia="en-GB"/>
              </w:rPr>
              <w:t xml:space="preserve">CVL Infrastructure </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A10D5" w14:textId="77777777" w:rsidR="00373A6E" w:rsidRDefault="00373A6E">
            <w:pPr>
              <w:jc w:val="right"/>
            </w:pPr>
            <w:r>
              <w:rPr>
                <w:color w:val="000000"/>
                <w:lang w:eastAsia="en-GB"/>
              </w:rPr>
              <w:t>124</w:t>
            </w:r>
          </w:p>
        </w:tc>
        <w:tc>
          <w:tcPr>
            <w:tcW w:w="10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74948B" w14:textId="77777777" w:rsidR="00373A6E" w:rsidRDefault="00373A6E">
            <w:pPr>
              <w:jc w:val="right"/>
            </w:pPr>
            <w:r>
              <w:rPr>
                <w:color w:val="000000"/>
                <w:lang w:eastAsia="en-GB"/>
              </w:rPr>
              <w:t>31.03%</w:t>
            </w:r>
          </w:p>
        </w:tc>
      </w:tr>
      <w:tr w:rsidR="00373A6E" w14:paraId="3A56DFB1" w14:textId="77777777" w:rsidTr="00373A6E">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D654D4" w14:textId="77777777" w:rsidR="00373A6E" w:rsidRDefault="00373A6E">
            <w:proofErr w:type="spellStart"/>
            <w:r>
              <w:rPr>
                <w:color w:val="000000"/>
                <w:lang w:eastAsia="en-GB"/>
              </w:rPr>
              <w:t>TfW</w:t>
            </w:r>
            <w:proofErr w:type="spellEnd"/>
            <w:r>
              <w:rPr>
                <w:color w:val="000000"/>
                <w:lang w:eastAsia="en-GB"/>
              </w:rPr>
              <w:t xml:space="preserve"> Gov Metro</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8113DE" w14:textId="77777777" w:rsidR="00373A6E" w:rsidRDefault="00373A6E">
            <w:pPr>
              <w:jc w:val="right"/>
            </w:pPr>
            <w:r>
              <w:rPr>
                <w:color w:val="000000"/>
                <w:lang w:eastAsia="en-GB"/>
              </w:rPr>
              <w:t>110</w:t>
            </w:r>
          </w:p>
        </w:tc>
        <w:tc>
          <w:tcPr>
            <w:tcW w:w="10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E41719" w14:textId="77777777" w:rsidR="00373A6E" w:rsidRDefault="00373A6E">
            <w:pPr>
              <w:jc w:val="right"/>
            </w:pPr>
            <w:r>
              <w:rPr>
                <w:color w:val="000000"/>
                <w:lang w:eastAsia="en-GB"/>
              </w:rPr>
              <w:t>28.32%</w:t>
            </w:r>
          </w:p>
        </w:tc>
      </w:tr>
      <w:tr w:rsidR="00373A6E" w14:paraId="535240BD" w14:textId="77777777" w:rsidTr="00373A6E">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D05953" w14:textId="77777777" w:rsidR="00373A6E" w:rsidRDefault="00373A6E">
            <w:r>
              <w:rPr>
                <w:color w:val="000000"/>
                <w:lang w:eastAsia="en-GB"/>
              </w:rPr>
              <w:t>Capacity - Valleys</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F9EB2" w14:textId="77777777" w:rsidR="00373A6E" w:rsidRDefault="00373A6E">
            <w:pPr>
              <w:jc w:val="right"/>
            </w:pPr>
            <w:r>
              <w:rPr>
                <w:color w:val="000000"/>
                <w:lang w:eastAsia="en-GB"/>
              </w:rPr>
              <w:t>15</w:t>
            </w:r>
          </w:p>
        </w:tc>
        <w:tc>
          <w:tcPr>
            <w:tcW w:w="10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7C877" w14:textId="77777777" w:rsidR="00373A6E" w:rsidRDefault="00373A6E">
            <w:pPr>
              <w:jc w:val="right"/>
            </w:pPr>
            <w:r>
              <w:rPr>
                <w:color w:val="000000"/>
                <w:lang w:eastAsia="en-GB"/>
              </w:rPr>
              <w:t>80.00%</w:t>
            </w:r>
          </w:p>
        </w:tc>
      </w:tr>
    </w:tbl>
    <w:p w14:paraId="158A85C1" w14:textId="77777777" w:rsidR="00373A6E" w:rsidRDefault="00373A6E" w:rsidP="00373A6E">
      <w:r>
        <w:t> </w:t>
      </w:r>
    </w:p>
    <w:p w14:paraId="0EBDF463" w14:textId="1BBD92C5" w:rsidR="00373A6E" w:rsidRDefault="00373A6E" w:rsidP="00373A6E">
      <w:r>
        <w:t xml:space="preserve">Transport for Wales </w:t>
      </w:r>
      <w:r w:rsidR="000C587F">
        <w:t xml:space="preserve">received </w:t>
      </w:r>
      <w:r w:rsidR="00545CC5">
        <w:t xml:space="preserve">a further </w:t>
      </w:r>
      <w:r w:rsidR="00BE1B8E">
        <w:t xml:space="preserve">206 complaints </w:t>
      </w:r>
      <w:r w:rsidR="005201AF">
        <w:t>using other mediums in relation to the valley lines.</w:t>
      </w:r>
    </w:p>
    <w:p w14:paraId="684910FE" w14:textId="08636D3C" w:rsidR="005201AF" w:rsidRPr="005201AF" w:rsidRDefault="005201AF" w:rsidP="00373A6E">
      <w:pPr>
        <w:rPr>
          <w:rFonts w:ascii="Calibri" w:hAnsi="Calibri" w:cs="Calibri"/>
          <w:u w:val="single"/>
        </w:rPr>
      </w:pPr>
      <w:r w:rsidRPr="005201AF">
        <w:rPr>
          <w:u w:val="single"/>
        </w:rPr>
        <w:t>Question 2</w:t>
      </w:r>
    </w:p>
    <w:p w14:paraId="5E074213" w14:textId="739D4999" w:rsidR="00373A6E" w:rsidRDefault="0043169A" w:rsidP="00962DA6">
      <w:pPr>
        <w:spacing w:after="0"/>
        <w:rPr>
          <w:rFonts w:cstheme="minorHAnsi"/>
        </w:rPr>
      </w:pPr>
      <w:r>
        <w:rPr>
          <w:rFonts w:cstheme="minorHAnsi"/>
        </w:rPr>
        <w:t>Please see the attached document entitled ‘</w:t>
      </w:r>
      <w:r w:rsidR="003C453E">
        <w:rPr>
          <w:rFonts w:cstheme="minorHAnsi"/>
        </w:rPr>
        <w:t>Coach operators 27_23’ which outlines a list of our coach providers.</w:t>
      </w:r>
    </w:p>
    <w:p w14:paraId="1B484C2E" w14:textId="1D63ED57" w:rsidR="00240EC5" w:rsidRDefault="00240EC5" w:rsidP="00962DA6">
      <w:pPr>
        <w:spacing w:after="0"/>
        <w:rPr>
          <w:rFonts w:cstheme="minorHAnsi"/>
        </w:rPr>
      </w:pPr>
    </w:p>
    <w:p w14:paraId="73DD2C97" w14:textId="453985A7" w:rsidR="008112B9" w:rsidRDefault="0022266A" w:rsidP="008112B9">
      <w:pPr>
        <w:spacing w:after="0"/>
        <w:jc w:val="right"/>
        <w:rPr>
          <w:rFonts w:cstheme="minorHAnsi"/>
        </w:rPr>
      </w:pPr>
      <w:r>
        <w:rPr>
          <w:rFonts w:cstheme="minorHAnsi"/>
        </w:rPr>
        <w:t>Continued…</w:t>
      </w:r>
    </w:p>
    <w:p w14:paraId="25184E8B" w14:textId="77777777" w:rsidR="003042D1" w:rsidRDefault="003042D1" w:rsidP="008112B9">
      <w:pPr>
        <w:spacing w:after="0"/>
        <w:jc w:val="right"/>
        <w:rPr>
          <w:rFonts w:cstheme="minorHAnsi"/>
        </w:rPr>
      </w:pPr>
    </w:p>
    <w:p w14:paraId="4D017200" w14:textId="47886124" w:rsidR="003042D1" w:rsidRDefault="003042D1" w:rsidP="003042D1">
      <w:r>
        <w:lastRenderedPageBreak/>
        <w:t>The graph below outlines the number of buses we’ve used on a week-by-week basis during this financial year, from April 2022 up until Mid-Jan 2023.</w:t>
      </w:r>
    </w:p>
    <w:p w14:paraId="38009DFF" w14:textId="77777777" w:rsidR="003042D1" w:rsidRDefault="003042D1" w:rsidP="008112B9">
      <w:pPr>
        <w:spacing w:after="0"/>
        <w:jc w:val="right"/>
        <w:rPr>
          <w:rFonts w:cstheme="minorHAnsi"/>
        </w:rPr>
      </w:pPr>
    </w:p>
    <w:p w14:paraId="1D94ECF0" w14:textId="33906950" w:rsidR="008A7822" w:rsidRDefault="00952202" w:rsidP="00962DA6">
      <w:pPr>
        <w:spacing w:after="0"/>
        <w:rPr>
          <w:rFonts w:cstheme="minorHAnsi"/>
        </w:rPr>
      </w:pPr>
      <w:r>
        <w:rPr>
          <w:noProof/>
        </w:rPr>
        <w:drawing>
          <wp:inline distT="0" distB="0" distL="0" distR="0" wp14:anchorId="2FEF36F5" wp14:editId="7030549E">
            <wp:extent cx="5731510" cy="3178175"/>
            <wp:effectExtent l="0" t="0" r="2540" b="317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3178175"/>
                    </a:xfrm>
                    <a:prstGeom prst="rect">
                      <a:avLst/>
                    </a:prstGeom>
                    <a:noFill/>
                    <a:ln>
                      <a:noFill/>
                    </a:ln>
                  </pic:spPr>
                </pic:pic>
              </a:graphicData>
            </a:graphic>
          </wp:inline>
        </w:drawing>
      </w:r>
    </w:p>
    <w:p w14:paraId="59378BE5" w14:textId="77777777" w:rsidR="00240EC5" w:rsidRDefault="00240EC5" w:rsidP="00962DA6">
      <w:pPr>
        <w:spacing w:after="0"/>
        <w:rPr>
          <w:rFonts w:cstheme="minorHAnsi"/>
        </w:rPr>
      </w:pPr>
    </w:p>
    <w:p w14:paraId="5D5FA76E" w14:textId="78F95287" w:rsidR="003042D1" w:rsidRDefault="003042D1" w:rsidP="00962DA6">
      <w:pPr>
        <w:spacing w:after="0"/>
        <w:rPr>
          <w:rFonts w:cstheme="minorHAnsi"/>
        </w:rPr>
      </w:pPr>
      <w:r>
        <w:rPr>
          <w:rFonts w:cstheme="minorHAnsi"/>
        </w:rPr>
        <w:t>Please note the following –</w:t>
      </w:r>
    </w:p>
    <w:p w14:paraId="60C3DD1D" w14:textId="77777777" w:rsidR="003042D1" w:rsidRDefault="003042D1" w:rsidP="00962DA6">
      <w:pPr>
        <w:spacing w:after="0"/>
        <w:rPr>
          <w:rFonts w:cstheme="minorHAnsi"/>
        </w:rPr>
      </w:pPr>
    </w:p>
    <w:p w14:paraId="6922012D" w14:textId="77777777" w:rsidR="00302F11" w:rsidRDefault="00302F11" w:rsidP="00344AF7">
      <w:pPr>
        <w:pStyle w:val="ListParagraph"/>
        <w:numPr>
          <w:ilvl w:val="0"/>
          <w:numId w:val="8"/>
        </w:numPr>
      </w:pPr>
      <w:r>
        <w:t xml:space="preserve">Buses are operated as “rail replacement” during engineering work, and on an emergency basis, during disruption on the rail network.  A </w:t>
      </w:r>
      <w:proofErr w:type="gramStart"/>
      <w:r>
        <w:t>third party</w:t>
      </w:r>
      <w:proofErr w:type="gramEnd"/>
      <w:r>
        <w:t xml:space="preserve"> broker is used to hire buses and coaches for this purpose from a large pool of local providers.</w:t>
      </w:r>
    </w:p>
    <w:p w14:paraId="3C89360E" w14:textId="77777777" w:rsidR="008517B2" w:rsidRDefault="008517B2" w:rsidP="008517B2">
      <w:pPr>
        <w:pStyle w:val="ListParagraph"/>
        <w:numPr>
          <w:ilvl w:val="0"/>
          <w:numId w:val="8"/>
        </w:numPr>
      </w:pPr>
      <w:r>
        <w:t>In recent weeks, pilot operations have been put in place outside the rail replacement framework to provide coach operations to supplement rail capacity before and after major spectator events in central Cardiff, such as international rugby games at the Principality Stadium and international football games at Cardiff City Stadium.  These only operate as required by the schedules for each event, so it is not possible to give a figure for number of coaches per week.  Coach companies used during these pilots are:</w:t>
      </w:r>
    </w:p>
    <w:p w14:paraId="76EB8B61" w14:textId="77777777" w:rsidR="008517B2" w:rsidRDefault="008517B2" w:rsidP="008517B2">
      <w:pPr>
        <w:pStyle w:val="ListParagraph"/>
        <w:numPr>
          <w:ilvl w:val="0"/>
          <w:numId w:val="6"/>
        </w:numPr>
        <w:rPr>
          <w:rFonts w:eastAsia="Times New Roman"/>
        </w:rPr>
      </w:pPr>
      <w:r>
        <w:rPr>
          <w:rFonts w:eastAsia="Times New Roman"/>
        </w:rPr>
        <w:t>Adventure Travel</w:t>
      </w:r>
    </w:p>
    <w:p w14:paraId="454EEF57" w14:textId="77777777" w:rsidR="008517B2" w:rsidRDefault="008517B2" w:rsidP="008517B2">
      <w:pPr>
        <w:pStyle w:val="ListParagraph"/>
        <w:numPr>
          <w:ilvl w:val="0"/>
          <w:numId w:val="6"/>
        </w:numPr>
        <w:rPr>
          <w:rFonts w:eastAsia="Times New Roman"/>
        </w:rPr>
      </w:pPr>
      <w:r>
        <w:rPr>
          <w:rFonts w:eastAsia="Times New Roman"/>
        </w:rPr>
        <w:t>Ferris Holidays</w:t>
      </w:r>
    </w:p>
    <w:p w14:paraId="0040B40D" w14:textId="77777777" w:rsidR="008517B2" w:rsidRDefault="008517B2" w:rsidP="008517B2">
      <w:pPr>
        <w:pStyle w:val="ListParagraph"/>
        <w:numPr>
          <w:ilvl w:val="0"/>
          <w:numId w:val="6"/>
        </w:numPr>
        <w:rPr>
          <w:rFonts w:eastAsia="Times New Roman"/>
        </w:rPr>
      </w:pPr>
      <w:r>
        <w:rPr>
          <w:rFonts w:eastAsia="Times New Roman"/>
        </w:rPr>
        <w:t>Mainline Coaches</w:t>
      </w:r>
    </w:p>
    <w:p w14:paraId="4D480939" w14:textId="77777777" w:rsidR="008517B2" w:rsidRDefault="008517B2" w:rsidP="008517B2">
      <w:pPr>
        <w:pStyle w:val="ListParagraph"/>
        <w:numPr>
          <w:ilvl w:val="0"/>
          <w:numId w:val="6"/>
        </w:numPr>
        <w:rPr>
          <w:rFonts w:eastAsia="Times New Roman"/>
        </w:rPr>
      </w:pPr>
      <w:r>
        <w:rPr>
          <w:rFonts w:eastAsia="Times New Roman"/>
        </w:rPr>
        <w:t>Newport Transport</w:t>
      </w:r>
    </w:p>
    <w:p w14:paraId="5F96B9E1" w14:textId="77777777" w:rsidR="008517B2" w:rsidRDefault="008517B2" w:rsidP="008517B2">
      <w:pPr>
        <w:pStyle w:val="ListParagraph"/>
        <w:numPr>
          <w:ilvl w:val="0"/>
          <w:numId w:val="6"/>
        </w:numPr>
        <w:rPr>
          <w:rFonts w:eastAsia="Times New Roman"/>
        </w:rPr>
      </w:pPr>
      <w:r>
        <w:rPr>
          <w:rFonts w:eastAsia="Times New Roman"/>
        </w:rPr>
        <w:t>Williams of Brecon</w:t>
      </w:r>
    </w:p>
    <w:p w14:paraId="3465E3BA" w14:textId="77777777" w:rsidR="008517B2" w:rsidRDefault="008517B2" w:rsidP="008517B2">
      <w:pPr>
        <w:pStyle w:val="ListParagraph"/>
        <w:numPr>
          <w:ilvl w:val="0"/>
          <w:numId w:val="6"/>
        </w:numPr>
        <w:rPr>
          <w:rFonts w:eastAsia="Times New Roman"/>
        </w:rPr>
      </w:pPr>
      <w:r>
        <w:rPr>
          <w:rFonts w:eastAsia="Times New Roman"/>
        </w:rPr>
        <w:t>First Choice Coaches</w:t>
      </w:r>
    </w:p>
    <w:p w14:paraId="21CB6153" w14:textId="77777777" w:rsidR="003042D1" w:rsidRDefault="003042D1" w:rsidP="00962DA6">
      <w:pPr>
        <w:spacing w:after="0"/>
        <w:rPr>
          <w:rFonts w:cstheme="minorHAnsi"/>
        </w:rPr>
      </w:pPr>
    </w:p>
    <w:p w14:paraId="4F16D25A" w14:textId="77777777" w:rsidR="008A387A" w:rsidRPr="003605D6" w:rsidRDefault="008A387A"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1C5D" w14:textId="77777777" w:rsidR="0086515A" w:rsidRDefault="0086515A" w:rsidP="0029704C">
      <w:pPr>
        <w:spacing w:after="0" w:line="240" w:lineRule="auto"/>
      </w:pPr>
      <w:r>
        <w:separator/>
      </w:r>
    </w:p>
  </w:endnote>
  <w:endnote w:type="continuationSeparator" w:id="0">
    <w:p w14:paraId="2340BE66" w14:textId="77777777" w:rsidR="0086515A" w:rsidRDefault="0086515A" w:rsidP="0029704C">
      <w:pPr>
        <w:spacing w:after="0" w:line="240" w:lineRule="auto"/>
      </w:pPr>
      <w:r>
        <w:continuationSeparator/>
      </w:r>
    </w:p>
  </w:endnote>
  <w:endnote w:type="continuationNotice" w:id="1">
    <w:p w14:paraId="5980F98C" w14:textId="77777777" w:rsidR="0086515A" w:rsidRDefault="00865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58FE" w14:textId="77777777" w:rsidR="0086515A" w:rsidRDefault="0086515A" w:rsidP="0029704C">
      <w:pPr>
        <w:spacing w:after="0" w:line="240" w:lineRule="auto"/>
      </w:pPr>
      <w:r>
        <w:separator/>
      </w:r>
    </w:p>
  </w:footnote>
  <w:footnote w:type="continuationSeparator" w:id="0">
    <w:p w14:paraId="44502617" w14:textId="77777777" w:rsidR="0086515A" w:rsidRDefault="0086515A" w:rsidP="0029704C">
      <w:pPr>
        <w:spacing w:after="0" w:line="240" w:lineRule="auto"/>
      </w:pPr>
      <w:r>
        <w:continuationSeparator/>
      </w:r>
    </w:p>
  </w:footnote>
  <w:footnote w:type="continuationNotice" w:id="1">
    <w:p w14:paraId="0507390C" w14:textId="77777777" w:rsidR="0086515A" w:rsidRDefault="00865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487"/>
    <w:multiLevelType w:val="hybridMultilevel"/>
    <w:tmpl w:val="EEF600C4"/>
    <w:lvl w:ilvl="0" w:tplc="C2747D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50E8F"/>
    <w:multiLevelType w:val="hybridMultilevel"/>
    <w:tmpl w:val="6EEC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5"/>
  </w:num>
  <w:num w:numId="3" w16cid:durableId="1632709340">
    <w:abstractNumId w:val="1"/>
  </w:num>
  <w:num w:numId="4" w16cid:durableId="1687706889">
    <w:abstractNumId w:val="6"/>
  </w:num>
  <w:num w:numId="5" w16cid:durableId="447050164">
    <w:abstractNumId w:val="4"/>
  </w:num>
  <w:num w:numId="6" w16cid:durableId="1200046410">
    <w:abstractNumId w:val="0"/>
  </w:num>
  <w:num w:numId="7" w16cid:durableId="430514773">
    <w:abstractNumId w:val="0"/>
  </w:num>
  <w:num w:numId="8" w16cid:durableId="22125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C587F"/>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2266A"/>
    <w:rsid w:val="00240EC5"/>
    <w:rsid w:val="00243C1C"/>
    <w:rsid w:val="002532E8"/>
    <w:rsid w:val="00271383"/>
    <w:rsid w:val="0027240C"/>
    <w:rsid w:val="00293CEC"/>
    <w:rsid w:val="00295410"/>
    <w:rsid w:val="0029704C"/>
    <w:rsid w:val="002A55AA"/>
    <w:rsid w:val="002A7139"/>
    <w:rsid w:val="002B38BF"/>
    <w:rsid w:val="002C45FB"/>
    <w:rsid w:val="002C48AD"/>
    <w:rsid w:val="002E3002"/>
    <w:rsid w:val="002E4D66"/>
    <w:rsid w:val="00302F11"/>
    <w:rsid w:val="003042D1"/>
    <w:rsid w:val="0033704E"/>
    <w:rsid w:val="00344AF7"/>
    <w:rsid w:val="003605D6"/>
    <w:rsid w:val="00373A6E"/>
    <w:rsid w:val="003A66BB"/>
    <w:rsid w:val="003B64F1"/>
    <w:rsid w:val="003C453E"/>
    <w:rsid w:val="003E56B2"/>
    <w:rsid w:val="003E5FF1"/>
    <w:rsid w:val="003F3973"/>
    <w:rsid w:val="0041139F"/>
    <w:rsid w:val="0042257B"/>
    <w:rsid w:val="0043169A"/>
    <w:rsid w:val="00431B9A"/>
    <w:rsid w:val="00460408"/>
    <w:rsid w:val="004770D2"/>
    <w:rsid w:val="0049234E"/>
    <w:rsid w:val="004B27C7"/>
    <w:rsid w:val="004D2ED9"/>
    <w:rsid w:val="004E19CD"/>
    <w:rsid w:val="004F2D0C"/>
    <w:rsid w:val="004F6FA8"/>
    <w:rsid w:val="005201AF"/>
    <w:rsid w:val="0053128D"/>
    <w:rsid w:val="005446A4"/>
    <w:rsid w:val="00545CC5"/>
    <w:rsid w:val="00585951"/>
    <w:rsid w:val="00586E64"/>
    <w:rsid w:val="00590396"/>
    <w:rsid w:val="005B50D2"/>
    <w:rsid w:val="005D18F5"/>
    <w:rsid w:val="005D5730"/>
    <w:rsid w:val="005F512A"/>
    <w:rsid w:val="00604616"/>
    <w:rsid w:val="00610875"/>
    <w:rsid w:val="00617231"/>
    <w:rsid w:val="006276CE"/>
    <w:rsid w:val="00640D42"/>
    <w:rsid w:val="006F1796"/>
    <w:rsid w:val="00700245"/>
    <w:rsid w:val="00730D02"/>
    <w:rsid w:val="007346B1"/>
    <w:rsid w:val="00734872"/>
    <w:rsid w:val="007509CF"/>
    <w:rsid w:val="00760E93"/>
    <w:rsid w:val="00763D1C"/>
    <w:rsid w:val="007813FF"/>
    <w:rsid w:val="007816E1"/>
    <w:rsid w:val="00782D70"/>
    <w:rsid w:val="00797A24"/>
    <w:rsid w:val="007B324E"/>
    <w:rsid w:val="008112B9"/>
    <w:rsid w:val="008142C8"/>
    <w:rsid w:val="00833A37"/>
    <w:rsid w:val="008362B2"/>
    <w:rsid w:val="00840CBC"/>
    <w:rsid w:val="008517B2"/>
    <w:rsid w:val="0086515A"/>
    <w:rsid w:val="00875924"/>
    <w:rsid w:val="008943C9"/>
    <w:rsid w:val="00894445"/>
    <w:rsid w:val="008A387A"/>
    <w:rsid w:val="008A7822"/>
    <w:rsid w:val="008B4AEA"/>
    <w:rsid w:val="008D6A14"/>
    <w:rsid w:val="00905666"/>
    <w:rsid w:val="00920E37"/>
    <w:rsid w:val="009228B6"/>
    <w:rsid w:val="009506DD"/>
    <w:rsid w:val="00952202"/>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370EA"/>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1B8E"/>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08511135">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30240331">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44430480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92365602">
      <w:bodyDiv w:val="1"/>
      <w:marLeft w:val="0"/>
      <w:marRight w:val="0"/>
      <w:marTop w:val="0"/>
      <w:marBottom w:val="0"/>
      <w:divBdr>
        <w:top w:val="none" w:sz="0" w:space="0" w:color="auto"/>
        <w:left w:val="none" w:sz="0" w:space="0" w:color="auto"/>
        <w:bottom w:val="none" w:sz="0" w:space="0" w:color="auto"/>
        <w:right w:val="none" w:sz="0" w:space="0" w:color="auto"/>
      </w:divBdr>
    </w:div>
    <w:div w:id="202474037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93C90.2A52B1C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4c0ed1d7-e579-4868-9d2f-0a2617519e5d"/>
    <ds:schemaRef ds:uri="71b84520-2f4a-4240-92c9-4d84398e9fa5"/>
    <ds:schemaRef ds:uri="http://purl.org/dc/terms/"/>
  </ds:schemaRefs>
</ds:datastoreItem>
</file>

<file path=customXml/itemProps2.xml><?xml version="1.0" encoding="utf-8"?>
<ds:datastoreItem xmlns:ds="http://schemas.openxmlformats.org/officeDocument/2006/customXml" ds:itemID="{E167F64C-C5BE-408E-B728-75FB683ACE77}"/>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380</Words>
  <Characters>1984</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21</cp:revision>
  <dcterms:created xsi:type="dcterms:W3CDTF">2023-02-16T13:27:00Z</dcterms:created>
  <dcterms:modified xsi:type="dcterms:W3CDTF">2023-02-28T10:16:00Z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