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FAF253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46479">
        <w:rPr>
          <w:rStyle w:val="normaltextrun"/>
          <w:rFonts w:ascii="Calibri" w:hAnsi="Calibri" w:cs="Calibri"/>
          <w:sz w:val="22"/>
          <w:szCs w:val="22"/>
        </w:rPr>
        <w:t>25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312D1A81"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E46479">
        <w:rPr>
          <w:rStyle w:val="eop"/>
          <w:rFonts w:ascii="&amp;quot" w:hAnsi="&amp;quot"/>
          <w:color w:val="FF0000"/>
          <w:sz w:val="26"/>
          <w:szCs w:val="28"/>
        </w:rPr>
        <w:t>51/23 (Partial Response)</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0DF086FF" w14:textId="77777777" w:rsidR="004744CB" w:rsidRDefault="004744CB"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C844F56" w14:textId="242CC95E" w:rsidR="004744CB" w:rsidRPr="00E46479" w:rsidRDefault="004744CB" w:rsidP="004744CB">
      <w:pPr>
        <w:rPr>
          <w:rFonts w:eastAsia="Times New Roman"/>
          <w:b/>
          <w:bCs/>
        </w:rPr>
      </w:pPr>
      <w:r w:rsidRPr="00E46479">
        <w:rPr>
          <w:rFonts w:eastAsia="Times New Roman"/>
          <w:b/>
          <w:bCs/>
        </w:rPr>
        <w:t>Q1. Details on planned storage of 756s</w:t>
      </w:r>
      <w:r w:rsidRPr="00E46479">
        <w:rPr>
          <w:rFonts w:eastAsia="Times New Roman"/>
          <w:b/>
          <w:bCs/>
          <w:i/>
          <w:iCs/>
        </w:rPr>
        <w:t xml:space="preserve"> </w:t>
      </w:r>
      <w:r w:rsidRPr="00E46479">
        <w:rPr>
          <w:rFonts w:eastAsia="Times New Roman"/>
          <w:b/>
          <w:bCs/>
          <w:color w:val="FF0000"/>
        </w:rPr>
        <w:t xml:space="preserve">as discussed in the board minutes 14/10/22 section 10 and any further </w:t>
      </w:r>
      <w:proofErr w:type="gramStart"/>
      <w:r w:rsidRPr="00E46479">
        <w:rPr>
          <w:rFonts w:eastAsia="Times New Roman"/>
          <w:b/>
          <w:bCs/>
          <w:color w:val="FF0000"/>
        </w:rPr>
        <w:t>updates</w:t>
      </w:r>
      <w:proofErr w:type="gramEnd"/>
    </w:p>
    <w:p w14:paraId="7E839695" w14:textId="748FD7B8" w:rsidR="004744CB" w:rsidRPr="00E46479" w:rsidRDefault="004744CB" w:rsidP="004744CB">
      <w:pPr>
        <w:rPr>
          <w:rFonts w:eastAsia="Times New Roman"/>
          <w:b/>
          <w:bCs/>
        </w:rPr>
      </w:pPr>
      <w:r w:rsidRPr="00E46479">
        <w:rPr>
          <w:rFonts w:eastAsia="Times New Roman"/>
          <w:b/>
          <w:bCs/>
        </w:rPr>
        <w:t>Q2. Details on the planned modifications to the class 231s to make them hybrids </w:t>
      </w:r>
      <w:r w:rsidRPr="00E46479">
        <w:rPr>
          <w:rFonts w:eastAsia="Times New Roman"/>
          <w:b/>
          <w:bCs/>
          <w:color w:val="FF0000"/>
        </w:rPr>
        <w:t xml:space="preserve">as discussed in the board minutes 9/12/22 section 13 and any further </w:t>
      </w:r>
      <w:proofErr w:type="gramStart"/>
      <w:r w:rsidRPr="00E46479">
        <w:rPr>
          <w:rFonts w:eastAsia="Times New Roman"/>
          <w:b/>
          <w:bCs/>
          <w:color w:val="FF0000"/>
        </w:rPr>
        <w:t>updates</w:t>
      </w:r>
      <w:proofErr w:type="gramEnd"/>
    </w:p>
    <w:p w14:paraId="1934C48C" w14:textId="0A23825D" w:rsidR="004744CB" w:rsidRPr="00E46479" w:rsidRDefault="004744CB" w:rsidP="004744CB">
      <w:pPr>
        <w:spacing w:before="100" w:beforeAutospacing="1" w:after="100" w:afterAutospacing="1" w:line="240" w:lineRule="auto"/>
        <w:rPr>
          <w:rFonts w:eastAsia="Times New Roman"/>
          <w:b/>
          <w:bCs/>
        </w:rPr>
      </w:pPr>
      <w:r w:rsidRPr="00E46479">
        <w:rPr>
          <w:rFonts w:eastAsia="Times New Roman"/>
          <w:b/>
          <w:bCs/>
        </w:rPr>
        <w:t xml:space="preserve">Q3. Details on the new Platform (including useable length of new and existing </w:t>
      </w:r>
      <w:proofErr w:type="gramStart"/>
      <w:r w:rsidRPr="00E46479">
        <w:rPr>
          <w:rFonts w:eastAsia="Times New Roman"/>
          <w:b/>
          <w:bCs/>
        </w:rPr>
        <w:t>platforms)  and</w:t>
      </w:r>
      <w:proofErr w:type="gramEnd"/>
      <w:r w:rsidRPr="00E46479">
        <w:rPr>
          <w:rFonts w:eastAsia="Times New Roman"/>
          <w:b/>
          <w:bCs/>
        </w:rPr>
        <w:t xml:space="preserve"> Track layout of Penarth.  This question is in response to page 12 of the Rhymney Capacity Review Nov 2022 document where it states "6-car train at Penarth will block the points on the loop/not fit in the platform" but a previous FOI request stated that 2x756 </w:t>
      </w:r>
      <w:proofErr w:type="spellStart"/>
      <w:proofErr w:type="gramStart"/>
      <w:r w:rsidRPr="00E46479">
        <w:rPr>
          <w:rFonts w:eastAsia="Times New Roman"/>
          <w:b/>
          <w:bCs/>
        </w:rPr>
        <w:t>eg</w:t>
      </w:r>
      <w:proofErr w:type="spellEnd"/>
      <w:proofErr w:type="gramEnd"/>
      <w:r w:rsidRPr="00E46479">
        <w:rPr>
          <w:rFonts w:eastAsia="Times New Roman"/>
          <w:b/>
          <w:bCs/>
        </w:rPr>
        <w:t xml:space="preserve"> 6 cars could be accommodated in Penarth.</w:t>
      </w:r>
    </w:p>
    <w:p w14:paraId="1864F06D" w14:textId="211A1C3C" w:rsidR="004744CB" w:rsidRPr="00E46479" w:rsidRDefault="004744CB" w:rsidP="004744CB">
      <w:pPr>
        <w:spacing w:before="100" w:beforeAutospacing="1" w:after="100" w:afterAutospacing="1" w:line="240" w:lineRule="auto"/>
        <w:rPr>
          <w:rFonts w:eastAsia="Times New Roman"/>
          <w:b/>
          <w:bCs/>
        </w:rPr>
      </w:pPr>
      <w:r w:rsidRPr="00E46479">
        <w:rPr>
          <w:rFonts w:eastAsia="Times New Roman"/>
          <w:b/>
          <w:bCs/>
        </w:rPr>
        <w:t xml:space="preserve">Q4. Details on the plans for Barry Island Station including the building and additional platforms.  This question relates to the building and platforms of Barry Island Station now being owned by TFW but still out of use by the </w:t>
      </w:r>
      <w:proofErr w:type="gramStart"/>
      <w:r w:rsidRPr="00E46479">
        <w:rPr>
          <w:rFonts w:eastAsia="Times New Roman"/>
          <w:b/>
          <w:bCs/>
        </w:rPr>
        <w:t>public,  including</w:t>
      </w:r>
      <w:proofErr w:type="gramEnd"/>
      <w:r w:rsidRPr="00E46479">
        <w:rPr>
          <w:rFonts w:eastAsia="Times New Roman"/>
          <w:b/>
          <w:bCs/>
        </w:rPr>
        <w:t xml:space="preserve"> half of the active platform reducing the available width and shelter on Platform 1.</w:t>
      </w:r>
    </w:p>
    <w:p w14:paraId="49990F23" w14:textId="2F9BF692" w:rsidR="003605D6" w:rsidRPr="00E46479" w:rsidRDefault="004744CB" w:rsidP="004744CB">
      <w:pPr>
        <w:spacing w:before="100" w:beforeAutospacing="1" w:after="100" w:afterAutospacing="1" w:line="240" w:lineRule="auto"/>
        <w:rPr>
          <w:rStyle w:val="normaltextrun"/>
          <w:rFonts w:eastAsia="Times New Roman"/>
          <w:b/>
          <w:bCs/>
        </w:rPr>
      </w:pPr>
      <w:r w:rsidRPr="00E46479">
        <w:rPr>
          <w:rFonts w:eastAsia="Times New Roman"/>
          <w:b/>
          <w:bCs/>
        </w:rPr>
        <w:t>Q5. Details on how the new line from Cardiff Central to the Bay line will pass under the existing bay line plus the cross-section diagrams as shown in the diagram sent on the 10th of March.</w:t>
      </w:r>
    </w:p>
    <w:p w14:paraId="64B9B87E" w14:textId="142794D6" w:rsidR="0008339D" w:rsidRDefault="00994870" w:rsidP="00962DA6">
      <w:pPr>
        <w:spacing w:after="0"/>
        <w:rPr>
          <w:rFonts w:cstheme="minorHAnsi"/>
          <w:b/>
          <w:bCs/>
        </w:rPr>
      </w:pPr>
      <w:r w:rsidRPr="003605D6">
        <w:rPr>
          <w:rFonts w:cstheme="minorHAnsi"/>
          <w:b/>
          <w:bCs/>
        </w:rPr>
        <w:t>RESPONSE</w:t>
      </w:r>
    </w:p>
    <w:p w14:paraId="2C217C71" w14:textId="77777777" w:rsidR="004744CB" w:rsidRDefault="004744CB" w:rsidP="00962DA6">
      <w:pPr>
        <w:spacing w:after="0"/>
        <w:rPr>
          <w:rFonts w:cstheme="minorHAnsi"/>
          <w:b/>
          <w:bCs/>
        </w:rPr>
      </w:pPr>
    </w:p>
    <w:p w14:paraId="404E059E" w14:textId="57920E66" w:rsidR="004744CB" w:rsidRDefault="004744CB" w:rsidP="004744CB">
      <w:pPr>
        <w:tabs>
          <w:tab w:val="left" w:pos="1570"/>
        </w:tabs>
        <w:spacing w:after="0"/>
        <w:rPr>
          <w:rFonts w:cstheme="minorHAnsi"/>
          <w:u w:val="single"/>
        </w:rPr>
      </w:pPr>
      <w:r w:rsidRPr="004744CB">
        <w:rPr>
          <w:rFonts w:cstheme="minorHAnsi"/>
          <w:u w:val="single"/>
        </w:rPr>
        <w:t>Question 1</w:t>
      </w:r>
    </w:p>
    <w:p w14:paraId="2D9E0B04" w14:textId="77777777" w:rsidR="004744CB" w:rsidRDefault="004744CB" w:rsidP="004744CB">
      <w:pPr>
        <w:tabs>
          <w:tab w:val="left" w:pos="1570"/>
        </w:tabs>
        <w:spacing w:after="0"/>
        <w:rPr>
          <w:rFonts w:cstheme="minorHAnsi"/>
          <w:u w:val="single"/>
        </w:rPr>
      </w:pPr>
    </w:p>
    <w:p w14:paraId="58222415" w14:textId="77777777" w:rsidR="008141FD" w:rsidRPr="008141FD" w:rsidRDefault="008141FD" w:rsidP="008141FD">
      <w:pPr>
        <w:rPr>
          <w:rFonts w:cstheme="minorHAnsi"/>
        </w:rPr>
      </w:pPr>
      <w:proofErr w:type="spellStart"/>
      <w:r w:rsidRPr="008141FD">
        <w:rPr>
          <w:rFonts w:cstheme="minorHAnsi"/>
        </w:rPr>
        <w:t>TfW</w:t>
      </w:r>
      <w:proofErr w:type="spellEnd"/>
      <w:r w:rsidRPr="008141FD">
        <w:rPr>
          <w:rFonts w:cstheme="minorHAnsi"/>
        </w:rPr>
        <w:t xml:space="preserve"> have identified that there will be </w:t>
      </w:r>
      <w:proofErr w:type="gramStart"/>
      <w:r w:rsidRPr="008141FD">
        <w:rPr>
          <w:rFonts w:cstheme="minorHAnsi"/>
        </w:rPr>
        <w:t>a period of time</w:t>
      </w:r>
      <w:proofErr w:type="gramEnd"/>
      <w:r w:rsidRPr="008141FD">
        <w:rPr>
          <w:rFonts w:cstheme="minorHAnsi"/>
        </w:rPr>
        <w:t xml:space="preserve"> between the delivery by Stadler of the Class 756 tri-mode multiple units and their entry into service. This due to delay in the infrastructure upgrade programme and these units cannot be operated without overhead lines in place. </w:t>
      </w:r>
    </w:p>
    <w:p w14:paraId="6A1A350C" w14:textId="76528554" w:rsidR="008141FD" w:rsidRPr="008141FD" w:rsidRDefault="008141FD" w:rsidP="008141FD">
      <w:pPr>
        <w:rPr>
          <w:rFonts w:cstheme="minorHAnsi"/>
        </w:rPr>
      </w:pPr>
      <w:r w:rsidRPr="008141FD">
        <w:rPr>
          <w:rFonts w:cstheme="minorHAnsi"/>
        </w:rPr>
        <w:t xml:space="preserve">This was one of the drivers behind the purchase of the site in Barry and this will be used for storage of some of the units with the balance being at Canton Depot, where they will cycle through for regular maintenance and checks whilst in storage. </w:t>
      </w:r>
    </w:p>
    <w:p w14:paraId="1DE72B19" w14:textId="0A72016D" w:rsidR="004744CB" w:rsidRPr="008141FD" w:rsidRDefault="008141FD" w:rsidP="008141FD">
      <w:pPr>
        <w:tabs>
          <w:tab w:val="left" w:pos="1570"/>
        </w:tabs>
        <w:spacing w:after="0"/>
        <w:rPr>
          <w:rFonts w:cstheme="minorHAnsi"/>
          <w:color w:val="FF0000"/>
        </w:rPr>
      </w:pPr>
      <w:r w:rsidRPr="008141FD">
        <w:rPr>
          <w:rFonts w:cstheme="minorHAnsi"/>
        </w:rPr>
        <w:t>It is anticipated that the storage of the vehicles will last from now until Q1 2025</w:t>
      </w:r>
    </w:p>
    <w:p w14:paraId="4499A56D" w14:textId="77777777" w:rsidR="004744CB" w:rsidRPr="008141FD" w:rsidRDefault="004744CB" w:rsidP="004744CB">
      <w:pPr>
        <w:tabs>
          <w:tab w:val="left" w:pos="1570"/>
        </w:tabs>
        <w:spacing w:after="0"/>
        <w:rPr>
          <w:rFonts w:cstheme="minorHAnsi"/>
          <w:color w:val="FF0000"/>
        </w:rPr>
      </w:pPr>
    </w:p>
    <w:p w14:paraId="3189AA53" w14:textId="45AF36E1" w:rsidR="004744CB" w:rsidRPr="004744CB" w:rsidRDefault="004744CB" w:rsidP="004744CB">
      <w:pPr>
        <w:tabs>
          <w:tab w:val="left" w:pos="1570"/>
        </w:tabs>
        <w:spacing w:after="0"/>
        <w:rPr>
          <w:rFonts w:cstheme="minorHAnsi"/>
          <w:color w:val="000000" w:themeColor="text1"/>
          <w:u w:val="single"/>
        </w:rPr>
      </w:pPr>
      <w:r w:rsidRPr="004744CB">
        <w:rPr>
          <w:rFonts w:cstheme="minorHAnsi"/>
          <w:color w:val="000000" w:themeColor="text1"/>
          <w:u w:val="single"/>
        </w:rPr>
        <w:t>Question 2</w:t>
      </w:r>
    </w:p>
    <w:p w14:paraId="4D858EE9" w14:textId="17C87131" w:rsidR="000B4F61" w:rsidRDefault="000B4F61" w:rsidP="00962DA6">
      <w:pPr>
        <w:spacing w:after="0"/>
        <w:rPr>
          <w:rFonts w:cstheme="minorHAnsi"/>
          <w:b/>
          <w:bCs/>
        </w:rPr>
      </w:pPr>
    </w:p>
    <w:p w14:paraId="3381F258" w14:textId="1329AAE1" w:rsidR="004744CB" w:rsidRPr="003605D6" w:rsidRDefault="004744CB" w:rsidP="00962DA6">
      <w:pPr>
        <w:spacing w:after="0"/>
        <w:rPr>
          <w:rFonts w:cstheme="minorHAnsi"/>
          <w:b/>
          <w:bCs/>
        </w:rPr>
      </w:pPr>
      <w:proofErr w:type="spellStart"/>
      <w:r>
        <w:rPr>
          <w:rStyle w:val="ui-provider"/>
        </w:rPr>
        <w:t>TfW</w:t>
      </w:r>
      <w:proofErr w:type="spellEnd"/>
      <w:r>
        <w:rPr>
          <w:rStyle w:val="ui-provider"/>
        </w:rPr>
        <w:t xml:space="preserve"> has </w:t>
      </w:r>
      <w:proofErr w:type="gramStart"/>
      <w:r>
        <w:rPr>
          <w:rStyle w:val="ui-provider"/>
        </w:rPr>
        <w:t>entered into</w:t>
      </w:r>
      <w:proofErr w:type="gramEnd"/>
      <w:r>
        <w:rPr>
          <w:rStyle w:val="ui-provider"/>
        </w:rPr>
        <w:t xml:space="preserve"> a Stadler Class 231 ‘Hybridisation Works Contract’, which provides </w:t>
      </w:r>
      <w:proofErr w:type="spellStart"/>
      <w:r>
        <w:rPr>
          <w:rStyle w:val="ui-provider"/>
        </w:rPr>
        <w:t>TfW</w:t>
      </w:r>
      <w:proofErr w:type="spellEnd"/>
      <w:r>
        <w:rPr>
          <w:rStyle w:val="ui-provider"/>
        </w:rPr>
        <w:t xml:space="preserve"> the option to implement the associated Hybrid Conversion Programme. The programme would see the conversion of the 11 Class 231 Stadler Flirt from diesel only to </w:t>
      </w:r>
      <w:proofErr w:type="spellStart"/>
      <w:r>
        <w:rPr>
          <w:rStyle w:val="ui-provider"/>
        </w:rPr>
        <w:t>Bimode</w:t>
      </w:r>
      <w:proofErr w:type="spellEnd"/>
      <w:r>
        <w:rPr>
          <w:rStyle w:val="ui-provider"/>
        </w:rPr>
        <w:t xml:space="preserve"> trains (pantograph </w:t>
      </w:r>
      <w:r>
        <w:rPr>
          <w:rStyle w:val="ui-provider"/>
        </w:rPr>
        <w:lastRenderedPageBreak/>
        <w:t>conversion) and is to satisfy part of the terms of the Strategic Partnership Agreement</w:t>
      </w:r>
      <w:r>
        <w:br/>
      </w:r>
      <w:r>
        <w:rPr>
          <w:rStyle w:val="ui-provider"/>
        </w:rPr>
        <w:t xml:space="preserve">(SPA) with both Stadler and the </w:t>
      </w:r>
      <w:r w:rsidR="00321352">
        <w:rPr>
          <w:rStyle w:val="ui-provider"/>
        </w:rPr>
        <w:t>o</w:t>
      </w:r>
      <w:r>
        <w:rPr>
          <w:rStyle w:val="ui-provider"/>
        </w:rPr>
        <w:t>wners. The timetable for the programme is yet to be determined. </w:t>
      </w:r>
    </w:p>
    <w:p w14:paraId="363F37B4" w14:textId="77777777" w:rsidR="003605D6" w:rsidRDefault="003605D6" w:rsidP="00962DA6">
      <w:pPr>
        <w:spacing w:after="0"/>
        <w:rPr>
          <w:rFonts w:cstheme="minorHAnsi"/>
          <w:b/>
          <w:bCs/>
        </w:rPr>
      </w:pPr>
    </w:p>
    <w:p w14:paraId="6598825A" w14:textId="3A47E090" w:rsidR="004744CB" w:rsidRDefault="004744CB" w:rsidP="00962DA6">
      <w:pPr>
        <w:spacing w:after="0"/>
        <w:rPr>
          <w:rFonts w:cstheme="minorHAnsi"/>
          <w:u w:val="single"/>
        </w:rPr>
      </w:pPr>
      <w:r w:rsidRPr="004744CB">
        <w:rPr>
          <w:rFonts w:cstheme="minorHAnsi"/>
          <w:u w:val="single"/>
        </w:rPr>
        <w:t>Question 3</w:t>
      </w:r>
    </w:p>
    <w:p w14:paraId="074FAD7B" w14:textId="77777777" w:rsidR="004744CB" w:rsidRDefault="004744CB" w:rsidP="00962DA6">
      <w:pPr>
        <w:spacing w:after="0"/>
        <w:rPr>
          <w:rFonts w:cstheme="minorHAnsi"/>
          <w:u w:val="single"/>
        </w:rPr>
      </w:pPr>
    </w:p>
    <w:p w14:paraId="4E68A930" w14:textId="67C8E8E1" w:rsidR="004744CB" w:rsidRPr="004744CB" w:rsidRDefault="004744CB" w:rsidP="004744CB">
      <w:pPr>
        <w:rPr>
          <w:rFonts w:eastAsia="Times New Roman"/>
        </w:rPr>
      </w:pPr>
      <w:r w:rsidRPr="004744CB">
        <w:rPr>
          <w:rFonts w:eastAsia="Times New Roman"/>
        </w:rPr>
        <w:t xml:space="preserve">The design introduces a passing loop on the Penarth Branch, turning Penarth into a two-platform terminus creating the option for a performance recovery buffer by arriving services forming the next-but-one departing service. Draft operation diagrams require </w:t>
      </w:r>
      <w:r w:rsidR="00321352">
        <w:rPr>
          <w:rFonts w:eastAsia="Times New Roman"/>
        </w:rPr>
        <w:t>three-</w:t>
      </w:r>
      <w:r w:rsidRPr="004744CB">
        <w:rPr>
          <w:rFonts w:eastAsia="Times New Roman"/>
        </w:rPr>
        <w:t xml:space="preserve">car FLIRT units which have a combined length of 65m however a </w:t>
      </w:r>
      <w:r w:rsidR="00321352">
        <w:rPr>
          <w:rFonts w:eastAsia="Times New Roman"/>
        </w:rPr>
        <w:t>four-</w:t>
      </w:r>
      <w:r w:rsidRPr="004744CB">
        <w:rPr>
          <w:rFonts w:eastAsia="Times New Roman"/>
        </w:rPr>
        <w:t>car FLIRT option at a length of 80m could be introduced from time to time.</w:t>
      </w:r>
    </w:p>
    <w:p w14:paraId="55D0D287" w14:textId="77777777" w:rsidR="004744CB" w:rsidRDefault="004744CB" w:rsidP="004744CB">
      <w:pPr>
        <w:pStyle w:val="ListParagraph"/>
        <w:numPr>
          <w:ilvl w:val="0"/>
          <w:numId w:val="8"/>
        </w:numPr>
        <w:rPr>
          <w:rFonts w:eastAsia="Times New Roman"/>
        </w:rPr>
      </w:pPr>
      <w:r>
        <w:rPr>
          <w:rFonts w:eastAsia="Times New Roman"/>
        </w:rPr>
        <w:t xml:space="preserve">The New Platform will be constructed fully operational at </w:t>
      </w:r>
      <w:proofErr w:type="gramStart"/>
      <w:r>
        <w:rPr>
          <w:rFonts w:eastAsia="Times New Roman"/>
        </w:rPr>
        <w:t>85m</w:t>
      </w:r>
      <w:proofErr w:type="gramEnd"/>
    </w:p>
    <w:p w14:paraId="472958AA" w14:textId="77777777" w:rsidR="004744CB" w:rsidRDefault="004744CB" w:rsidP="004744CB">
      <w:pPr>
        <w:pStyle w:val="ListParagraph"/>
        <w:numPr>
          <w:ilvl w:val="0"/>
          <w:numId w:val="8"/>
        </w:numPr>
        <w:rPr>
          <w:rFonts w:eastAsia="Times New Roman"/>
        </w:rPr>
      </w:pPr>
      <w:r>
        <w:rPr>
          <w:rFonts w:eastAsia="Times New Roman"/>
        </w:rPr>
        <w:t>The Existing Platform is 136m derived from the Sectional Appendix. The asset is owned/maintained by Network Rail so Network Rail will need to confirm if they have maintained the length quoted.</w:t>
      </w:r>
    </w:p>
    <w:p w14:paraId="183B4083" w14:textId="77777777" w:rsidR="004744CB" w:rsidRDefault="004744CB" w:rsidP="004744CB">
      <w:pPr>
        <w:pStyle w:val="ListParagraph"/>
        <w:numPr>
          <w:ilvl w:val="0"/>
          <w:numId w:val="8"/>
        </w:numPr>
        <w:rPr>
          <w:rFonts w:eastAsia="Times New Roman"/>
        </w:rPr>
      </w:pPr>
      <w:r>
        <w:rPr>
          <w:rFonts w:eastAsia="Times New Roman"/>
        </w:rPr>
        <w:t xml:space="preserve">Stop car </w:t>
      </w:r>
      <w:proofErr w:type="spellStart"/>
      <w:r>
        <w:rPr>
          <w:rFonts w:eastAsia="Times New Roman"/>
        </w:rPr>
        <w:t>markers</w:t>
      </w:r>
      <w:proofErr w:type="spellEnd"/>
      <w:r>
        <w:rPr>
          <w:rFonts w:eastAsia="Times New Roman"/>
        </w:rPr>
        <w:t xml:space="preserve"> are positioned on the platforms to control passenger exchange and rail infrastructure interfaces.</w:t>
      </w:r>
    </w:p>
    <w:p w14:paraId="6CB297E7" w14:textId="5FE81562" w:rsidR="004744CB" w:rsidRDefault="004744CB" w:rsidP="00962DA6">
      <w:pPr>
        <w:spacing w:after="0"/>
        <w:rPr>
          <w:rFonts w:cstheme="minorHAnsi"/>
          <w:u w:val="single"/>
        </w:rPr>
      </w:pPr>
    </w:p>
    <w:p w14:paraId="362F3728" w14:textId="0C712C06" w:rsidR="004744CB" w:rsidRDefault="004744CB" w:rsidP="004744CB">
      <w:pPr>
        <w:spacing w:after="0" w:line="240" w:lineRule="auto"/>
        <w:rPr>
          <w:rFonts w:cstheme="minorHAnsi"/>
          <w:u w:val="single"/>
        </w:rPr>
      </w:pPr>
      <w:r>
        <w:rPr>
          <w:rFonts w:cstheme="minorHAnsi"/>
          <w:u w:val="single"/>
        </w:rPr>
        <w:t>Question 4</w:t>
      </w:r>
    </w:p>
    <w:p w14:paraId="305338E0" w14:textId="77777777" w:rsidR="004744CB" w:rsidRDefault="004744CB" w:rsidP="004744CB">
      <w:pPr>
        <w:spacing w:after="0" w:line="240" w:lineRule="auto"/>
        <w:rPr>
          <w:rFonts w:cstheme="minorHAnsi"/>
          <w:u w:val="single"/>
        </w:rPr>
      </w:pPr>
    </w:p>
    <w:p w14:paraId="074F547E" w14:textId="39656923" w:rsidR="004744CB" w:rsidRDefault="004744CB" w:rsidP="004744CB">
      <w:pPr>
        <w:spacing w:after="0" w:line="240" w:lineRule="auto"/>
      </w:pPr>
      <w:r>
        <w:t>The old station building at Barry Island formed part of the purchase of Barry Sidings site from V</w:t>
      </w:r>
      <w:r w:rsidR="00E46479">
        <w:t xml:space="preserve">ale </w:t>
      </w:r>
      <w:r>
        <w:t>o</w:t>
      </w:r>
      <w:r w:rsidR="00E46479">
        <w:t xml:space="preserve">f </w:t>
      </w:r>
      <w:r>
        <w:t>G</w:t>
      </w:r>
      <w:r w:rsidR="00E46479">
        <w:t xml:space="preserve">lamorgan </w:t>
      </w:r>
      <w:r>
        <w:t>C</w:t>
      </w:r>
      <w:r w:rsidR="00E46479">
        <w:t>ouncil</w:t>
      </w:r>
      <w:r>
        <w:t xml:space="preserve"> but is not part of the operational railway and is currently occupied by the Barry War Museum. </w:t>
      </w:r>
      <w:proofErr w:type="spellStart"/>
      <w:r>
        <w:t>TfW</w:t>
      </w:r>
      <w:proofErr w:type="spellEnd"/>
      <w:r>
        <w:t xml:space="preserve"> are in the process of considering longer term commercial strategy for the overall site.</w:t>
      </w:r>
    </w:p>
    <w:p w14:paraId="4DB0B807" w14:textId="77777777" w:rsidR="004744CB" w:rsidRDefault="004744CB" w:rsidP="004744CB">
      <w:pPr>
        <w:spacing w:after="0" w:line="240" w:lineRule="auto"/>
      </w:pPr>
    </w:p>
    <w:p w14:paraId="1CF72820" w14:textId="6506C798" w:rsidR="004744CB" w:rsidRDefault="004744CB" w:rsidP="004744CB">
      <w:pPr>
        <w:spacing w:after="0" w:line="240" w:lineRule="auto"/>
        <w:rPr>
          <w:u w:val="single"/>
        </w:rPr>
      </w:pPr>
      <w:r w:rsidRPr="004744CB">
        <w:rPr>
          <w:u w:val="single"/>
        </w:rPr>
        <w:t>Question 5</w:t>
      </w:r>
    </w:p>
    <w:p w14:paraId="46D49F1E" w14:textId="77777777" w:rsidR="00E46479" w:rsidRDefault="00E46479" w:rsidP="004744CB">
      <w:pPr>
        <w:spacing w:after="0" w:line="240" w:lineRule="auto"/>
        <w:rPr>
          <w:u w:val="single"/>
        </w:rPr>
      </w:pPr>
    </w:p>
    <w:p w14:paraId="1842E324" w14:textId="1B0DE97F" w:rsidR="00E46479" w:rsidRPr="00E46479" w:rsidRDefault="00E46479" w:rsidP="00E46479">
      <w:pPr>
        <w:rPr>
          <w:rFonts w:ascii="Arial" w:eastAsia="Times New Roman" w:hAnsi="Arial" w:cs="Arial"/>
        </w:rPr>
      </w:pPr>
      <w:r w:rsidRPr="00E46479">
        <w:rPr>
          <w:rFonts w:eastAsia="Times New Roman"/>
        </w:rPr>
        <w:t xml:space="preserve">Although this scheme is progressing at outline stage, there have been no further design developments, therefore nothing further can be shared that changes the information sent out on 10 March. </w:t>
      </w:r>
    </w:p>
    <w:p w14:paraId="3D38780B" w14:textId="77777777" w:rsidR="00E46479" w:rsidRPr="004744CB" w:rsidRDefault="00E46479" w:rsidP="004744CB">
      <w:pPr>
        <w:spacing w:after="0" w:line="240" w:lineRule="auto"/>
        <w:rPr>
          <w:u w:val="single"/>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B66F7F"/>
    <w:multiLevelType w:val="multilevel"/>
    <w:tmpl w:val="6A3E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872FB5"/>
    <w:multiLevelType w:val="hybridMultilevel"/>
    <w:tmpl w:val="26947AC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82D71CA"/>
    <w:multiLevelType w:val="hybridMultilevel"/>
    <w:tmpl w:val="1FE87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4"/>
  </w:num>
  <w:num w:numId="3" w16cid:durableId="1632709340">
    <w:abstractNumId w:val="0"/>
  </w:num>
  <w:num w:numId="4" w16cid:durableId="1687706889">
    <w:abstractNumId w:val="7"/>
  </w:num>
  <w:num w:numId="5" w16cid:durableId="447050164">
    <w:abstractNumId w:val="3"/>
  </w:num>
  <w:num w:numId="6" w16cid:durableId="427312362">
    <w:abstractNumId w:val="2"/>
  </w:num>
  <w:num w:numId="7" w16cid:durableId="1986273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3590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21352"/>
    <w:rsid w:val="0033704E"/>
    <w:rsid w:val="003605D6"/>
    <w:rsid w:val="003A66BB"/>
    <w:rsid w:val="003B64F1"/>
    <w:rsid w:val="003E56B2"/>
    <w:rsid w:val="003E5FF1"/>
    <w:rsid w:val="003F3973"/>
    <w:rsid w:val="0041139F"/>
    <w:rsid w:val="0042257B"/>
    <w:rsid w:val="00431B9A"/>
    <w:rsid w:val="00460408"/>
    <w:rsid w:val="004744CB"/>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1FD"/>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62EDC"/>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6479"/>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customStyle="1" w:styleId="ui-provider">
    <w:name w:val="ui-provider"/>
    <w:basedOn w:val="DefaultParagraphFont"/>
    <w:rsid w:val="0047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3910334">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60341815">
      <w:bodyDiv w:val="1"/>
      <w:marLeft w:val="0"/>
      <w:marRight w:val="0"/>
      <w:marTop w:val="0"/>
      <w:marBottom w:val="0"/>
      <w:divBdr>
        <w:top w:val="none" w:sz="0" w:space="0" w:color="auto"/>
        <w:left w:val="none" w:sz="0" w:space="0" w:color="auto"/>
        <w:bottom w:val="none" w:sz="0" w:space="0" w:color="auto"/>
        <w:right w:val="none" w:sz="0" w:space="0" w:color="auto"/>
      </w:divBdr>
    </w:div>
    <w:div w:id="130319138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2882783">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07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79A7AD-3CDD-4CA6-8271-57E7E9DB39AD}"/>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2023-05-03T12:32:00Z</dcterms:created>
  <dcterms:modified xsi:type="dcterms:W3CDTF">2023-05-03T12:32:00Z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