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FAD5843"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2642A">
        <w:rPr>
          <w:rStyle w:val="normaltextrun"/>
          <w:rFonts w:ascii="Calibri" w:hAnsi="Calibri" w:cs="Calibri"/>
          <w:sz w:val="22"/>
          <w:szCs w:val="22"/>
        </w:rPr>
        <w:t>8</w:t>
      </w:r>
      <w:r w:rsidR="0032642A" w:rsidRPr="0032642A">
        <w:rPr>
          <w:rStyle w:val="normaltextrun"/>
          <w:rFonts w:ascii="Calibri" w:hAnsi="Calibri" w:cs="Calibri"/>
          <w:sz w:val="22"/>
          <w:szCs w:val="22"/>
          <w:vertAlign w:val="superscript"/>
        </w:rPr>
        <w:t>th</w:t>
      </w:r>
      <w:r w:rsidR="0032642A">
        <w:rPr>
          <w:rStyle w:val="normaltextrun"/>
          <w:rFonts w:ascii="Calibri" w:hAnsi="Calibri" w:cs="Calibri"/>
          <w:sz w:val="22"/>
          <w:szCs w:val="22"/>
        </w:rPr>
        <w:t xml:space="preserve"> 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256577B5"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32642A">
        <w:rPr>
          <w:rStyle w:val="eop"/>
          <w:rFonts w:ascii="&amp;quot" w:hAnsi="&amp;quot"/>
          <w:color w:val="FF0000"/>
          <w:sz w:val="26"/>
          <w:szCs w:val="28"/>
        </w:rPr>
        <w:t>120</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B879298" w14:textId="77777777" w:rsidR="0032642A" w:rsidRPr="0032642A" w:rsidRDefault="0032642A" w:rsidP="0032642A">
      <w:pPr>
        <w:pStyle w:val="PlainText"/>
        <w:rPr>
          <w:b/>
          <w:bCs/>
        </w:rPr>
      </w:pPr>
      <w:r w:rsidRPr="0032642A">
        <w:rPr>
          <w:b/>
          <w:bCs/>
        </w:rPr>
        <w:t>According to the Penalty Services Limited website, there is “an approved set of specific scenario criteria” for deciding penalty fare appeals.</w:t>
      </w:r>
    </w:p>
    <w:p w14:paraId="7B0FAA4E" w14:textId="77777777" w:rsidR="0032642A" w:rsidRPr="0032642A" w:rsidRDefault="0032642A" w:rsidP="0032642A">
      <w:pPr>
        <w:pStyle w:val="PlainText"/>
        <w:rPr>
          <w:b/>
          <w:bCs/>
        </w:rPr>
      </w:pPr>
    </w:p>
    <w:p w14:paraId="2305716B" w14:textId="77777777" w:rsidR="0032642A" w:rsidRPr="0032642A" w:rsidRDefault="0032642A" w:rsidP="0032642A">
      <w:pPr>
        <w:pStyle w:val="PlainText"/>
        <w:rPr>
          <w:b/>
          <w:bCs/>
        </w:rPr>
      </w:pPr>
      <w:r w:rsidRPr="0032642A">
        <w:rPr>
          <w:b/>
          <w:bCs/>
        </w:rPr>
        <w:t>Under FOIA:</w:t>
      </w:r>
    </w:p>
    <w:p w14:paraId="22DCCBBF" w14:textId="77777777" w:rsidR="0032642A" w:rsidRPr="0032642A" w:rsidRDefault="0032642A" w:rsidP="0032642A">
      <w:pPr>
        <w:pStyle w:val="PlainText"/>
        <w:rPr>
          <w:b/>
          <w:bCs/>
        </w:rPr>
      </w:pPr>
      <w:r w:rsidRPr="0032642A">
        <w:rPr>
          <w:b/>
          <w:bCs/>
        </w:rPr>
        <w:t>(</w:t>
      </w:r>
      <w:proofErr w:type="spellStart"/>
      <w:r w:rsidRPr="0032642A">
        <w:rPr>
          <w:b/>
          <w:bCs/>
        </w:rPr>
        <w:t>i</w:t>
      </w:r>
      <w:proofErr w:type="spellEnd"/>
      <w:r w:rsidRPr="0032642A">
        <w:rPr>
          <w:b/>
          <w:bCs/>
        </w:rPr>
        <w:t>) please confirm who approved the criteria and when, and</w:t>
      </w:r>
    </w:p>
    <w:p w14:paraId="0B8128DE" w14:textId="77777777" w:rsidR="0032642A" w:rsidRPr="0032642A" w:rsidRDefault="0032642A" w:rsidP="0032642A">
      <w:pPr>
        <w:pStyle w:val="PlainText"/>
        <w:rPr>
          <w:b/>
          <w:bCs/>
        </w:rPr>
      </w:pPr>
      <w:r w:rsidRPr="0032642A">
        <w:rPr>
          <w:b/>
          <w:bCs/>
        </w:rPr>
        <w:t>(ii) please provide an electronic copy of the criteria.</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962DA6">
      <w:pPr>
        <w:spacing w:after="0"/>
        <w:rPr>
          <w:rFonts w:cstheme="minorHAnsi"/>
          <w:b/>
          <w:bCs/>
        </w:rPr>
      </w:pPr>
      <w:r w:rsidRPr="003605D6">
        <w:rPr>
          <w:rFonts w:cstheme="minorHAnsi"/>
          <w:b/>
          <w:bCs/>
        </w:rPr>
        <w:t>RESPONSE</w:t>
      </w:r>
    </w:p>
    <w:p w14:paraId="07B592CA" w14:textId="77777777" w:rsidR="0032642A" w:rsidRDefault="0032642A" w:rsidP="00962DA6">
      <w:pPr>
        <w:spacing w:after="0"/>
        <w:rPr>
          <w:rFonts w:cstheme="minorHAnsi"/>
          <w:b/>
          <w:bCs/>
        </w:rPr>
      </w:pPr>
    </w:p>
    <w:p w14:paraId="635DDECF" w14:textId="7BBF71A1" w:rsidR="0032642A" w:rsidRDefault="0032642A" w:rsidP="00962DA6">
      <w:pPr>
        <w:spacing w:after="0"/>
        <w:rPr>
          <w:rFonts w:cstheme="minorHAnsi"/>
          <w:b/>
          <w:bCs/>
        </w:rPr>
      </w:pPr>
      <w:r>
        <w:rPr>
          <w:rFonts w:cstheme="minorHAnsi"/>
          <w:b/>
          <w:bCs/>
        </w:rPr>
        <w:t xml:space="preserve">Transport for Wales do not hold the requested information. </w:t>
      </w:r>
    </w:p>
    <w:p w14:paraId="3DA115BD" w14:textId="77777777" w:rsidR="00FE5B10" w:rsidRDefault="00FE5B10" w:rsidP="00962DA6">
      <w:pPr>
        <w:spacing w:after="0"/>
        <w:rPr>
          <w:rFonts w:cstheme="minorHAnsi"/>
          <w:b/>
          <w:bCs/>
        </w:rPr>
      </w:pPr>
    </w:p>
    <w:p w14:paraId="0E4473F2" w14:textId="05711F18" w:rsidR="00FE5B10" w:rsidRDefault="00FE5B10" w:rsidP="00962DA6">
      <w:pPr>
        <w:spacing w:after="0"/>
      </w:pPr>
      <w:r>
        <w:t>Penalty Services Ltd are an independent appeals body engaged by rail operators to hear appeals on their behalf as rail operators cannot assess appeals under The Railways (Penalty Fares) Regulations 2018</w:t>
      </w:r>
      <w:r>
        <w:t>.</w:t>
      </w:r>
    </w:p>
    <w:p w14:paraId="438F5EC5" w14:textId="77777777" w:rsidR="00FE5B10" w:rsidRDefault="00FE5B10" w:rsidP="00962DA6">
      <w:pPr>
        <w:spacing w:after="0"/>
      </w:pPr>
    </w:p>
    <w:p w14:paraId="4AAB6BC7" w14:textId="69741FA4" w:rsidR="00FE5B10" w:rsidRDefault="00FE5B10" w:rsidP="00962DA6">
      <w:pPr>
        <w:spacing w:after="0"/>
        <w:rPr>
          <w:rFonts w:cstheme="minorHAnsi"/>
          <w:b/>
          <w:bCs/>
        </w:rPr>
      </w:pPr>
      <w:r>
        <w:t>Please see the below document which contains information which will interest you.</w:t>
      </w:r>
    </w:p>
    <w:p w14:paraId="0A0F39B9" w14:textId="77777777" w:rsidR="0032642A" w:rsidRDefault="0032642A" w:rsidP="00962DA6">
      <w:pPr>
        <w:spacing w:after="0"/>
        <w:rPr>
          <w:rFonts w:cstheme="minorHAnsi"/>
          <w:b/>
          <w:bCs/>
        </w:rPr>
      </w:pPr>
    </w:p>
    <w:p w14:paraId="469B4509" w14:textId="261E4B1C" w:rsidR="002C5C5E" w:rsidRDefault="0032642A" w:rsidP="00FE5B10">
      <w:pPr>
        <w:spacing w:after="0"/>
        <w:rPr>
          <w:rFonts w:cstheme="minorHAnsi"/>
          <w:b/>
          <w:bCs/>
        </w:rPr>
      </w:pPr>
      <w:hyperlink r:id="rId10" w:history="1">
        <w:r>
          <w:rPr>
            <w:rStyle w:val="Hyperlink"/>
          </w:rPr>
          <w:t>Docume</w:t>
        </w:r>
        <w:r>
          <w:rPr>
            <w:rStyle w:val="Hyperlink"/>
          </w:rPr>
          <w:t>n</w:t>
        </w:r>
        <w:r>
          <w:rPr>
            <w:rStyle w:val="Hyperlink"/>
          </w:rPr>
          <w:t>ts - Penalty Services</w:t>
        </w:r>
      </w:hyperlink>
    </w:p>
    <w:p w14:paraId="79A802BD" w14:textId="77777777" w:rsidR="0053128D" w:rsidRPr="007540D6" w:rsidRDefault="0053128D"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2642A"/>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 w:val="00FE5B10"/>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394865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enaltyservices.co.uk/docu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4c0ed1d7-e579-4868-9d2f-0a2617519e5d"/>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71b84520-2f4a-4240-92c9-4d84398e9fa5"/>
    <ds:schemaRef ds:uri="http://purl.org/dc/term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11</TotalTime>
  <Pages>2</Pages>
  <Words>152</Words>
  <Characters>967</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2023-08-08T13:15:00Z</dcterms:created>
  <dcterms:modified xsi:type="dcterms:W3CDTF">2023-08-08T13:15:00Z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