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C24EEC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E2E36">
        <w:rPr>
          <w:rStyle w:val="normaltextrun"/>
          <w:rFonts w:ascii="Calibri" w:hAnsi="Calibri" w:cs="Calibri"/>
          <w:sz w:val="22"/>
          <w:szCs w:val="22"/>
        </w:rPr>
        <w:t>15</w:t>
      </w:r>
      <w:r w:rsidR="009E2E36" w:rsidRPr="009E2E36">
        <w:rPr>
          <w:rStyle w:val="normaltextrun"/>
          <w:rFonts w:ascii="Calibri" w:hAnsi="Calibri" w:cs="Calibri"/>
          <w:sz w:val="22"/>
          <w:szCs w:val="22"/>
          <w:vertAlign w:val="superscript"/>
        </w:rPr>
        <w:t>th</w:t>
      </w:r>
      <w:r w:rsidR="009E2E36">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94F60A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E2E36">
        <w:rPr>
          <w:rStyle w:val="eop"/>
          <w:rFonts w:ascii="&amp;quot" w:hAnsi="&amp;quot"/>
          <w:color w:val="FF0000"/>
          <w:sz w:val="26"/>
          <w:szCs w:val="28"/>
        </w:rPr>
        <w:t>228/23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04AF697" w14:textId="77777777" w:rsidR="003B2E30" w:rsidRPr="003B2E30" w:rsidRDefault="003B2E30"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41133A" w14:textId="2963AC5A" w:rsidR="00337EE8" w:rsidRPr="003B2E30" w:rsidRDefault="003B2E30" w:rsidP="003B2E30">
      <w:pPr>
        <w:rPr>
          <w:rFonts w:cstheme="minorHAnsi"/>
          <w:b/>
          <w:bCs/>
        </w:rPr>
      </w:pPr>
      <w:proofErr w:type="spellStart"/>
      <w:r w:rsidRPr="003B2E30">
        <w:rPr>
          <w:rFonts w:cstheme="minorHAnsi"/>
          <w:b/>
          <w:bCs/>
        </w:rPr>
        <w:t>TFw</w:t>
      </w:r>
      <w:proofErr w:type="spellEnd"/>
      <w:r w:rsidRPr="003B2E30">
        <w:rPr>
          <w:rFonts w:cstheme="minorHAnsi"/>
          <w:b/>
          <w:bCs/>
        </w:rPr>
        <w:t xml:space="preserve"> Under the freedoms of information act please can you let me know the number of passengers standing on a train that serves the South Wales </w:t>
      </w:r>
      <w:proofErr w:type="gramStart"/>
      <w:r w:rsidRPr="003B2E30">
        <w:rPr>
          <w:rFonts w:cstheme="minorHAnsi"/>
          <w:b/>
          <w:bCs/>
        </w:rPr>
        <w:t>Valleys(</w:t>
      </w:r>
      <w:proofErr w:type="gramEnd"/>
      <w:r w:rsidRPr="003B2E30">
        <w:rPr>
          <w:rFonts w:cstheme="minorHAnsi"/>
          <w:b/>
          <w:bCs/>
        </w:rPr>
        <w:t xml:space="preserve">Aberdare, </w:t>
      </w:r>
      <w:proofErr w:type="spellStart"/>
      <w:r w:rsidRPr="003B2E30">
        <w:rPr>
          <w:rFonts w:cstheme="minorHAnsi"/>
          <w:b/>
          <w:bCs/>
        </w:rPr>
        <w:t>merthyr</w:t>
      </w:r>
      <w:proofErr w:type="spellEnd"/>
      <w:r w:rsidRPr="003B2E30">
        <w:rPr>
          <w:rFonts w:cstheme="minorHAnsi"/>
          <w:b/>
          <w:bCs/>
          <w:color w:val="000000"/>
        </w:rPr>
        <w:t>) that is deemed safe? And what would be the number that is classed as unsafe?</w:t>
      </w:r>
    </w:p>
    <w:p w14:paraId="64B9B87E" w14:textId="3F4E9F46" w:rsidR="0008339D" w:rsidRDefault="00994870" w:rsidP="00962DA6">
      <w:pPr>
        <w:spacing w:after="0"/>
        <w:rPr>
          <w:rFonts w:cstheme="minorHAnsi"/>
          <w:b/>
          <w:bCs/>
        </w:rPr>
      </w:pPr>
      <w:r w:rsidRPr="003605D6">
        <w:rPr>
          <w:rFonts w:cstheme="minorHAnsi"/>
          <w:b/>
          <w:bCs/>
        </w:rPr>
        <w:t>RESPONSE</w:t>
      </w:r>
    </w:p>
    <w:p w14:paraId="409E7E07" w14:textId="77777777" w:rsidR="003B2E30" w:rsidRDefault="003B2E30" w:rsidP="00962DA6">
      <w:pPr>
        <w:spacing w:after="0"/>
        <w:rPr>
          <w:rFonts w:cstheme="minorHAnsi"/>
          <w:b/>
          <w:bCs/>
        </w:rPr>
      </w:pPr>
    </w:p>
    <w:p w14:paraId="2CB56804" w14:textId="1D04F42C" w:rsidR="009E2E36" w:rsidRPr="009E2E36" w:rsidRDefault="003B2E30" w:rsidP="009E2E36">
      <w:pPr>
        <w:pStyle w:val="ListParagraph"/>
        <w:numPr>
          <w:ilvl w:val="0"/>
          <w:numId w:val="11"/>
        </w:numPr>
        <w:rPr>
          <w:rFonts w:eastAsia="Times New Roman"/>
        </w:rPr>
      </w:pPr>
      <w:r>
        <w:rPr>
          <w:rFonts w:eastAsia="Times New Roman"/>
        </w:rPr>
        <w:t>In line with the rest of the industry, there is no defined number of people standing that is deemed unsafe on rolling stock.</w:t>
      </w:r>
    </w:p>
    <w:p w14:paraId="0B947CD5" w14:textId="4741C6F8" w:rsidR="009E2E36" w:rsidRPr="009E2E36" w:rsidRDefault="003B2E30" w:rsidP="009E2E36">
      <w:pPr>
        <w:pStyle w:val="ListParagraph"/>
        <w:numPr>
          <w:ilvl w:val="0"/>
          <w:numId w:val="11"/>
        </w:numPr>
        <w:rPr>
          <w:rFonts w:eastAsia="Times New Roman"/>
        </w:rPr>
      </w:pPr>
      <w:r>
        <w:rPr>
          <w:rFonts w:eastAsia="Times New Roman"/>
        </w:rPr>
        <w:t xml:space="preserve">We allow our </w:t>
      </w:r>
      <w:r>
        <w:rPr>
          <w:rFonts w:eastAsia="Times New Roman"/>
        </w:rPr>
        <w:t>conductors</w:t>
      </w:r>
      <w:r>
        <w:rPr>
          <w:rFonts w:eastAsia="Times New Roman"/>
        </w:rPr>
        <w:t xml:space="preserve"> to use a dynamic risk approach to manage capacity as part of their training and ongoing competency</w:t>
      </w:r>
      <w:r>
        <w:rPr>
          <w:rFonts w:eastAsia="Times New Roman"/>
        </w:rPr>
        <w:t>.</w:t>
      </w:r>
    </w:p>
    <w:p w14:paraId="3EC3544B" w14:textId="16167E77" w:rsidR="003B2E30" w:rsidRPr="009E2E36" w:rsidRDefault="003B2E30" w:rsidP="00962DA6">
      <w:pPr>
        <w:pStyle w:val="ListParagraph"/>
        <w:numPr>
          <w:ilvl w:val="0"/>
          <w:numId w:val="11"/>
        </w:numPr>
        <w:rPr>
          <w:rFonts w:eastAsia="Times New Roman"/>
        </w:rPr>
      </w:pPr>
      <w:r>
        <w:rPr>
          <w:rFonts w:eastAsia="Times New Roman"/>
        </w:rPr>
        <w:t xml:space="preserve">The </w:t>
      </w:r>
      <w:r>
        <w:rPr>
          <w:rFonts w:eastAsia="Times New Roman"/>
        </w:rPr>
        <w:t>conductor</w:t>
      </w:r>
      <w:r>
        <w:rPr>
          <w:rFonts w:eastAsia="Times New Roman"/>
        </w:rPr>
        <w:t xml:space="preserve"> should make an announcement after no later than 3 minutes of the train is stopped out of course to reassure the customers.</w:t>
      </w:r>
    </w:p>
    <w:p w14:paraId="396609DA" w14:textId="77777777" w:rsidR="00AA2750" w:rsidRDefault="00AA2750"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50E7D24"/>
    <w:multiLevelType w:val="hybridMultilevel"/>
    <w:tmpl w:val="5136F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0"/>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25055554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2E30"/>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2E36"/>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74737128">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9022850">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879</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2023-11-15T13:43:00Z</dcterms:created>
  <dcterms:modified xsi:type="dcterms:W3CDTF">2023-11-15T13:43:00Z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