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48DD70FD" w:rsidR="0029704C" w:rsidRPr="00DF7974" w:rsidRDefault="0029704C" w:rsidP="0029704C">
      <w:pPr>
        <w:pStyle w:val="paragraph"/>
        <w:spacing w:before="0" w:beforeAutospacing="0" w:after="0" w:afterAutospacing="0"/>
        <w:textAlignment w:val="baseline"/>
        <w:rPr>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62E14">
        <w:rPr>
          <w:rStyle w:val="normaltextrun"/>
          <w:rFonts w:ascii="Calibri" w:hAnsi="Calibri" w:cs="Calibri"/>
          <w:sz w:val="22"/>
          <w:szCs w:val="22"/>
        </w:rPr>
        <w:t>26</w:t>
      </w:r>
      <w:r w:rsidR="004F2D0C">
        <w:rPr>
          <w:rStyle w:val="normaltextrun"/>
          <w:rFonts w:ascii="Calibri" w:hAnsi="Calibri" w:cs="Calibri"/>
          <w:sz w:val="22"/>
          <w:szCs w:val="22"/>
        </w:rPr>
        <w:t xml:space="preserve"> </w:t>
      </w:r>
      <w:r w:rsidR="00DF7974">
        <w:rPr>
          <w:rStyle w:val="normaltextrun"/>
          <w:rFonts w:ascii="Calibri" w:hAnsi="Calibri" w:cs="Calibri"/>
          <w:sz w:val="22"/>
          <w:szCs w:val="22"/>
        </w:rPr>
        <w:t>April</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72446B0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w:t>
      </w:r>
      <w:r w:rsidR="00162E14">
        <w:rPr>
          <w:rStyle w:val="normaltextrun"/>
          <w:rFonts w:ascii="Calibri" w:hAnsi="Calibri" w:cs="Calibri"/>
          <w:sz w:val="22"/>
          <w:szCs w:val="22"/>
        </w:rPr>
        <w:t>you</w:t>
      </w:r>
      <w:r w:rsidR="003827A6">
        <w:rPr>
          <w:rStyle w:val="normaltextrun"/>
          <w:rFonts w:ascii="Calibri" w:hAnsi="Calibri" w:cs="Calibri"/>
          <w:sz w:val="22"/>
          <w:szCs w:val="22"/>
        </w:rPr>
        <w:t>r</w:t>
      </w:r>
      <w:r w:rsidR="00162E14">
        <w:rPr>
          <w:rStyle w:val="normaltextrun"/>
          <w:rFonts w:ascii="Calibri" w:hAnsi="Calibri" w:cs="Calibri"/>
          <w:sz w:val="22"/>
          <w:szCs w:val="22"/>
        </w:rPr>
        <w:t xml:space="preserve"> request </w:t>
      </w:r>
      <w:r w:rsidR="003827A6">
        <w:rPr>
          <w:rStyle w:val="normaltextrun"/>
          <w:rFonts w:ascii="Calibri" w:hAnsi="Calibri" w:cs="Calibri"/>
          <w:sz w:val="22"/>
          <w:szCs w:val="22"/>
        </w:rPr>
        <w:t>for a review</w:t>
      </w:r>
      <w:r w:rsidR="00162E14">
        <w:rPr>
          <w:rStyle w:val="normaltextrun"/>
          <w:rFonts w:ascii="Calibri" w:hAnsi="Calibri" w:cs="Calibri"/>
          <w:sz w:val="22"/>
          <w:szCs w:val="22"/>
        </w:rPr>
        <w:t xml:space="preserve"> our initial response to your</w:t>
      </w:r>
      <w:r w:rsidR="0029704C" w:rsidRPr="00DF2829">
        <w:rPr>
          <w:rStyle w:val="normaltextrun"/>
          <w:rFonts w:ascii="Calibri" w:hAnsi="Calibri" w:cs="Calibri"/>
          <w:sz w:val="22"/>
          <w:szCs w:val="22"/>
        </w:rPr>
        <w:t xml:space="preserve"> Freedom of Information request. </w:t>
      </w:r>
      <w:r w:rsidR="005D1FC5">
        <w:rPr>
          <w:rStyle w:val="normaltextrun"/>
          <w:rFonts w:ascii="Calibri" w:hAnsi="Calibri" w:cs="Calibri"/>
          <w:sz w:val="22"/>
          <w:szCs w:val="22"/>
        </w:rPr>
        <w:t xml:space="preserve">More senior colleagues have been consulted and </w:t>
      </w:r>
      <w:r w:rsidR="00BF772F">
        <w:rPr>
          <w:rStyle w:val="normaltextrun"/>
          <w:rFonts w:ascii="Calibri" w:hAnsi="Calibri" w:cs="Calibri"/>
          <w:sz w:val="22"/>
          <w:szCs w:val="22"/>
        </w:rPr>
        <w:t>the decision has been reached to disclose the information requested</w:t>
      </w:r>
      <w:r w:rsidR="00DF7974">
        <w:rPr>
          <w:rStyle w:val="normaltextrun"/>
          <w:rFonts w:ascii="Calibri" w:hAnsi="Calibri" w:cs="Calibri"/>
          <w:sz w:val="22"/>
          <w:szCs w:val="22"/>
        </w:rPr>
        <w:t>.</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EE39B1B" w14:textId="60F71E56" w:rsidR="00F45DC0" w:rsidRPr="00FA35C2" w:rsidRDefault="00F45DC0" w:rsidP="00F45DC0">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cs="Calibri"/>
          <w:b/>
          <w:bCs/>
          <w:color w:val="FF0000"/>
          <w:sz w:val="28"/>
          <w:szCs w:val="28"/>
        </w:rPr>
        <w:t>Your Questions Answered</w:t>
      </w:r>
      <w:r w:rsidRPr="00FA35C2">
        <w:rPr>
          <w:rStyle w:val="eop"/>
          <w:rFonts w:ascii="&amp;quot" w:hAnsi="&amp;quot"/>
          <w:color w:val="FF0000"/>
          <w:sz w:val="26"/>
          <w:szCs w:val="28"/>
        </w:rPr>
        <w:t> </w:t>
      </w:r>
    </w:p>
    <w:p w14:paraId="688E6EDB" w14:textId="3087AA86" w:rsidR="00A8347B" w:rsidRDefault="00A8347B" w:rsidP="00962DA6">
      <w:pPr>
        <w:spacing w:after="0"/>
      </w:pPr>
    </w:p>
    <w:p w14:paraId="04E3782D" w14:textId="60BEE1A3" w:rsidR="00E36B50" w:rsidRPr="00034E10" w:rsidRDefault="00E36B50" w:rsidP="00034E10">
      <w:pPr>
        <w:pStyle w:val="PlainText"/>
        <w:numPr>
          <w:ilvl w:val="0"/>
          <w:numId w:val="4"/>
        </w:numPr>
        <w:ind w:left="0"/>
        <w:rPr>
          <w:b/>
          <w:bCs/>
        </w:rPr>
      </w:pPr>
      <w:r w:rsidRPr="00034E10">
        <w:rPr>
          <w:b/>
          <w:bCs/>
        </w:rPr>
        <w:t>A list of all of your current Driver depots.</w:t>
      </w:r>
    </w:p>
    <w:p w14:paraId="56825AB3" w14:textId="77777777" w:rsidR="00034E10" w:rsidRDefault="00034E10" w:rsidP="00034E10">
      <w:pPr>
        <w:pStyle w:val="PlainText"/>
      </w:pPr>
      <w:r>
        <w:t>Cardiff Mainline</w:t>
      </w:r>
    </w:p>
    <w:p w14:paraId="61DE5B6B" w14:textId="77777777" w:rsidR="00034E10" w:rsidRDefault="00034E10" w:rsidP="00034E10">
      <w:pPr>
        <w:pStyle w:val="PlainText"/>
      </w:pPr>
      <w:r>
        <w:t>Cardiff Valleys</w:t>
      </w:r>
    </w:p>
    <w:p w14:paraId="2A660245" w14:textId="77777777" w:rsidR="00034E10" w:rsidRDefault="00034E10" w:rsidP="00034E10">
      <w:pPr>
        <w:pStyle w:val="PlainText"/>
      </w:pPr>
      <w:r>
        <w:t>Carmarthen</w:t>
      </w:r>
    </w:p>
    <w:p w14:paraId="2671E836" w14:textId="77777777" w:rsidR="00034E10" w:rsidRDefault="00034E10" w:rsidP="00034E10">
      <w:pPr>
        <w:pStyle w:val="PlainText"/>
      </w:pPr>
      <w:r>
        <w:t>Crewe</w:t>
      </w:r>
    </w:p>
    <w:p w14:paraId="7AE61C9B" w14:textId="77777777" w:rsidR="00034E10" w:rsidRDefault="00034E10" w:rsidP="00034E10">
      <w:pPr>
        <w:pStyle w:val="PlainText"/>
      </w:pPr>
      <w:r>
        <w:t>Chester</w:t>
      </w:r>
    </w:p>
    <w:p w14:paraId="68E460F7" w14:textId="77777777" w:rsidR="00034E10" w:rsidRDefault="00034E10" w:rsidP="00034E10">
      <w:pPr>
        <w:pStyle w:val="PlainText"/>
      </w:pPr>
      <w:r>
        <w:t>Holyhead</w:t>
      </w:r>
    </w:p>
    <w:p w14:paraId="1C68CAE9" w14:textId="77777777" w:rsidR="00034E10" w:rsidRDefault="00034E10" w:rsidP="00034E10">
      <w:pPr>
        <w:pStyle w:val="PlainText"/>
      </w:pPr>
      <w:r>
        <w:t>Llandudno</w:t>
      </w:r>
    </w:p>
    <w:p w14:paraId="7B3D04B0" w14:textId="77777777" w:rsidR="00034E10" w:rsidRDefault="00034E10" w:rsidP="00034E10">
      <w:pPr>
        <w:pStyle w:val="PlainText"/>
      </w:pPr>
      <w:r>
        <w:t>Machynlleth</w:t>
      </w:r>
    </w:p>
    <w:p w14:paraId="6EE9CF0B" w14:textId="77777777" w:rsidR="00034E10" w:rsidRDefault="00034E10" w:rsidP="00034E10">
      <w:pPr>
        <w:pStyle w:val="PlainText"/>
      </w:pPr>
      <w:r>
        <w:t>Pwlhelli</w:t>
      </w:r>
    </w:p>
    <w:p w14:paraId="1AB8C39F" w14:textId="77777777" w:rsidR="00034E10" w:rsidRDefault="00034E10" w:rsidP="00034E10">
      <w:pPr>
        <w:pStyle w:val="PlainText"/>
      </w:pPr>
      <w:r>
        <w:t>Rhymney</w:t>
      </w:r>
    </w:p>
    <w:p w14:paraId="3D357085" w14:textId="77777777" w:rsidR="00034E10" w:rsidRDefault="00034E10" w:rsidP="00034E10">
      <w:pPr>
        <w:pStyle w:val="PlainText"/>
      </w:pPr>
      <w:r>
        <w:t>Shrewsbury</w:t>
      </w:r>
    </w:p>
    <w:p w14:paraId="1CDF982A" w14:textId="4D144A8E" w:rsidR="00E36B50" w:rsidRDefault="00034E10" w:rsidP="00E36B50">
      <w:pPr>
        <w:pStyle w:val="PlainText"/>
      </w:pPr>
      <w:r>
        <w:t>Treherbert</w:t>
      </w:r>
    </w:p>
    <w:p w14:paraId="6B97A44D" w14:textId="77777777" w:rsidR="00E36B50" w:rsidRDefault="00E36B50" w:rsidP="00E36B50">
      <w:pPr>
        <w:pStyle w:val="PlainText"/>
      </w:pPr>
    </w:p>
    <w:p w14:paraId="25860CF9" w14:textId="1CEF3D9C" w:rsidR="00E36B50" w:rsidRPr="00034E10" w:rsidRDefault="00E36B50" w:rsidP="00034E10">
      <w:pPr>
        <w:pStyle w:val="PlainText"/>
        <w:numPr>
          <w:ilvl w:val="0"/>
          <w:numId w:val="4"/>
        </w:numPr>
        <w:ind w:left="0"/>
        <w:rPr>
          <w:b/>
          <w:bCs/>
        </w:rPr>
      </w:pPr>
      <w:r w:rsidRPr="00034E10">
        <w:rPr>
          <w:b/>
          <w:bCs/>
        </w:rPr>
        <w:t>A list of which routes that the Drivers at each Driver depot sign.</w:t>
      </w:r>
    </w:p>
    <w:p w14:paraId="3E084F11" w14:textId="77777777" w:rsidR="00127589" w:rsidRPr="00F64D36" w:rsidRDefault="00127589" w:rsidP="00DB7AFA">
      <w:pPr>
        <w:pStyle w:val="PlainText"/>
        <w:rPr>
          <w:b/>
          <w:bCs/>
        </w:rPr>
      </w:pPr>
      <w:r w:rsidRPr="00F64D36">
        <w:rPr>
          <w:b/>
          <w:bCs/>
        </w:rPr>
        <w:t>Rhymney Depot:</w:t>
      </w:r>
    </w:p>
    <w:p w14:paraId="5FCE0F92" w14:textId="0289D0C7" w:rsidR="00127589" w:rsidRDefault="00127589" w:rsidP="00DB7AFA">
      <w:pPr>
        <w:pStyle w:val="PlainText"/>
      </w:pPr>
      <w:r w:rsidRPr="00F64D36">
        <w:rPr>
          <w:u w:val="single"/>
        </w:rPr>
        <w:t>Routes</w:t>
      </w:r>
      <w:r>
        <w:t>: Barry Island, Penarth, Rhymney, Treherbert, Aberdare, Merthyr, Coryton, Radyr, Cardiff Bay, Pontypridd, Ystrad Mynach, Caerphilly Treherbert Depot:</w:t>
      </w:r>
    </w:p>
    <w:p w14:paraId="64F3DE27" w14:textId="77777777" w:rsidR="00480EDF" w:rsidRDefault="00127589" w:rsidP="00DB7AFA">
      <w:pPr>
        <w:pStyle w:val="PlainText"/>
      </w:pPr>
      <w:r w:rsidRPr="00F64D36">
        <w:rPr>
          <w:u w:val="single"/>
        </w:rPr>
        <w:t>Routes</w:t>
      </w:r>
      <w:r>
        <w:t xml:space="preserve">: Barry Island, Penarth, Rhymney, Treherbert, Aberdare, Merthyr, Coryton, Radyr, Cardiff Bay, </w:t>
      </w:r>
    </w:p>
    <w:p w14:paraId="7F38506B" w14:textId="7A9E5A67" w:rsidR="00127589" w:rsidRDefault="00127589" w:rsidP="00DB7AFA">
      <w:pPr>
        <w:pStyle w:val="PlainText"/>
      </w:pPr>
      <w:r>
        <w:t>Pontypridd, Ystrad Mynach, Caerphilly Cardiff Valleys:</w:t>
      </w:r>
    </w:p>
    <w:p w14:paraId="2E7206CB" w14:textId="239E2D5C" w:rsidR="00127589" w:rsidRDefault="00127589" w:rsidP="00DB7AFA">
      <w:pPr>
        <w:pStyle w:val="PlainText"/>
      </w:pPr>
      <w:r w:rsidRPr="00F64D36">
        <w:rPr>
          <w:u w:val="single"/>
        </w:rPr>
        <w:t>Routes</w:t>
      </w:r>
      <w:r>
        <w:t>: Barry Island, Penarth, Rhymney, Treherbert, Aberdare, Merthyr, Coryton, Radyr, Cardiff Bay, Pontypridd, Ystrad Mynach, Caerphilly Cardiff Mainline:</w:t>
      </w:r>
    </w:p>
    <w:p w14:paraId="677B5F34" w14:textId="142BBB77" w:rsidR="00127589" w:rsidRDefault="00127589" w:rsidP="00DB7AFA">
      <w:pPr>
        <w:pStyle w:val="PlainText"/>
      </w:pPr>
      <w:r w:rsidRPr="00F64D36">
        <w:rPr>
          <w:u w:val="single"/>
        </w:rPr>
        <w:t>Routes</w:t>
      </w:r>
      <w:r>
        <w:t>: VOG , Crewe , Chester, Cheltenham, Ebbw Vale, Gloucester, Maesteg, Newport, Hereford , Swansea, Carmarthen, Milford Haven, Haverfordwest,</w:t>
      </w:r>
      <w:r w:rsidR="000D6C1B">
        <w:t xml:space="preserve"> </w:t>
      </w:r>
      <w:r>
        <w:t>Llanelli</w:t>
      </w:r>
    </w:p>
    <w:p w14:paraId="513B0D68" w14:textId="77777777" w:rsidR="00F44621" w:rsidRDefault="00F44621" w:rsidP="00DB7AFA">
      <w:pPr>
        <w:pStyle w:val="PlainText"/>
      </w:pPr>
    </w:p>
    <w:p w14:paraId="03003658" w14:textId="2C79A1A5" w:rsidR="00127589" w:rsidRDefault="00127589" w:rsidP="00DB7AFA">
      <w:pPr>
        <w:pStyle w:val="PlainText"/>
      </w:pPr>
      <w:r w:rsidRPr="00F64D36">
        <w:rPr>
          <w:b/>
          <w:bCs/>
        </w:rPr>
        <w:t>Carmarthen:</w:t>
      </w:r>
    </w:p>
    <w:p w14:paraId="3A318963" w14:textId="77777777" w:rsidR="00127589" w:rsidRDefault="00127589" w:rsidP="00DB7AFA">
      <w:pPr>
        <w:pStyle w:val="PlainText"/>
      </w:pPr>
      <w:r w:rsidRPr="00F64D36">
        <w:rPr>
          <w:u w:val="single"/>
        </w:rPr>
        <w:t>Routes</w:t>
      </w:r>
      <w:r>
        <w:t>: Cardiff, Haverfordwest, Swansea, Carmarthen, Milford Haven,  VOG, Heart Of Wales</w:t>
      </w:r>
    </w:p>
    <w:p w14:paraId="19707662" w14:textId="77777777" w:rsidR="00127589" w:rsidRDefault="00127589" w:rsidP="00DB7AFA">
      <w:pPr>
        <w:pStyle w:val="PlainText"/>
      </w:pPr>
      <w:r>
        <w:t>Units: 150,153,178,</w:t>
      </w:r>
    </w:p>
    <w:p w14:paraId="436FC4D3" w14:textId="77777777" w:rsidR="00F44621" w:rsidRDefault="00F44621" w:rsidP="00DB7AFA">
      <w:pPr>
        <w:pStyle w:val="PlainText"/>
      </w:pPr>
    </w:p>
    <w:p w14:paraId="0A7A48CC" w14:textId="617E4025" w:rsidR="00127589" w:rsidRPr="00F64D36" w:rsidRDefault="00127589" w:rsidP="00DB7AFA">
      <w:pPr>
        <w:pStyle w:val="PlainText"/>
        <w:rPr>
          <w:b/>
          <w:bCs/>
        </w:rPr>
      </w:pPr>
      <w:r w:rsidRPr="00F64D36">
        <w:rPr>
          <w:b/>
          <w:bCs/>
        </w:rPr>
        <w:t>Crewe:</w:t>
      </w:r>
    </w:p>
    <w:p w14:paraId="1047809F" w14:textId="24056CAA" w:rsidR="00127589" w:rsidRDefault="00F64D36" w:rsidP="00DB7AFA">
      <w:pPr>
        <w:pStyle w:val="PlainText"/>
      </w:pPr>
      <w:r w:rsidRPr="00F64D36">
        <w:rPr>
          <w:u w:val="single"/>
        </w:rPr>
        <w:t>Routes</w:t>
      </w:r>
      <w:r>
        <w:t xml:space="preserve">: </w:t>
      </w:r>
      <w:r w:rsidR="00127589">
        <w:t>Crewe – Birmingham International via Shrewsbury, Crewe – Manchester Piccadilly via Styal , Crewe – Manchester Piccadilly via Stockport, Crewe – Cardiff, Crewe – Chester, Chester - Shrewsbury, LNWR at Crewe, Canton shed, Abbey Forgate (Shrewsbury), Stoke diversionary route, Stafford as a diversionary route</w:t>
      </w:r>
    </w:p>
    <w:p w14:paraId="48079E60" w14:textId="77777777" w:rsidR="00F44621" w:rsidRPr="00F64D36" w:rsidRDefault="00F44621" w:rsidP="00DB7AFA">
      <w:pPr>
        <w:pStyle w:val="PlainText"/>
        <w:rPr>
          <w:b/>
          <w:bCs/>
        </w:rPr>
      </w:pPr>
    </w:p>
    <w:p w14:paraId="221E0451" w14:textId="31DEB662" w:rsidR="00127589" w:rsidRPr="00F64D36" w:rsidRDefault="00127589" w:rsidP="00DB7AFA">
      <w:pPr>
        <w:pStyle w:val="PlainText"/>
        <w:rPr>
          <w:b/>
          <w:bCs/>
        </w:rPr>
      </w:pPr>
      <w:r w:rsidRPr="00F64D36">
        <w:rPr>
          <w:b/>
          <w:bCs/>
        </w:rPr>
        <w:t>Shrewsbury:</w:t>
      </w:r>
    </w:p>
    <w:p w14:paraId="749865DF" w14:textId="23A4FEF4" w:rsidR="00127589" w:rsidRDefault="00F64D36" w:rsidP="00DB7AFA">
      <w:pPr>
        <w:pStyle w:val="PlainText"/>
      </w:pPr>
      <w:r w:rsidRPr="00CA2B01">
        <w:rPr>
          <w:u w:val="single"/>
        </w:rPr>
        <w:t>Routes</w:t>
      </w:r>
      <w:r>
        <w:t xml:space="preserve">: </w:t>
      </w:r>
      <w:r w:rsidR="00127589">
        <w:t>Shrewsbury – Birmingham International via Stour, Shrewsbury – Birmingham International via Bescot, Abbey Foregate, Crewe – Shrewsbury, Shrewsbury – Chester, Heart of Wales, Crewe – Manchester Piccadilly via Styal</w:t>
      </w:r>
    </w:p>
    <w:p w14:paraId="0D7C64D4" w14:textId="77777777" w:rsidR="00F44621" w:rsidRDefault="00F44621" w:rsidP="00DB7AFA">
      <w:pPr>
        <w:pStyle w:val="PlainText"/>
      </w:pPr>
    </w:p>
    <w:p w14:paraId="15892309" w14:textId="67539B5E" w:rsidR="00127589" w:rsidRDefault="00127589" w:rsidP="00DB7AFA">
      <w:pPr>
        <w:pStyle w:val="PlainText"/>
      </w:pPr>
      <w:r w:rsidRPr="00CA2B01">
        <w:rPr>
          <w:b/>
          <w:bCs/>
        </w:rPr>
        <w:t>Machynlleth</w:t>
      </w:r>
      <w:r>
        <w:t>:</w:t>
      </w:r>
    </w:p>
    <w:p w14:paraId="4911D009" w14:textId="1F84C8A5" w:rsidR="00127589" w:rsidRDefault="00CA2B01" w:rsidP="00DB7AFA">
      <w:pPr>
        <w:pStyle w:val="PlainText"/>
      </w:pPr>
      <w:r w:rsidRPr="00CA2B01">
        <w:rPr>
          <w:u w:val="single"/>
        </w:rPr>
        <w:t>Routes</w:t>
      </w:r>
      <w:r>
        <w:t xml:space="preserve">: </w:t>
      </w:r>
      <w:r w:rsidR="00127589">
        <w:t>Machynlleth – Pwllheli, Machynlleth – Shrewsbury, Machynlleth – Aberystwyth, Shrewsbury – Birmingham International</w:t>
      </w:r>
    </w:p>
    <w:p w14:paraId="1F8CAD4E" w14:textId="77777777" w:rsidR="00F44621" w:rsidRDefault="00F44621" w:rsidP="00DB7AFA">
      <w:pPr>
        <w:pStyle w:val="PlainText"/>
      </w:pPr>
    </w:p>
    <w:p w14:paraId="4B66B2D9" w14:textId="7834E045" w:rsidR="00127589" w:rsidRDefault="00127589" w:rsidP="00DB7AFA">
      <w:pPr>
        <w:pStyle w:val="PlainText"/>
      </w:pPr>
      <w:r w:rsidRPr="00CA2B01">
        <w:rPr>
          <w:b/>
          <w:bCs/>
        </w:rPr>
        <w:t>Pwllheli</w:t>
      </w:r>
      <w:r>
        <w:t>:</w:t>
      </w:r>
    </w:p>
    <w:p w14:paraId="3DE816E8" w14:textId="6853EEA5" w:rsidR="00127589" w:rsidRDefault="00CA2B01" w:rsidP="00DB7AFA">
      <w:pPr>
        <w:pStyle w:val="PlainText"/>
      </w:pPr>
      <w:r w:rsidRPr="00CA2B01">
        <w:rPr>
          <w:u w:val="single"/>
        </w:rPr>
        <w:t>Routes</w:t>
      </w:r>
      <w:r>
        <w:t xml:space="preserve">: </w:t>
      </w:r>
      <w:r w:rsidR="00127589">
        <w:t>Pwllheli – Aberystwyth, Pwllheli – Shrewsbury, Pwllheli Sidings</w:t>
      </w:r>
    </w:p>
    <w:p w14:paraId="498A1F55" w14:textId="77777777" w:rsidR="00F44621" w:rsidRDefault="00F44621" w:rsidP="00DB7AFA">
      <w:pPr>
        <w:pStyle w:val="PlainText"/>
      </w:pPr>
    </w:p>
    <w:p w14:paraId="0BC3A796" w14:textId="72E15516" w:rsidR="00127589" w:rsidRDefault="00127589" w:rsidP="00DB7AFA">
      <w:pPr>
        <w:pStyle w:val="PlainText"/>
      </w:pPr>
      <w:r w:rsidRPr="00CA2B01">
        <w:rPr>
          <w:b/>
          <w:bCs/>
        </w:rPr>
        <w:t>Holyhead</w:t>
      </w:r>
      <w:r>
        <w:t>:</w:t>
      </w:r>
    </w:p>
    <w:p w14:paraId="5B355F42" w14:textId="5711EF9E" w:rsidR="00C87491" w:rsidRDefault="00CA2B01" w:rsidP="00DB7AFA">
      <w:pPr>
        <w:pStyle w:val="PlainText"/>
      </w:pPr>
      <w:r w:rsidRPr="00CA2B01">
        <w:rPr>
          <w:u w:val="single"/>
        </w:rPr>
        <w:t>Routes</w:t>
      </w:r>
      <w:r>
        <w:t xml:space="preserve">: </w:t>
      </w:r>
      <w:r w:rsidR="00127589">
        <w:t xml:space="preserve">Holyhead – Crewe, Holyhead – Llandudno, Llandudno – Blaenau Ffestiniog, Holyhead shed, Holyhead – Manchester Piccadilly via Warrington Bank Quay, Man Picc – Man Airport </w:t>
      </w:r>
    </w:p>
    <w:p w14:paraId="3C55AC3F" w14:textId="77777777" w:rsidR="00C87491" w:rsidRDefault="00C87491" w:rsidP="00DB7AFA">
      <w:pPr>
        <w:pStyle w:val="PlainText"/>
      </w:pPr>
    </w:p>
    <w:p w14:paraId="6C00EF25" w14:textId="299460E3" w:rsidR="00127589" w:rsidRPr="00CA2B01" w:rsidRDefault="00127589" w:rsidP="00DB7AFA">
      <w:pPr>
        <w:pStyle w:val="PlainText"/>
        <w:rPr>
          <w:b/>
          <w:bCs/>
        </w:rPr>
      </w:pPr>
      <w:r w:rsidRPr="00CA2B01">
        <w:rPr>
          <w:b/>
          <w:bCs/>
        </w:rPr>
        <w:t>Llandudno Junction:</w:t>
      </w:r>
    </w:p>
    <w:p w14:paraId="7AE34D7B" w14:textId="60958BEB" w:rsidR="00127589" w:rsidRDefault="00CA2B01" w:rsidP="00DB7AFA">
      <w:pPr>
        <w:pStyle w:val="PlainText"/>
      </w:pPr>
      <w:r w:rsidRPr="00CA2B01">
        <w:rPr>
          <w:u w:val="single"/>
        </w:rPr>
        <w:t>Routes</w:t>
      </w:r>
      <w:r>
        <w:t xml:space="preserve">: </w:t>
      </w:r>
      <w:r w:rsidR="00127589">
        <w:t>Llandudno – Blaenau Ffestiniog, Holyhead – Manchester Airport via Warrington Bank Quay, Chester – Crewe</w:t>
      </w:r>
    </w:p>
    <w:p w14:paraId="6E67792C" w14:textId="77777777" w:rsidR="00034E10" w:rsidRDefault="00034E10" w:rsidP="00034E10">
      <w:pPr>
        <w:pStyle w:val="PlainText"/>
      </w:pPr>
    </w:p>
    <w:p w14:paraId="22AC6FE5" w14:textId="2607F863" w:rsidR="00E36B50" w:rsidRPr="003B1837" w:rsidRDefault="00E36B50" w:rsidP="003B1837">
      <w:pPr>
        <w:pStyle w:val="PlainText"/>
        <w:numPr>
          <w:ilvl w:val="0"/>
          <w:numId w:val="4"/>
        </w:numPr>
        <w:ind w:left="0"/>
        <w:rPr>
          <w:b/>
          <w:bCs/>
        </w:rPr>
      </w:pPr>
      <w:r w:rsidRPr="003B1837">
        <w:rPr>
          <w:b/>
          <w:bCs/>
        </w:rPr>
        <w:t>A list of which stocks that the Drivers at each Driver depot sign.</w:t>
      </w:r>
    </w:p>
    <w:p w14:paraId="595C6519" w14:textId="77777777" w:rsidR="00CD3AC6" w:rsidRPr="00CA2B01" w:rsidRDefault="00CD3AC6" w:rsidP="00CD3AC6">
      <w:pPr>
        <w:pStyle w:val="PlainText"/>
        <w:rPr>
          <w:b/>
          <w:bCs/>
        </w:rPr>
      </w:pPr>
      <w:r w:rsidRPr="00CA2B01">
        <w:rPr>
          <w:b/>
          <w:bCs/>
        </w:rPr>
        <w:t>Rhymney Depot:</w:t>
      </w:r>
    </w:p>
    <w:p w14:paraId="489F4ABF" w14:textId="77777777" w:rsidR="00CD3AC6" w:rsidRDefault="00CD3AC6" w:rsidP="00CD3AC6">
      <w:pPr>
        <w:pStyle w:val="PlainText"/>
      </w:pPr>
      <w:r>
        <w:t>Units: 150,153,769,037,069</w:t>
      </w:r>
    </w:p>
    <w:p w14:paraId="220352FC" w14:textId="77777777" w:rsidR="00CD3AC6" w:rsidRPr="00CA2B01" w:rsidRDefault="00CD3AC6" w:rsidP="00CD3AC6">
      <w:pPr>
        <w:pStyle w:val="PlainText"/>
        <w:rPr>
          <w:b/>
          <w:bCs/>
        </w:rPr>
      </w:pPr>
      <w:r w:rsidRPr="00CA2B01">
        <w:rPr>
          <w:b/>
          <w:bCs/>
        </w:rPr>
        <w:t>Treherbert Depot:</w:t>
      </w:r>
    </w:p>
    <w:p w14:paraId="74935FF7" w14:textId="77777777" w:rsidR="00CD3AC6" w:rsidRDefault="00CD3AC6" w:rsidP="00CD3AC6">
      <w:pPr>
        <w:pStyle w:val="PlainText"/>
      </w:pPr>
      <w:r>
        <w:t>Units: 150,153,769,</w:t>
      </w:r>
    </w:p>
    <w:p w14:paraId="54D57F70" w14:textId="77777777" w:rsidR="00CD3AC6" w:rsidRPr="00CA2B01" w:rsidRDefault="00CD3AC6" w:rsidP="00CD3AC6">
      <w:pPr>
        <w:pStyle w:val="PlainText"/>
        <w:rPr>
          <w:b/>
          <w:bCs/>
        </w:rPr>
      </w:pPr>
      <w:r w:rsidRPr="00CA2B01">
        <w:rPr>
          <w:b/>
          <w:bCs/>
        </w:rPr>
        <w:t>Cardiff Valleys:</w:t>
      </w:r>
    </w:p>
    <w:p w14:paraId="1D86DD82" w14:textId="77777777" w:rsidR="00CD3AC6" w:rsidRDefault="00CD3AC6" w:rsidP="00CD3AC6">
      <w:pPr>
        <w:pStyle w:val="PlainText"/>
      </w:pPr>
      <w:r>
        <w:t>Units: 150,153,769,</w:t>
      </w:r>
    </w:p>
    <w:p w14:paraId="59EC7454" w14:textId="77777777" w:rsidR="00CD3AC6" w:rsidRPr="00CA2B01" w:rsidRDefault="00CD3AC6" w:rsidP="00CD3AC6">
      <w:pPr>
        <w:pStyle w:val="PlainText"/>
        <w:rPr>
          <w:b/>
          <w:bCs/>
        </w:rPr>
      </w:pPr>
      <w:r w:rsidRPr="00CA2B01">
        <w:rPr>
          <w:b/>
          <w:bCs/>
        </w:rPr>
        <w:t>Cardiff Mainline:</w:t>
      </w:r>
    </w:p>
    <w:p w14:paraId="5F37ABE1" w14:textId="77777777" w:rsidR="00CD3AC6" w:rsidRDefault="00CD3AC6" w:rsidP="00CD3AC6">
      <w:pPr>
        <w:pStyle w:val="PlainText"/>
      </w:pPr>
      <w:r>
        <w:t>Units: 150,153,158, 170,175,067</w:t>
      </w:r>
    </w:p>
    <w:p w14:paraId="75C9D01F" w14:textId="77777777" w:rsidR="00CD3AC6" w:rsidRPr="00CA2B01" w:rsidRDefault="00CD3AC6" w:rsidP="00CD3AC6">
      <w:pPr>
        <w:pStyle w:val="PlainText"/>
        <w:rPr>
          <w:b/>
          <w:bCs/>
        </w:rPr>
      </w:pPr>
      <w:r w:rsidRPr="00CA2B01">
        <w:rPr>
          <w:b/>
          <w:bCs/>
        </w:rPr>
        <w:t>Carmarthen:</w:t>
      </w:r>
    </w:p>
    <w:p w14:paraId="5A4218FD" w14:textId="77777777" w:rsidR="00CD3AC6" w:rsidRDefault="00CD3AC6" w:rsidP="00CD3AC6">
      <w:pPr>
        <w:pStyle w:val="PlainText"/>
      </w:pPr>
      <w:r>
        <w:t>Units: 150,153,178,</w:t>
      </w:r>
    </w:p>
    <w:p w14:paraId="34C5991F" w14:textId="77777777" w:rsidR="00CD3AC6" w:rsidRDefault="00CD3AC6" w:rsidP="00CD3AC6">
      <w:pPr>
        <w:pStyle w:val="PlainText"/>
      </w:pPr>
      <w:r w:rsidRPr="00CA2B01">
        <w:rPr>
          <w:b/>
          <w:bCs/>
        </w:rPr>
        <w:t>Crewe</w:t>
      </w:r>
      <w:r>
        <w:t xml:space="preserve">: </w:t>
      </w:r>
    </w:p>
    <w:p w14:paraId="1B9013BB" w14:textId="77777777" w:rsidR="00CD3AC6" w:rsidRDefault="00CD3AC6" w:rsidP="00CD3AC6">
      <w:pPr>
        <w:pStyle w:val="PlainText"/>
      </w:pPr>
      <w:r>
        <w:t>Units: 150, 153, 158, 175 &amp; 197, 67</w:t>
      </w:r>
    </w:p>
    <w:p w14:paraId="01519BC5" w14:textId="77777777" w:rsidR="00CD3AC6" w:rsidRPr="00CA2B01" w:rsidRDefault="00CD3AC6" w:rsidP="00CD3AC6">
      <w:pPr>
        <w:pStyle w:val="PlainText"/>
        <w:rPr>
          <w:b/>
          <w:bCs/>
        </w:rPr>
      </w:pPr>
      <w:r w:rsidRPr="00CA2B01">
        <w:rPr>
          <w:b/>
          <w:bCs/>
        </w:rPr>
        <w:t>Shrewsbury</w:t>
      </w:r>
    </w:p>
    <w:p w14:paraId="32D175D6" w14:textId="77777777" w:rsidR="00CD3AC6" w:rsidRDefault="00CD3AC6" w:rsidP="00CD3AC6">
      <w:pPr>
        <w:pStyle w:val="PlainText"/>
      </w:pPr>
      <w:r>
        <w:t>Units: 150, 153, 158 &amp; 175</w:t>
      </w:r>
    </w:p>
    <w:p w14:paraId="28A25F19" w14:textId="77777777" w:rsidR="00CD3AC6" w:rsidRDefault="00CD3AC6" w:rsidP="00CD3AC6">
      <w:pPr>
        <w:pStyle w:val="PlainText"/>
      </w:pPr>
      <w:r w:rsidRPr="00CA2B01">
        <w:rPr>
          <w:b/>
          <w:bCs/>
        </w:rPr>
        <w:t>Machynlleth</w:t>
      </w:r>
      <w:r>
        <w:t>:</w:t>
      </w:r>
    </w:p>
    <w:p w14:paraId="78270494" w14:textId="77777777" w:rsidR="00CD3AC6" w:rsidRDefault="00CD3AC6" w:rsidP="00CD3AC6">
      <w:pPr>
        <w:pStyle w:val="PlainText"/>
      </w:pPr>
      <w:r>
        <w:t>Units: 158</w:t>
      </w:r>
    </w:p>
    <w:p w14:paraId="0BE796B2" w14:textId="77777777" w:rsidR="00CD3AC6" w:rsidRDefault="00CD3AC6" w:rsidP="00CD3AC6">
      <w:pPr>
        <w:pStyle w:val="PlainText"/>
      </w:pPr>
      <w:r w:rsidRPr="00CA2B01">
        <w:rPr>
          <w:b/>
          <w:bCs/>
        </w:rPr>
        <w:t>Pwllheli</w:t>
      </w:r>
      <w:r>
        <w:t>:</w:t>
      </w:r>
    </w:p>
    <w:p w14:paraId="4E8CDC57" w14:textId="77777777" w:rsidR="00CD3AC6" w:rsidRDefault="00CD3AC6" w:rsidP="00CD3AC6">
      <w:pPr>
        <w:pStyle w:val="PlainText"/>
      </w:pPr>
      <w:r>
        <w:t>Units: 158</w:t>
      </w:r>
    </w:p>
    <w:p w14:paraId="0CEDDFDB" w14:textId="77777777" w:rsidR="00CD3AC6" w:rsidRPr="00CA2B01" w:rsidRDefault="00CD3AC6" w:rsidP="00CD3AC6">
      <w:pPr>
        <w:pStyle w:val="PlainText"/>
        <w:rPr>
          <w:b/>
          <w:bCs/>
        </w:rPr>
      </w:pPr>
      <w:r w:rsidRPr="00CA2B01">
        <w:rPr>
          <w:b/>
          <w:bCs/>
        </w:rPr>
        <w:t>Holyhead</w:t>
      </w:r>
    </w:p>
    <w:p w14:paraId="1CB19DC4" w14:textId="77777777" w:rsidR="00CD3AC6" w:rsidRDefault="00CD3AC6" w:rsidP="00CD3AC6">
      <w:pPr>
        <w:pStyle w:val="PlainText"/>
      </w:pPr>
      <w:r>
        <w:t>Units: 150, 158, 175, 067</w:t>
      </w:r>
    </w:p>
    <w:p w14:paraId="64FE2D6F" w14:textId="77777777" w:rsidR="00CD3AC6" w:rsidRPr="00CA2B01" w:rsidRDefault="00CD3AC6" w:rsidP="00CD3AC6">
      <w:pPr>
        <w:pStyle w:val="PlainText"/>
        <w:rPr>
          <w:b/>
          <w:bCs/>
        </w:rPr>
      </w:pPr>
      <w:r w:rsidRPr="00CA2B01">
        <w:rPr>
          <w:b/>
          <w:bCs/>
        </w:rPr>
        <w:t>Llandudno Junction:</w:t>
      </w:r>
    </w:p>
    <w:p w14:paraId="0621F53D" w14:textId="77777777" w:rsidR="00CD3AC6" w:rsidRDefault="00CD3AC6" w:rsidP="00CD3AC6">
      <w:pPr>
        <w:pStyle w:val="PlainText"/>
      </w:pPr>
      <w:r>
        <w:t>Units: 150, 158 , 175 &amp; 197</w:t>
      </w:r>
    </w:p>
    <w:p w14:paraId="6DEF4FA8" w14:textId="77777777" w:rsidR="00F44621" w:rsidRPr="00BE7429" w:rsidRDefault="00F44621" w:rsidP="00E36B50">
      <w:pPr>
        <w:pStyle w:val="PlainText"/>
        <w:rPr>
          <w:b/>
          <w:bCs/>
        </w:rPr>
      </w:pPr>
    </w:p>
    <w:p w14:paraId="4C4D69F3" w14:textId="615965E3" w:rsidR="00E36B50" w:rsidRPr="00BE7429" w:rsidRDefault="00E36B50" w:rsidP="00BE7429">
      <w:pPr>
        <w:pStyle w:val="PlainText"/>
        <w:numPr>
          <w:ilvl w:val="0"/>
          <w:numId w:val="4"/>
        </w:numPr>
        <w:ind w:left="0"/>
        <w:rPr>
          <w:b/>
          <w:bCs/>
        </w:rPr>
      </w:pPr>
      <w:r w:rsidRPr="00BE7429">
        <w:rPr>
          <w:b/>
          <w:bCs/>
        </w:rPr>
        <w:t>A list of all of your current Guard depots.</w:t>
      </w:r>
    </w:p>
    <w:p w14:paraId="542D498C" w14:textId="77777777" w:rsidR="008A2FD4" w:rsidRDefault="008A2FD4" w:rsidP="008A2FD4">
      <w:pPr>
        <w:pStyle w:val="PlainText"/>
      </w:pPr>
      <w:r>
        <w:t>Cardiff Mainline</w:t>
      </w:r>
    </w:p>
    <w:p w14:paraId="686B738C" w14:textId="77777777" w:rsidR="008A2FD4" w:rsidRDefault="008A2FD4" w:rsidP="008A2FD4">
      <w:pPr>
        <w:pStyle w:val="PlainText"/>
      </w:pPr>
      <w:r>
        <w:t>Cardiff Valleys</w:t>
      </w:r>
    </w:p>
    <w:p w14:paraId="7D3CAD14" w14:textId="77777777" w:rsidR="008A2FD4" w:rsidRDefault="008A2FD4" w:rsidP="008A2FD4">
      <w:pPr>
        <w:pStyle w:val="PlainText"/>
      </w:pPr>
      <w:r>
        <w:t>Carmarthen</w:t>
      </w:r>
    </w:p>
    <w:p w14:paraId="1BC8D5B3" w14:textId="77777777" w:rsidR="008A2FD4" w:rsidRDefault="008A2FD4" w:rsidP="008A2FD4">
      <w:pPr>
        <w:pStyle w:val="PlainText"/>
      </w:pPr>
      <w:r>
        <w:t>Crewe</w:t>
      </w:r>
    </w:p>
    <w:p w14:paraId="02BAEA34" w14:textId="77777777" w:rsidR="008A2FD4" w:rsidRDefault="008A2FD4" w:rsidP="008A2FD4">
      <w:pPr>
        <w:pStyle w:val="PlainText"/>
      </w:pPr>
      <w:r>
        <w:t>Chester</w:t>
      </w:r>
    </w:p>
    <w:p w14:paraId="57B78CE1" w14:textId="77777777" w:rsidR="008A2FD4" w:rsidRDefault="008A2FD4" w:rsidP="008A2FD4">
      <w:pPr>
        <w:pStyle w:val="PlainText"/>
      </w:pPr>
      <w:r>
        <w:t>Holyhead</w:t>
      </w:r>
    </w:p>
    <w:p w14:paraId="37A4723A" w14:textId="77777777" w:rsidR="008A2FD4" w:rsidRDefault="008A2FD4" w:rsidP="008A2FD4">
      <w:pPr>
        <w:pStyle w:val="PlainText"/>
      </w:pPr>
      <w:r>
        <w:t>Llandudno</w:t>
      </w:r>
    </w:p>
    <w:p w14:paraId="3ABEE76C" w14:textId="77777777" w:rsidR="008A2FD4" w:rsidRDefault="008A2FD4" w:rsidP="008A2FD4">
      <w:pPr>
        <w:pStyle w:val="PlainText"/>
      </w:pPr>
      <w:r>
        <w:t>Machynlleth</w:t>
      </w:r>
    </w:p>
    <w:p w14:paraId="48C0F798" w14:textId="77777777" w:rsidR="008A2FD4" w:rsidRDefault="008A2FD4" w:rsidP="008A2FD4">
      <w:pPr>
        <w:pStyle w:val="PlainText"/>
      </w:pPr>
      <w:r>
        <w:t>Pwlhelli</w:t>
      </w:r>
    </w:p>
    <w:p w14:paraId="2DE7687F" w14:textId="77777777" w:rsidR="008A2FD4" w:rsidRDefault="008A2FD4" w:rsidP="008A2FD4">
      <w:pPr>
        <w:pStyle w:val="PlainText"/>
      </w:pPr>
      <w:r>
        <w:t>Rhymney</w:t>
      </w:r>
    </w:p>
    <w:p w14:paraId="21A0A7A8" w14:textId="77777777" w:rsidR="008A2FD4" w:rsidRDefault="008A2FD4" w:rsidP="008A2FD4">
      <w:pPr>
        <w:pStyle w:val="PlainText"/>
      </w:pPr>
      <w:r>
        <w:lastRenderedPageBreak/>
        <w:t>Shrewsbury</w:t>
      </w:r>
    </w:p>
    <w:p w14:paraId="2B4C9181" w14:textId="77777777" w:rsidR="008A2FD4" w:rsidRDefault="008A2FD4" w:rsidP="008A2FD4">
      <w:pPr>
        <w:pStyle w:val="PlainText"/>
      </w:pPr>
      <w:r>
        <w:t>Treherbert</w:t>
      </w:r>
    </w:p>
    <w:p w14:paraId="6AA5424B" w14:textId="77777777" w:rsidR="00BE7429" w:rsidRDefault="00BE7429" w:rsidP="00BE7429">
      <w:pPr>
        <w:pStyle w:val="PlainText"/>
      </w:pPr>
    </w:p>
    <w:p w14:paraId="50E66D3D" w14:textId="301DE51A" w:rsidR="00E36B50" w:rsidRPr="00CF4E0D" w:rsidRDefault="00E36B50" w:rsidP="00CF4E0D">
      <w:pPr>
        <w:pStyle w:val="PlainText"/>
        <w:numPr>
          <w:ilvl w:val="0"/>
          <w:numId w:val="4"/>
        </w:numPr>
        <w:ind w:left="0"/>
        <w:rPr>
          <w:b/>
          <w:bCs/>
        </w:rPr>
      </w:pPr>
      <w:r w:rsidRPr="00CF4E0D">
        <w:rPr>
          <w:b/>
          <w:bCs/>
        </w:rPr>
        <w:t>A list of which routes that the Guards at each Guard depot sign.</w:t>
      </w:r>
    </w:p>
    <w:p w14:paraId="4CF49553" w14:textId="77777777" w:rsidR="00CF4E0D" w:rsidRPr="00CA2B01" w:rsidRDefault="00CF4E0D" w:rsidP="00CF4E0D">
      <w:pPr>
        <w:pStyle w:val="PlainText"/>
        <w:rPr>
          <w:b/>
          <w:bCs/>
        </w:rPr>
      </w:pPr>
      <w:r w:rsidRPr="00CA2B01">
        <w:rPr>
          <w:b/>
          <w:bCs/>
        </w:rPr>
        <w:t>Rhymney Depot:</w:t>
      </w:r>
    </w:p>
    <w:p w14:paraId="5E1164D9" w14:textId="08633C55" w:rsidR="00CF4E0D" w:rsidRDefault="00CF4E0D" w:rsidP="00CF4E0D">
      <w:pPr>
        <w:pStyle w:val="PlainText"/>
      </w:pPr>
      <w:r w:rsidRPr="00142DE1">
        <w:rPr>
          <w:u w:val="single"/>
        </w:rPr>
        <w:t>Routes</w:t>
      </w:r>
      <w:r>
        <w:t>: Barry Island, Penarth, Rhymney, Treherbert, Aberdare, Merthyr, Coryton, Radyr, Cardiff Bay, Pontypridd, Ystrad Mynach, Caerphilly Treherbert Depot</w:t>
      </w:r>
    </w:p>
    <w:p w14:paraId="5C56BA03" w14:textId="463C0A48" w:rsidR="00CF4E0D" w:rsidRDefault="00CF4E0D" w:rsidP="00CF4E0D">
      <w:pPr>
        <w:pStyle w:val="PlainText"/>
      </w:pPr>
      <w:r w:rsidRPr="00142DE1">
        <w:rPr>
          <w:u w:val="single"/>
        </w:rPr>
        <w:t>Routes</w:t>
      </w:r>
      <w:r>
        <w:t>: Barry Island, Penarth, Rhymney, Treherbert, Aberdare, Merthyr, Coryton, Radyr, Cardiff Bay,</w:t>
      </w:r>
      <w:r w:rsidR="00901BEB">
        <w:t xml:space="preserve"> </w:t>
      </w:r>
      <w:r>
        <w:t>Pontypridd, Ystrad Mynach, Caerphilly Cardiff Valleys:</w:t>
      </w:r>
    </w:p>
    <w:p w14:paraId="303C527C" w14:textId="77777777" w:rsidR="008A5463" w:rsidRDefault="00CF4E0D" w:rsidP="00CF4E0D">
      <w:pPr>
        <w:pStyle w:val="PlainText"/>
      </w:pPr>
      <w:r w:rsidRPr="00142DE1">
        <w:rPr>
          <w:u w:val="single"/>
        </w:rPr>
        <w:t>Routes</w:t>
      </w:r>
      <w:r>
        <w:t xml:space="preserve">: Barry Island, Penarth, Rhymney, Treherbert, Aberdare, Merthyr, Coryton, Radyr, Cardiff Bay, </w:t>
      </w:r>
    </w:p>
    <w:p w14:paraId="062AF57C" w14:textId="15352B07" w:rsidR="00CF4E0D" w:rsidRDefault="00CF4E0D" w:rsidP="00CF4E0D">
      <w:pPr>
        <w:pStyle w:val="PlainText"/>
      </w:pPr>
      <w:r>
        <w:t>Pontypridd, Ystrad Mynach, Caerphilly Cardiff Mainline:</w:t>
      </w:r>
    </w:p>
    <w:p w14:paraId="799BBA85" w14:textId="77777777" w:rsidR="008A5463" w:rsidRDefault="00CF4E0D" w:rsidP="00CF4E0D">
      <w:pPr>
        <w:pStyle w:val="PlainText"/>
      </w:pPr>
      <w:r w:rsidRPr="00142DE1">
        <w:rPr>
          <w:u w:val="single"/>
        </w:rPr>
        <w:t>Routes</w:t>
      </w:r>
      <w:r>
        <w:t xml:space="preserve">: VOG , Crewe , Chester, Cheltenham, Ebbw Vale, Gloucester, Maesteg , Newport, Hereford , </w:t>
      </w:r>
    </w:p>
    <w:p w14:paraId="39185B35" w14:textId="664F71D5" w:rsidR="00CF4E0D" w:rsidRDefault="00CF4E0D" w:rsidP="00CF4E0D">
      <w:pPr>
        <w:pStyle w:val="PlainText"/>
      </w:pPr>
      <w:r>
        <w:t>Swansea, Carmarthen, Milford Haven, Haverfordwest,Llanelli</w:t>
      </w:r>
    </w:p>
    <w:p w14:paraId="2F1339D7" w14:textId="77777777" w:rsidR="008A5463" w:rsidRDefault="008A5463" w:rsidP="00CF4E0D">
      <w:pPr>
        <w:pStyle w:val="PlainText"/>
      </w:pPr>
    </w:p>
    <w:p w14:paraId="766FCCD4" w14:textId="5F392A28" w:rsidR="00CF4E0D" w:rsidRDefault="00CF4E0D" w:rsidP="00CF4E0D">
      <w:pPr>
        <w:pStyle w:val="PlainText"/>
      </w:pPr>
      <w:r w:rsidRPr="00CA2B01">
        <w:rPr>
          <w:b/>
          <w:bCs/>
        </w:rPr>
        <w:t>Carmarthen</w:t>
      </w:r>
      <w:r>
        <w:t>:</w:t>
      </w:r>
    </w:p>
    <w:p w14:paraId="3A11D348" w14:textId="77777777" w:rsidR="00CF4E0D" w:rsidRDefault="00CF4E0D" w:rsidP="00CF4E0D">
      <w:pPr>
        <w:pStyle w:val="PlainText"/>
      </w:pPr>
      <w:r w:rsidRPr="00142DE1">
        <w:rPr>
          <w:u w:val="single"/>
        </w:rPr>
        <w:t>Routes</w:t>
      </w:r>
      <w:r>
        <w:t>: Cardiff, Haverfordwest, Swansea, Carmarthen, Milford Haven,  VOG, Heart Of Wales</w:t>
      </w:r>
    </w:p>
    <w:p w14:paraId="59B31E8A" w14:textId="77777777" w:rsidR="008A5463" w:rsidRDefault="008A5463" w:rsidP="00CF4E0D">
      <w:pPr>
        <w:pStyle w:val="PlainText"/>
      </w:pPr>
    </w:p>
    <w:p w14:paraId="58E34B25" w14:textId="0F9EC9DF" w:rsidR="00CF4E0D" w:rsidRDefault="00CF4E0D" w:rsidP="00CF4E0D">
      <w:pPr>
        <w:pStyle w:val="PlainText"/>
      </w:pPr>
      <w:r w:rsidRPr="00CA2B01">
        <w:rPr>
          <w:b/>
          <w:bCs/>
        </w:rPr>
        <w:t>Crewe</w:t>
      </w:r>
      <w:r>
        <w:t>:</w:t>
      </w:r>
    </w:p>
    <w:p w14:paraId="22C6AA0D" w14:textId="77777777" w:rsidR="00CF4E0D" w:rsidRDefault="00CF4E0D" w:rsidP="00CF4E0D">
      <w:pPr>
        <w:pStyle w:val="PlainText"/>
      </w:pPr>
      <w:r w:rsidRPr="00142DE1">
        <w:rPr>
          <w:u w:val="single"/>
        </w:rPr>
        <w:t>Routes</w:t>
      </w:r>
      <w:r>
        <w:t>: Crewe – Birmingham International via Shrewsbury, Crewe – Manchester Piccadilly via Styal, Crewe – Manchester Piccadilly via Stockport, Crewe – Cardiff, Crewe – Chester, Chester - Shrewsbury, Stoke diversionary route, Stafford, Heart of Wales</w:t>
      </w:r>
    </w:p>
    <w:p w14:paraId="01CA663D" w14:textId="77777777" w:rsidR="008A5463" w:rsidRDefault="008A5463" w:rsidP="00CF4E0D">
      <w:pPr>
        <w:pStyle w:val="PlainText"/>
      </w:pPr>
    </w:p>
    <w:p w14:paraId="3A7685DF" w14:textId="47A78C9E" w:rsidR="00CF4E0D" w:rsidRDefault="00CF4E0D" w:rsidP="00CF4E0D">
      <w:pPr>
        <w:pStyle w:val="PlainText"/>
      </w:pPr>
      <w:r w:rsidRPr="00CA2B01">
        <w:rPr>
          <w:b/>
          <w:bCs/>
        </w:rPr>
        <w:t>Shrewsbury</w:t>
      </w:r>
      <w:r>
        <w:t>:</w:t>
      </w:r>
    </w:p>
    <w:p w14:paraId="6FFA8AFC" w14:textId="77777777" w:rsidR="00CF4E0D" w:rsidRDefault="00CF4E0D" w:rsidP="00CF4E0D">
      <w:pPr>
        <w:pStyle w:val="PlainText"/>
      </w:pPr>
      <w:r w:rsidRPr="00142DE1">
        <w:rPr>
          <w:u w:val="single"/>
        </w:rPr>
        <w:t>Routes</w:t>
      </w:r>
      <w:r>
        <w:t>: Shrewsbury – Birmingham International via Stour, Shrewsbury – Birmingham International via Bescot, Abbey Foregate, Crewe – Shrewsbury, Shrewsbury – Chester, Heart of Wales, LNWR at Crewe (Loco prep), Shrewsbury – Cardiff</w:t>
      </w:r>
    </w:p>
    <w:p w14:paraId="23AB7DA2" w14:textId="77777777" w:rsidR="008A5463" w:rsidRDefault="008A5463" w:rsidP="00CF4E0D">
      <w:pPr>
        <w:pStyle w:val="PlainText"/>
      </w:pPr>
    </w:p>
    <w:p w14:paraId="79B2D09E" w14:textId="257C112C" w:rsidR="00CF4E0D" w:rsidRDefault="00CF4E0D" w:rsidP="00CF4E0D">
      <w:pPr>
        <w:pStyle w:val="PlainText"/>
      </w:pPr>
      <w:r w:rsidRPr="00CA2B01">
        <w:rPr>
          <w:b/>
          <w:bCs/>
        </w:rPr>
        <w:t>Machynlleth</w:t>
      </w:r>
      <w:r>
        <w:t>:</w:t>
      </w:r>
    </w:p>
    <w:p w14:paraId="5BFA2CF7" w14:textId="4CC0E7A9" w:rsidR="00CF4E0D" w:rsidRDefault="00CF4E0D" w:rsidP="00CF4E0D">
      <w:pPr>
        <w:pStyle w:val="PlainText"/>
      </w:pPr>
      <w:r w:rsidRPr="00486B08">
        <w:rPr>
          <w:u w:val="single"/>
        </w:rPr>
        <w:t>Routes</w:t>
      </w:r>
      <w:r>
        <w:t>: Machynlleth – Pwllheli, Machynlleth – Shrewsbury, Machynllleth – Aberystwyth, Shrewsbury – Birmingham International</w:t>
      </w:r>
    </w:p>
    <w:p w14:paraId="5669C9FA" w14:textId="77777777" w:rsidR="008A5463" w:rsidRDefault="008A5463" w:rsidP="00CF4E0D">
      <w:pPr>
        <w:pStyle w:val="PlainText"/>
      </w:pPr>
    </w:p>
    <w:p w14:paraId="279BEB67" w14:textId="04FF6F9F" w:rsidR="00CF4E0D" w:rsidRDefault="00CF4E0D" w:rsidP="00CF4E0D">
      <w:pPr>
        <w:pStyle w:val="PlainText"/>
      </w:pPr>
      <w:r w:rsidRPr="00CA2B01">
        <w:rPr>
          <w:b/>
          <w:bCs/>
        </w:rPr>
        <w:t>Pwllheli</w:t>
      </w:r>
      <w:r>
        <w:t>:</w:t>
      </w:r>
    </w:p>
    <w:p w14:paraId="23A2A8EF" w14:textId="77777777" w:rsidR="00CF4E0D" w:rsidRDefault="00CF4E0D" w:rsidP="00CF4E0D">
      <w:pPr>
        <w:pStyle w:val="PlainText"/>
      </w:pPr>
      <w:r w:rsidRPr="00486B08">
        <w:rPr>
          <w:u w:val="single"/>
        </w:rPr>
        <w:t>Routes</w:t>
      </w:r>
      <w:r>
        <w:t>: Pwllheli – Aberystwyth, Pwllheli – Shrewsbury, Pwllheli Sidings</w:t>
      </w:r>
    </w:p>
    <w:p w14:paraId="5FE32D7E" w14:textId="77777777" w:rsidR="008A5463" w:rsidRDefault="008A5463" w:rsidP="00CF4E0D">
      <w:pPr>
        <w:pStyle w:val="PlainText"/>
      </w:pPr>
    </w:p>
    <w:p w14:paraId="32379C7C" w14:textId="337663E6" w:rsidR="00CF4E0D" w:rsidRDefault="00CF4E0D" w:rsidP="00CF4E0D">
      <w:pPr>
        <w:pStyle w:val="PlainText"/>
      </w:pPr>
      <w:r w:rsidRPr="00CA2B01">
        <w:rPr>
          <w:b/>
          <w:bCs/>
        </w:rPr>
        <w:t>Holyhead</w:t>
      </w:r>
      <w:r>
        <w:t>:</w:t>
      </w:r>
    </w:p>
    <w:p w14:paraId="145FC349" w14:textId="77777777" w:rsidR="00C87491" w:rsidRDefault="00CF4E0D" w:rsidP="00CF4E0D">
      <w:pPr>
        <w:pStyle w:val="PlainText"/>
      </w:pPr>
      <w:r w:rsidRPr="00486B08">
        <w:rPr>
          <w:u w:val="single"/>
        </w:rPr>
        <w:t>Routes</w:t>
      </w:r>
      <w:r>
        <w:t>: Holyhead – Crewe, Holyhead – Llandudno, Llandudno – Blaenau Ffestiniog, Holyhead shed, Holyhead – Manchester Piccadilly via Warrington Bank Quay, Manchester Piccadilly – Manchester</w:t>
      </w:r>
      <w:r w:rsidR="00486B08">
        <w:t xml:space="preserve"> </w:t>
      </w:r>
      <w:r>
        <w:t xml:space="preserve">Airport </w:t>
      </w:r>
    </w:p>
    <w:p w14:paraId="2807CD6F" w14:textId="77777777" w:rsidR="00C87491" w:rsidRDefault="00C87491" w:rsidP="00CF4E0D">
      <w:pPr>
        <w:pStyle w:val="PlainText"/>
      </w:pPr>
    </w:p>
    <w:p w14:paraId="1A7B1BB6" w14:textId="38D394FF" w:rsidR="00CF4E0D" w:rsidRPr="00CA2B01" w:rsidRDefault="00CF4E0D" w:rsidP="00CF4E0D">
      <w:pPr>
        <w:pStyle w:val="PlainText"/>
        <w:rPr>
          <w:b/>
          <w:bCs/>
        </w:rPr>
      </w:pPr>
      <w:r w:rsidRPr="00CA2B01">
        <w:rPr>
          <w:b/>
          <w:bCs/>
        </w:rPr>
        <w:t>Llandudno Junction:</w:t>
      </w:r>
    </w:p>
    <w:p w14:paraId="7FE2E6B6" w14:textId="77777777" w:rsidR="00CF4E0D" w:rsidRDefault="00CF4E0D" w:rsidP="00CF4E0D">
      <w:pPr>
        <w:pStyle w:val="PlainText"/>
      </w:pPr>
      <w:r w:rsidRPr="00C87491">
        <w:rPr>
          <w:u w:val="single"/>
        </w:rPr>
        <w:t>Routes</w:t>
      </w:r>
      <w:r>
        <w:t>: Llandudno – Blaenau Ffestiniog, Holyhead – Manchester Airport via Warrington Bank Quay, Chester – Crewe</w:t>
      </w:r>
    </w:p>
    <w:p w14:paraId="0C67FCDE" w14:textId="77777777" w:rsidR="00CF4E0D" w:rsidRDefault="00CF4E0D" w:rsidP="00CF4E0D">
      <w:pPr>
        <w:pStyle w:val="PlainText"/>
      </w:pPr>
    </w:p>
    <w:p w14:paraId="32F98E75" w14:textId="46349463" w:rsidR="00E36B50" w:rsidRPr="00CA2B01" w:rsidRDefault="00E36B50" w:rsidP="00CA2B01">
      <w:pPr>
        <w:pStyle w:val="PlainText"/>
        <w:numPr>
          <w:ilvl w:val="0"/>
          <w:numId w:val="4"/>
        </w:numPr>
        <w:ind w:left="0"/>
        <w:rPr>
          <w:b/>
          <w:bCs/>
        </w:rPr>
      </w:pPr>
      <w:r w:rsidRPr="00CA2B01">
        <w:rPr>
          <w:b/>
          <w:bCs/>
        </w:rPr>
        <w:t>A list of which stocks that the Guards at each Guard depot sign.</w:t>
      </w:r>
    </w:p>
    <w:p w14:paraId="58608ADD" w14:textId="77777777" w:rsidR="00BF5CED" w:rsidRPr="00BF5CED" w:rsidRDefault="00BF5CED" w:rsidP="00BF5CED">
      <w:pPr>
        <w:pStyle w:val="PlainText"/>
        <w:rPr>
          <w:b/>
          <w:bCs/>
        </w:rPr>
      </w:pPr>
      <w:r w:rsidRPr="00BF5CED">
        <w:rPr>
          <w:b/>
          <w:bCs/>
        </w:rPr>
        <w:t>Rhymney Depot:</w:t>
      </w:r>
    </w:p>
    <w:p w14:paraId="0ABC2C09" w14:textId="77777777" w:rsidR="00BF5CED" w:rsidRDefault="00BF5CED" w:rsidP="00BF5CED">
      <w:pPr>
        <w:pStyle w:val="PlainText"/>
      </w:pPr>
      <w:r>
        <w:t>Units: 150,153,769,037,069</w:t>
      </w:r>
    </w:p>
    <w:p w14:paraId="6FF21063" w14:textId="77777777" w:rsidR="00BF5CED" w:rsidRPr="00BF5CED" w:rsidRDefault="00BF5CED" w:rsidP="00BF5CED">
      <w:pPr>
        <w:pStyle w:val="PlainText"/>
        <w:rPr>
          <w:b/>
          <w:bCs/>
        </w:rPr>
      </w:pPr>
      <w:r w:rsidRPr="00BF5CED">
        <w:rPr>
          <w:b/>
          <w:bCs/>
        </w:rPr>
        <w:t>Treherbert Depot:</w:t>
      </w:r>
    </w:p>
    <w:p w14:paraId="346B8BDE" w14:textId="77777777" w:rsidR="00BF5CED" w:rsidRDefault="00BF5CED" w:rsidP="00BF5CED">
      <w:pPr>
        <w:pStyle w:val="PlainText"/>
      </w:pPr>
      <w:r>
        <w:t>Units: 150,153,769,</w:t>
      </w:r>
    </w:p>
    <w:p w14:paraId="1CE19EB0" w14:textId="77777777" w:rsidR="00BF5CED" w:rsidRPr="00BF5CED" w:rsidRDefault="00BF5CED" w:rsidP="00BF5CED">
      <w:pPr>
        <w:pStyle w:val="PlainText"/>
        <w:rPr>
          <w:b/>
          <w:bCs/>
        </w:rPr>
      </w:pPr>
      <w:r w:rsidRPr="00BF5CED">
        <w:rPr>
          <w:b/>
          <w:bCs/>
        </w:rPr>
        <w:t>Cardiff Valleys:</w:t>
      </w:r>
    </w:p>
    <w:p w14:paraId="16919404" w14:textId="77777777" w:rsidR="00BF5CED" w:rsidRDefault="00BF5CED" w:rsidP="00BF5CED">
      <w:pPr>
        <w:pStyle w:val="PlainText"/>
      </w:pPr>
      <w:r>
        <w:t>Units: 150,153,769,</w:t>
      </w:r>
    </w:p>
    <w:p w14:paraId="69E81B44" w14:textId="77777777" w:rsidR="00BF5CED" w:rsidRPr="00BF5CED" w:rsidRDefault="00BF5CED" w:rsidP="00BF5CED">
      <w:pPr>
        <w:pStyle w:val="PlainText"/>
        <w:rPr>
          <w:b/>
          <w:bCs/>
        </w:rPr>
      </w:pPr>
      <w:r w:rsidRPr="00BF5CED">
        <w:rPr>
          <w:b/>
          <w:bCs/>
        </w:rPr>
        <w:t>Cardiff Mainline:</w:t>
      </w:r>
    </w:p>
    <w:p w14:paraId="086AFA4A" w14:textId="77777777" w:rsidR="00BF5CED" w:rsidRDefault="00BF5CED" w:rsidP="00BF5CED">
      <w:pPr>
        <w:pStyle w:val="PlainText"/>
      </w:pPr>
      <w:r>
        <w:lastRenderedPageBreak/>
        <w:t>Units: 150,153,158, 170,175,067</w:t>
      </w:r>
    </w:p>
    <w:p w14:paraId="0B10A2A8" w14:textId="77777777" w:rsidR="00BF5CED" w:rsidRDefault="00BF5CED" w:rsidP="00BF5CED">
      <w:pPr>
        <w:pStyle w:val="PlainText"/>
      </w:pPr>
      <w:r w:rsidRPr="00BF5CED">
        <w:rPr>
          <w:b/>
          <w:bCs/>
        </w:rPr>
        <w:t>Carmarthen</w:t>
      </w:r>
      <w:r>
        <w:t>:</w:t>
      </w:r>
    </w:p>
    <w:p w14:paraId="183CBC3C" w14:textId="77777777" w:rsidR="00BF5CED" w:rsidRDefault="00BF5CED" w:rsidP="00BF5CED">
      <w:pPr>
        <w:pStyle w:val="PlainText"/>
      </w:pPr>
      <w:r>
        <w:t>Units: 150,153,178,</w:t>
      </w:r>
    </w:p>
    <w:p w14:paraId="6D0DFBEC" w14:textId="77777777" w:rsidR="00BF5CED" w:rsidRDefault="00BF5CED" w:rsidP="00BF5CED">
      <w:pPr>
        <w:pStyle w:val="PlainText"/>
      </w:pPr>
      <w:r w:rsidRPr="00BF5CED">
        <w:rPr>
          <w:b/>
          <w:bCs/>
        </w:rPr>
        <w:t>Crewe</w:t>
      </w:r>
      <w:r>
        <w:t>:</w:t>
      </w:r>
    </w:p>
    <w:p w14:paraId="4C867A6E" w14:textId="77777777" w:rsidR="00BF5CED" w:rsidRDefault="00BF5CED" w:rsidP="00BF5CED">
      <w:pPr>
        <w:pStyle w:val="PlainText"/>
      </w:pPr>
      <w:r>
        <w:t>Units: 150, 153, 158 &amp; 175, 067/Mark IV</w:t>
      </w:r>
    </w:p>
    <w:p w14:paraId="5E13A4CD" w14:textId="77777777" w:rsidR="00BF5CED" w:rsidRPr="00BF5CED" w:rsidRDefault="00BF5CED" w:rsidP="00BF5CED">
      <w:pPr>
        <w:pStyle w:val="PlainText"/>
        <w:rPr>
          <w:b/>
          <w:bCs/>
        </w:rPr>
      </w:pPr>
      <w:r w:rsidRPr="00BF5CED">
        <w:rPr>
          <w:b/>
          <w:bCs/>
        </w:rPr>
        <w:t>Shrewsbury:</w:t>
      </w:r>
    </w:p>
    <w:p w14:paraId="32A63A52" w14:textId="77777777" w:rsidR="00BF5CED" w:rsidRDefault="00BF5CED" w:rsidP="00BF5CED">
      <w:pPr>
        <w:pStyle w:val="PlainText"/>
      </w:pPr>
      <w:r>
        <w:t>Units: 150, 153, 158, 175, 230, 067/Mark IV Machynlleth</w:t>
      </w:r>
    </w:p>
    <w:p w14:paraId="2E181A35" w14:textId="77777777" w:rsidR="00BF5CED" w:rsidRDefault="00BF5CED" w:rsidP="00BF5CED">
      <w:pPr>
        <w:pStyle w:val="PlainText"/>
      </w:pPr>
      <w:r>
        <w:t>Units: 158</w:t>
      </w:r>
    </w:p>
    <w:p w14:paraId="6DB2227E" w14:textId="77777777" w:rsidR="00BF5CED" w:rsidRPr="00BF5CED" w:rsidRDefault="00BF5CED" w:rsidP="00BF5CED">
      <w:pPr>
        <w:pStyle w:val="PlainText"/>
        <w:rPr>
          <w:b/>
          <w:bCs/>
        </w:rPr>
      </w:pPr>
      <w:r w:rsidRPr="00BF5CED">
        <w:rPr>
          <w:b/>
          <w:bCs/>
        </w:rPr>
        <w:t>Pwllheli</w:t>
      </w:r>
    </w:p>
    <w:p w14:paraId="65E2214D" w14:textId="77777777" w:rsidR="00BF5CED" w:rsidRDefault="00BF5CED" w:rsidP="00BF5CED">
      <w:pPr>
        <w:pStyle w:val="PlainText"/>
      </w:pPr>
      <w:r>
        <w:t>Units: 158</w:t>
      </w:r>
    </w:p>
    <w:p w14:paraId="2F24659C" w14:textId="77777777" w:rsidR="00BF5CED" w:rsidRDefault="00BF5CED" w:rsidP="00BF5CED">
      <w:pPr>
        <w:pStyle w:val="PlainText"/>
      </w:pPr>
      <w:r w:rsidRPr="00BF5CED">
        <w:rPr>
          <w:b/>
          <w:bCs/>
        </w:rPr>
        <w:t>Holyhead</w:t>
      </w:r>
      <w:r>
        <w:t>:</w:t>
      </w:r>
    </w:p>
    <w:p w14:paraId="225AD4F6" w14:textId="77777777" w:rsidR="00BF5CED" w:rsidRDefault="00BF5CED" w:rsidP="00BF5CED">
      <w:pPr>
        <w:pStyle w:val="PlainText"/>
      </w:pPr>
      <w:r>
        <w:t>Units: 150, 158, 175, 067/Mark IV</w:t>
      </w:r>
    </w:p>
    <w:p w14:paraId="11A89931" w14:textId="77777777" w:rsidR="00BF5CED" w:rsidRPr="00BF5CED" w:rsidRDefault="00BF5CED" w:rsidP="00BF5CED">
      <w:pPr>
        <w:pStyle w:val="PlainText"/>
        <w:rPr>
          <w:b/>
          <w:bCs/>
        </w:rPr>
      </w:pPr>
      <w:r w:rsidRPr="00BF5CED">
        <w:rPr>
          <w:b/>
          <w:bCs/>
        </w:rPr>
        <w:t>Llandudno Junction:</w:t>
      </w:r>
    </w:p>
    <w:p w14:paraId="0C09ACA5" w14:textId="77777777" w:rsidR="00BF5CED" w:rsidRDefault="00BF5CED" w:rsidP="00BF5CED">
      <w:pPr>
        <w:pStyle w:val="PlainText"/>
      </w:pPr>
      <w:r>
        <w:t>Units: 150, 158 , 175 &amp; 197</w:t>
      </w:r>
    </w:p>
    <w:p w14:paraId="565F9756" w14:textId="77777777" w:rsidR="00BE5B50" w:rsidRPr="00DF2829" w:rsidRDefault="00BE5B50"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DF7974">
      <w:headerReference w:type="default" r:id="rId14"/>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44EF" w14:textId="77777777" w:rsidR="003442C5" w:rsidRDefault="003442C5" w:rsidP="0029704C">
      <w:pPr>
        <w:spacing w:after="0" w:line="240" w:lineRule="auto"/>
      </w:pPr>
      <w:r>
        <w:separator/>
      </w:r>
    </w:p>
  </w:endnote>
  <w:endnote w:type="continuationSeparator" w:id="0">
    <w:p w14:paraId="08463244" w14:textId="77777777" w:rsidR="003442C5" w:rsidRDefault="003442C5" w:rsidP="0029704C">
      <w:pPr>
        <w:spacing w:after="0" w:line="240" w:lineRule="auto"/>
      </w:pPr>
      <w:r>
        <w:continuationSeparator/>
      </w:r>
    </w:p>
  </w:endnote>
  <w:endnote w:type="continuationNotice" w:id="1">
    <w:p w14:paraId="78D665C9" w14:textId="77777777" w:rsidR="003442C5" w:rsidRDefault="00344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FBD4" w14:textId="77777777" w:rsidR="003442C5" w:rsidRDefault="003442C5" w:rsidP="0029704C">
      <w:pPr>
        <w:spacing w:after="0" w:line="240" w:lineRule="auto"/>
      </w:pPr>
      <w:r>
        <w:separator/>
      </w:r>
    </w:p>
  </w:footnote>
  <w:footnote w:type="continuationSeparator" w:id="0">
    <w:p w14:paraId="74E2FE2B" w14:textId="77777777" w:rsidR="003442C5" w:rsidRDefault="003442C5" w:rsidP="0029704C">
      <w:pPr>
        <w:spacing w:after="0" w:line="240" w:lineRule="auto"/>
      </w:pPr>
      <w:r>
        <w:continuationSeparator/>
      </w:r>
    </w:p>
  </w:footnote>
  <w:footnote w:type="continuationNotice" w:id="1">
    <w:p w14:paraId="2F74A5FD" w14:textId="77777777" w:rsidR="003442C5" w:rsidRDefault="00344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3" name="Picture 3"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3677D"/>
    <w:multiLevelType w:val="hybridMultilevel"/>
    <w:tmpl w:val="AF6E8986"/>
    <w:lvl w:ilvl="0" w:tplc="46A243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6518032">
    <w:abstractNumId w:val="1"/>
  </w:num>
  <w:num w:numId="2" w16cid:durableId="702245366">
    <w:abstractNumId w:val="3"/>
  </w:num>
  <w:num w:numId="3" w16cid:durableId="743718598">
    <w:abstractNumId w:val="0"/>
  </w:num>
  <w:num w:numId="4" w16cid:durableId="1870878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34E10"/>
    <w:rsid w:val="00050181"/>
    <w:rsid w:val="00076762"/>
    <w:rsid w:val="0008339D"/>
    <w:rsid w:val="00084AA4"/>
    <w:rsid w:val="00092BE5"/>
    <w:rsid w:val="000C435B"/>
    <w:rsid w:val="000D6C1B"/>
    <w:rsid w:val="000E7802"/>
    <w:rsid w:val="000F039C"/>
    <w:rsid w:val="00106DE7"/>
    <w:rsid w:val="00121A1E"/>
    <w:rsid w:val="00127589"/>
    <w:rsid w:val="0013481D"/>
    <w:rsid w:val="00142DE1"/>
    <w:rsid w:val="00162E14"/>
    <w:rsid w:val="0016361E"/>
    <w:rsid w:val="001B369B"/>
    <w:rsid w:val="001B6034"/>
    <w:rsid w:val="001B6FC8"/>
    <w:rsid w:val="001F47D6"/>
    <w:rsid w:val="00217E85"/>
    <w:rsid w:val="00243C1C"/>
    <w:rsid w:val="00271383"/>
    <w:rsid w:val="0027240C"/>
    <w:rsid w:val="00293CEC"/>
    <w:rsid w:val="0029704C"/>
    <w:rsid w:val="002B38BF"/>
    <w:rsid w:val="002C48AD"/>
    <w:rsid w:val="002C7661"/>
    <w:rsid w:val="002E3002"/>
    <w:rsid w:val="0033704E"/>
    <w:rsid w:val="003442C5"/>
    <w:rsid w:val="003827A6"/>
    <w:rsid w:val="003A66BB"/>
    <w:rsid w:val="003B1837"/>
    <w:rsid w:val="003E56B2"/>
    <w:rsid w:val="003E5FF1"/>
    <w:rsid w:val="003F3973"/>
    <w:rsid w:val="0041139F"/>
    <w:rsid w:val="0042257B"/>
    <w:rsid w:val="00460408"/>
    <w:rsid w:val="00465E6F"/>
    <w:rsid w:val="004770D2"/>
    <w:rsid w:val="00480EDF"/>
    <w:rsid w:val="00486B08"/>
    <w:rsid w:val="0049234E"/>
    <w:rsid w:val="004B27C7"/>
    <w:rsid w:val="004D2ED9"/>
    <w:rsid w:val="004E19CD"/>
    <w:rsid w:val="004F2D0C"/>
    <w:rsid w:val="00585951"/>
    <w:rsid w:val="00586E64"/>
    <w:rsid w:val="00590396"/>
    <w:rsid w:val="005B50D2"/>
    <w:rsid w:val="005D18F5"/>
    <w:rsid w:val="005D1FC5"/>
    <w:rsid w:val="005D5730"/>
    <w:rsid w:val="005F512A"/>
    <w:rsid w:val="00604616"/>
    <w:rsid w:val="00617231"/>
    <w:rsid w:val="006276CE"/>
    <w:rsid w:val="006F1796"/>
    <w:rsid w:val="00700245"/>
    <w:rsid w:val="00730D02"/>
    <w:rsid w:val="007346B1"/>
    <w:rsid w:val="007509CF"/>
    <w:rsid w:val="007816E1"/>
    <w:rsid w:val="00797A24"/>
    <w:rsid w:val="007B0BFF"/>
    <w:rsid w:val="008142C8"/>
    <w:rsid w:val="008362B2"/>
    <w:rsid w:val="00840CBC"/>
    <w:rsid w:val="00875924"/>
    <w:rsid w:val="008943C9"/>
    <w:rsid w:val="008A2FD4"/>
    <w:rsid w:val="008A5463"/>
    <w:rsid w:val="008D6A14"/>
    <w:rsid w:val="009009FE"/>
    <w:rsid w:val="00901BEB"/>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C1EA7"/>
    <w:rsid w:val="00BE1084"/>
    <w:rsid w:val="00BE5B50"/>
    <w:rsid w:val="00BE7429"/>
    <w:rsid w:val="00BF5CED"/>
    <w:rsid w:val="00BF772F"/>
    <w:rsid w:val="00C5241C"/>
    <w:rsid w:val="00C63256"/>
    <w:rsid w:val="00C80C97"/>
    <w:rsid w:val="00C87491"/>
    <w:rsid w:val="00C875B3"/>
    <w:rsid w:val="00C93B74"/>
    <w:rsid w:val="00C9519D"/>
    <w:rsid w:val="00CA2B01"/>
    <w:rsid w:val="00CB29C7"/>
    <w:rsid w:val="00CC3FFD"/>
    <w:rsid w:val="00CD3AC6"/>
    <w:rsid w:val="00CE2068"/>
    <w:rsid w:val="00CF4E0D"/>
    <w:rsid w:val="00CF78BC"/>
    <w:rsid w:val="00D14B32"/>
    <w:rsid w:val="00D263B3"/>
    <w:rsid w:val="00DB0081"/>
    <w:rsid w:val="00DB6DB0"/>
    <w:rsid w:val="00DB7AFA"/>
    <w:rsid w:val="00DC38BC"/>
    <w:rsid w:val="00DC4F13"/>
    <w:rsid w:val="00DE3034"/>
    <w:rsid w:val="00DF2829"/>
    <w:rsid w:val="00DF7974"/>
    <w:rsid w:val="00E24CBC"/>
    <w:rsid w:val="00E36B50"/>
    <w:rsid w:val="00E47F42"/>
    <w:rsid w:val="00E51B12"/>
    <w:rsid w:val="00E53352"/>
    <w:rsid w:val="00E664E7"/>
    <w:rsid w:val="00E8344B"/>
    <w:rsid w:val="00EE479D"/>
    <w:rsid w:val="00F35E54"/>
    <w:rsid w:val="00F44621"/>
    <w:rsid w:val="00F45AEF"/>
    <w:rsid w:val="00F45DC0"/>
    <w:rsid w:val="00F61FF9"/>
    <w:rsid w:val="00F64D36"/>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86012470">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70627026">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29796825">
      <w:bodyDiv w:val="1"/>
      <w:marLeft w:val="0"/>
      <w:marRight w:val="0"/>
      <w:marTop w:val="0"/>
      <w:marBottom w:val="0"/>
      <w:divBdr>
        <w:top w:val="none" w:sz="0" w:space="0" w:color="auto"/>
        <w:left w:val="none" w:sz="0" w:space="0" w:color="auto"/>
        <w:bottom w:val="none" w:sz="0" w:space="0" w:color="auto"/>
        <w:right w:val="none" w:sz="0" w:space="0" w:color="auto"/>
      </w:divBdr>
    </w:div>
    <w:div w:id="1218511854">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891458061">
      <w:bodyDiv w:val="1"/>
      <w:marLeft w:val="0"/>
      <w:marRight w:val="0"/>
      <w:marTop w:val="0"/>
      <w:marBottom w:val="0"/>
      <w:divBdr>
        <w:top w:val="none" w:sz="0" w:space="0" w:color="auto"/>
        <w:left w:val="none" w:sz="0" w:space="0" w:color="auto"/>
        <w:bottom w:val="none" w:sz="0" w:space="0" w:color="auto"/>
        <w:right w:val="none" w:sz="0" w:space="0" w:color="auto"/>
      </w:divBdr>
    </w:div>
    <w:div w:id="1982229494">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577C6BD9-8A6F-4AEB-9D7F-74F4C04D76DB}"/>
</file>

<file path=docProps/app.xml><?xml version="1.0" encoding="utf-8"?>
<Properties xmlns="http://schemas.openxmlformats.org/officeDocument/2006/extended-properties" xmlns:vt="http://schemas.openxmlformats.org/officeDocument/2006/docPropsVTypes">
  <Template>Normal</Template>
  <TotalTime>28</TotalTime>
  <Pages>4</Pages>
  <Words>867</Words>
  <Characters>4670</Characters>
  <Application>Microsoft Office Word</Application>
  <DocSecurity>0</DocSecurity>
  <Lines>291</Lines>
  <Paragraphs>108</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32</cp:revision>
  <dcterms:created xsi:type="dcterms:W3CDTF">2022-04-26T15:16:00Z</dcterms:created>
  <dcterms:modified xsi:type="dcterms:W3CDTF">2022-04-26T15:42:00Z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