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6BFC" w14:textId="77777777" w:rsidR="00011341"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Transport for Wales CVL Infrastructure Depot/Ty Trafnidiaeth</w:t>
      </w:r>
    </w:p>
    <w:p w14:paraId="4BCC7F9B" w14:textId="77777777" w:rsidR="00011341"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Trefforest Industrial Estate</w:t>
      </w:r>
    </w:p>
    <w:p w14:paraId="7F484E12" w14:textId="77777777" w:rsidR="00011341"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Pontypridd</w:t>
      </w:r>
    </w:p>
    <w:p w14:paraId="13E816E8" w14:textId="77777777" w:rsidR="00011341"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Wales</w:t>
      </w:r>
    </w:p>
    <w:p w14:paraId="49C37A41" w14:textId="77777777" w:rsidR="00011341"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CF37 5UT</w:t>
      </w:r>
    </w:p>
    <w:p w14:paraId="6B35DD63" w14:textId="77777777" w:rsidR="00011341"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 xml:space="preserve">Email: </w:t>
      </w:r>
      <w:hyperlink r:id="rId10" w:history="1">
        <w:r w:rsidR="00B75D67" w:rsidRPr="00B75D67">
          <w:rPr>
            <w:rFonts w:ascii="Arial" w:eastAsia="Times New Roman" w:hAnsi="Arial" w:cs="Arial"/>
            <w:color w:val="0563C1" w:themeColor="hyperlink"/>
            <w:sz w:val="24"/>
            <w:szCs w:val="24"/>
            <w:u w:val="single"/>
          </w:rPr>
          <w:t>cvltrackaccess@amey.co.uk</w:t>
        </w:r>
      </w:hyperlink>
    </w:p>
    <w:p w14:paraId="0C7B0DA3" w14:textId="77777777" w:rsidR="00011341"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Our Ref:</w:t>
      </w:r>
    </w:p>
    <w:p w14:paraId="67C6E4A1" w14:textId="77777777" w:rsidR="00011341" w:rsidRPr="00B75D67" w:rsidRDefault="00221DFD" w:rsidP="000D7E64">
      <w:pPr>
        <w:spacing w:after="0" w:line="240" w:lineRule="auto"/>
        <w:jc w:val="right"/>
        <w:rPr>
          <w:rFonts w:ascii="Arial" w:eastAsia="Times New Roman" w:hAnsi="Arial" w:cs="Arial"/>
          <w:sz w:val="24"/>
          <w:szCs w:val="24"/>
        </w:rPr>
      </w:pPr>
      <w:r w:rsidRPr="00B75D67">
        <w:rPr>
          <w:rFonts w:ascii="Arial" w:eastAsia="Times New Roman" w:hAnsi="Arial" w:cs="Arial"/>
          <w:sz w:val="24"/>
          <w:szCs w:val="24"/>
        </w:rPr>
        <w:t>Date:</w:t>
      </w:r>
    </w:p>
    <w:p w14:paraId="518A81A9" w14:textId="77777777" w:rsidR="00011341" w:rsidRPr="00B75D67" w:rsidRDefault="00221DFD" w:rsidP="000D7E64">
      <w:pPr>
        <w:spacing w:after="0" w:line="240" w:lineRule="auto"/>
        <w:jc w:val="both"/>
        <w:rPr>
          <w:rFonts w:ascii="Arial" w:eastAsia="Times New Roman" w:hAnsi="Arial" w:cs="Arial"/>
          <w:sz w:val="24"/>
          <w:szCs w:val="24"/>
        </w:rPr>
      </w:pPr>
      <w:r w:rsidRPr="00B75D67">
        <w:rPr>
          <w:rFonts w:ascii="Arial" w:eastAsia="Times New Roman" w:hAnsi="Arial" w:cs="Arial"/>
          <w:sz w:val="24"/>
          <w:szCs w:val="24"/>
        </w:rPr>
        <w:t>Dear colleague</w:t>
      </w:r>
    </w:p>
    <w:p w14:paraId="499D1313" w14:textId="77777777" w:rsidR="00B75D67" w:rsidRPr="00B75D67" w:rsidRDefault="00B75D67" w:rsidP="000D7E64">
      <w:pPr>
        <w:jc w:val="both"/>
        <w:rPr>
          <w:rFonts w:ascii="Arial" w:hAnsi="Arial" w:cs="Arial"/>
          <w:sz w:val="24"/>
          <w:szCs w:val="24"/>
        </w:rPr>
      </w:pPr>
    </w:p>
    <w:p w14:paraId="78CCEFE5" w14:textId="2B4B7F26" w:rsidR="00B75D67" w:rsidRPr="00B75D67" w:rsidRDefault="00B75D67" w:rsidP="000D7E64">
      <w:pPr>
        <w:jc w:val="both"/>
        <w:rPr>
          <w:rFonts w:ascii="Arial" w:hAnsi="Arial" w:cs="Arial"/>
          <w:b/>
          <w:bCs/>
          <w:sz w:val="24"/>
          <w:szCs w:val="24"/>
        </w:rPr>
      </w:pPr>
      <w:r w:rsidRPr="00B75D67">
        <w:rPr>
          <w:rFonts w:ascii="Arial" w:hAnsi="Arial" w:cs="Arial"/>
          <w:b/>
          <w:bCs/>
          <w:sz w:val="24"/>
          <w:szCs w:val="24"/>
        </w:rPr>
        <w:t>Amey Keolis Infrastructure Limited (“AKIL”) acceptance of proposed CVL Vehicle Change</w:t>
      </w:r>
    </w:p>
    <w:p w14:paraId="79117866" w14:textId="3C58874E" w:rsidR="00B75D67" w:rsidRPr="00B75D67" w:rsidRDefault="00B75D67" w:rsidP="000D7E64">
      <w:pPr>
        <w:jc w:val="both"/>
        <w:rPr>
          <w:rFonts w:ascii="Arial" w:hAnsi="Arial" w:cs="Arial"/>
          <w:b/>
          <w:bCs/>
          <w:sz w:val="24"/>
          <w:szCs w:val="24"/>
        </w:rPr>
      </w:pPr>
      <w:r w:rsidRPr="00B75D67">
        <w:rPr>
          <w:rFonts w:ascii="Arial" w:hAnsi="Arial" w:cs="Arial"/>
          <w:b/>
          <w:bCs/>
          <w:sz w:val="24"/>
          <w:szCs w:val="24"/>
        </w:rPr>
        <w:t>(TOC/ Class of Train)</w:t>
      </w:r>
    </w:p>
    <w:p w14:paraId="2E44DB7D" w14:textId="77777777" w:rsidR="00B75D67" w:rsidRPr="00B75D67" w:rsidRDefault="00B75D67" w:rsidP="000D7E64">
      <w:pPr>
        <w:jc w:val="both"/>
        <w:rPr>
          <w:rFonts w:ascii="Arial" w:hAnsi="Arial" w:cs="Arial"/>
          <w:b/>
          <w:bCs/>
          <w:sz w:val="24"/>
          <w:szCs w:val="24"/>
        </w:rPr>
      </w:pPr>
      <w:r w:rsidRPr="00B75D67">
        <w:rPr>
          <w:rFonts w:ascii="Arial" w:hAnsi="Arial" w:cs="Arial"/>
          <w:b/>
          <w:bCs/>
          <w:sz w:val="24"/>
          <w:szCs w:val="24"/>
        </w:rPr>
        <w:t>(Description of Change)</w:t>
      </w:r>
    </w:p>
    <w:p w14:paraId="334D09DB" w14:textId="77777777" w:rsidR="00B75D67" w:rsidRPr="00B75D67" w:rsidRDefault="00B75D67" w:rsidP="000D7E64">
      <w:pPr>
        <w:jc w:val="both"/>
        <w:rPr>
          <w:rFonts w:ascii="Arial" w:hAnsi="Arial" w:cs="Arial"/>
          <w:sz w:val="24"/>
          <w:szCs w:val="24"/>
        </w:rPr>
      </w:pPr>
      <w:r w:rsidRPr="00B75D67">
        <w:rPr>
          <w:rFonts w:ascii="Arial" w:hAnsi="Arial" w:cs="Arial"/>
          <w:sz w:val="24"/>
          <w:szCs w:val="24"/>
        </w:rPr>
        <w:t xml:space="preserve">With reference to the CVL Vehicle Change notice issued by AKIL on behalf of [Insert Sponsor’s name] on [insert date] in </w:t>
      </w:r>
      <w:bookmarkStart w:id="0" w:name="_GoBack"/>
      <w:bookmarkEnd w:id="0"/>
      <w:r w:rsidRPr="00B75D67">
        <w:rPr>
          <w:rFonts w:ascii="Arial" w:hAnsi="Arial" w:cs="Arial"/>
          <w:sz w:val="24"/>
          <w:szCs w:val="24"/>
        </w:rPr>
        <w:t xml:space="preserve">relation to the proposed change to [insert description of change], this letter constitutes AKIL’s formal response under Condition F3 of the CVL Network Code. </w:t>
      </w:r>
    </w:p>
    <w:p w14:paraId="2D7FE60F" w14:textId="77777777" w:rsidR="00B75D67" w:rsidRPr="00B75D67" w:rsidRDefault="00B75D67" w:rsidP="000D7E64">
      <w:pPr>
        <w:jc w:val="both"/>
        <w:rPr>
          <w:rFonts w:ascii="Arial" w:hAnsi="Arial" w:cs="Arial"/>
          <w:sz w:val="24"/>
          <w:szCs w:val="24"/>
        </w:rPr>
      </w:pPr>
    </w:p>
    <w:p w14:paraId="1EA99C93" w14:textId="77777777" w:rsidR="00B75D67" w:rsidRPr="00B75D67" w:rsidRDefault="00B75D67" w:rsidP="000D7E64">
      <w:pPr>
        <w:jc w:val="both"/>
        <w:rPr>
          <w:rFonts w:ascii="Arial" w:hAnsi="Arial" w:cs="Arial"/>
          <w:sz w:val="24"/>
          <w:szCs w:val="24"/>
        </w:rPr>
      </w:pPr>
      <w:r w:rsidRPr="00B75D67">
        <w:rPr>
          <w:rFonts w:ascii="Arial" w:hAnsi="Arial" w:cs="Arial"/>
          <w:sz w:val="24"/>
          <w:szCs w:val="24"/>
        </w:rPr>
        <w:t>AKIL considers that in relation to the proposed CVL Vehicle Change [delete the option(s) not applicable]:</w:t>
      </w:r>
    </w:p>
    <w:p w14:paraId="6BE8860C" w14:textId="41CA8FD5" w:rsidR="00B75D67" w:rsidRPr="00B75D67" w:rsidRDefault="00B75D67" w:rsidP="000D7E64">
      <w:pPr>
        <w:pStyle w:val="ListParagraph"/>
        <w:numPr>
          <w:ilvl w:val="0"/>
          <w:numId w:val="3"/>
        </w:numPr>
        <w:jc w:val="both"/>
        <w:rPr>
          <w:rFonts w:ascii="Arial" w:hAnsi="Arial" w:cs="Arial"/>
          <w:sz w:val="24"/>
          <w:szCs w:val="24"/>
        </w:rPr>
      </w:pPr>
      <w:r w:rsidRPr="00B75D67">
        <w:rPr>
          <w:rFonts w:ascii="Arial" w:hAnsi="Arial" w:cs="Arial"/>
          <w:sz w:val="24"/>
          <w:szCs w:val="24"/>
        </w:rPr>
        <w:t>AKIL should be entitled to compensation from [Insert Sponsor’s name] for the consequences of the implementation of the change; [and]</w:t>
      </w:r>
    </w:p>
    <w:p w14:paraId="526B619C" w14:textId="0E27F910" w:rsidR="00B75D67" w:rsidRPr="00B75D67" w:rsidRDefault="00B75D67" w:rsidP="000D7E64">
      <w:pPr>
        <w:pStyle w:val="ListParagraph"/>
        <w:numPr>
          <w:ilvl w:val="0"/>
          <w:numId w:val="3"/>
        </w:numPr>
        <w:jc w:val="both"/>
        <w:rPr>
          <w:rFonts w:ascii="Arial" w:hAnsi="Arial" w:cs="Arial"/>
          <w:sz w:val="24"/>
          <w:szCs w:val="24"/>
        </w:rPr>
      </w:pPr>
      <w:r w:rsidRPr="00B75D67">
        <w:rPr>
          <w:rFonts w:ascii="Arial" w:hAnsi="Arial" w:cs="Arial"/>
          <w:sz w:val="24"/>
          <w:szCs w:val="24"/>
        </w:rPr>
        <w:t xml:space="preserve">having received notice from [insert name of any operator(s) of railway assets] that [it/they] considers [it/they] should be entitled to compensation from [Insert Sponsor’s name] for the consequences of the implementation of the change; </w:t>
      </w:r>
    </w:p>
    <w:p w14:paraId="7C8C8332" w14:textId="77777777" w:rsidR="00B75D67" w:rsidRPr="00B75D67" w:rsidRDefault="00B75D67" w:rsidP="000D7E64">
      <w:pPr>
        <w:jc w:val="both"/>
        <w:rPr>
          <w:rFonts w:ascii="Arial" w:hAnsi="Arial" w:cs="Arial"/>
          <w:sz w:val="24"/>
          <w:szCs w:val="24"/>
        </w:rPr>
      </w:pPr>
      <w:r w:rsidRPr="00B75D67">
        <w:rPr>
          <w:rFonts w:ascii="Arial" w:hAnsi="Arial" w:cs="Arial"/>
          <w:sz w:val="24"/>
          <w:szCs w:val="24"/>
        </w:rPr>
        <w:t>[The following text may be used (if required and appropriate) as an alternative to the response(s) above:</w:t>
      </w:r>
    </w:p>
    <w:p w14:paraId="35921A16" w14:textId="1C980B34" w:rsidR="00B75D67" w:rsidRPr="00B75D67" w:rsidRDefault="00B75D67" w:rsidP="000D7E64">
      <w:pPr>
        <w:pStyle w:val="ListParagraph"/>
        <w:numPr>
          <w:ilvl w:val="0"/>
          <w:numId w:val="3"/>
        </w:numPr>
        <w:jc w:val="both"/>
        <w:rPr>
          <w:rFonts w:ascii="Arial" w:hAnsi="Arial" w:cs="Arial"/>
          <w:sz w:val="24"/>
          <w:szCs w:val="24"/>
        </w:rPr>
      </w:pPr>
      <w:r w:rsidRPr="00B75D67">
        <w:rPr>
          <w:rFonts w:ascii="Arial" w:hAnsi="Arial" w:cs="Arial"/>
          <w:sz w:val="24"/>
          <w:szCs w:val="24"/>
        </w:rPr>
        <w:t>AKIL believes, and has not been advised to the contrary by any Train Operator, that the proposed change will have no material effect on the maintenance or operation of the CVL Network or of trains on the CVL Network and the change may be implemented without the need for compensation.</w:t>
      </w:r>
    </w:p>
    <w:p w14:paraId="40FFA0D3" w14:textId="77777777" w:rsidR="00B75D67" w:rsidRPr="00B75D67" w:rsidRDefault="00B75D67" w:rsidP="000D7E64">
      <w:pPr>
        <w:jc w:val="both"/>
        <w:rPr>
          <w:rFonts w:ascii="Arial" w:hAnsi="Arial" w:cs="Arial"/>
          <w:sz w:val="24"/>
          <w:szCs w:val="24"/>
        </w:rPr>
      </w:pPr>
    </w:p>
    <w:p w14:paraId="29C98889" w14:textId="77777777" w:rsidR="00B75D67" w:rsidRPr="00B75D67" w:rsidRDefault="00B75D67" w:rsidP="000D7E64">
      <w:pPr>
        <w:jc w:val="both"/>
        <w:rPr>
          <w:rFonts w:ascii="Arial" w:hAnsi="Arial" w:cs="Arial"/>
          <w:sz w:val="24"/>
          <w:szCs w:val="24"/>
        </w:rPr>
      </w:pPr>
      <w:r w:rsidRPr="00B75D67">
        <w:rPr>
          <w:rFonts w:ascii="Arial" w:hAnsi="Arial" w:cs="Arial"/>
          <w:sz w:val="24"/>
          <w:szCs w:val="24"/>
        </w:rPr>
        <w:t>[Following wording to be used if one or both or the first two options above are used]</w:t>
      </w:r>
    </w:p>
    <w:p w14:paraId="3387A6FE" w14:textId="77777777" w:rsidR="00B75D67" w:rsidRPr="00B75D67" w:rsidRDefault="00B75D67" w:rsidP="000D7E64">
      <w:pPr>
        <w:jc w:val="both"/>
        <w:rPr>
          <w:rFonts w:ascii="Arial" w:hAnsi="Arial" w:cs="Arial"/>
          <w:sz w:val="24"/>
          <w:szCs w:val="24"/>
        </w:rPr>
      </w:pPr>
      <w:r w:rsidRPr="00B75D67">
        <w:rPr>
          <w:rFonts w:ascii="Arial" w:hAnsi="Arial" w:cs="Arial"/>
          <w:sz w:val="24"/>
          <w:szCs w:val="24"/>
        </w:rPr>
        <w:t xml:space="preserve">To the extent that the information provided in the Sponsoring </w:t>
      </w:r>
      <w:proofErr w:type="spellStart"/>
      <w:r w:rsidRPr="00B75D67">
        <w:rPr>
          <w:rFonts w:ascii="Arial" w:hAnsi="Arial" w:cs="Arial"/>
          <w:sz w:val="24"/>
          <w:szCs w:val="24"/>
        </w:rPr>
        <w:t>TOC’s</w:t>
      </w:r>
      <w:proofErr w:type="spellEnd"/>
      <w:r w:rsidRPr="00B75D67">
        <w:rPr>
          <w:rFonts w:ascii="Arial" w:hAnsi="Arial" w:cs="Arial"/>
          <w:sz w:val="24"/>
          <w:szCs w:val="24"/>
        </w:rPr>
        <w:t xml:space="preserve"> proposal for CVL Vehicle Change (issued under Condition F2) has enabled AKIL and other operators of </w:t>
      </w:r>
      <w:r w:rsidRPr="00B75D67">
        <w:rPr>
          <w:rFonts w:ascii="Arial" w:hAnsi="Arial" w:cs="Arial"/>
          <w:sz w:val="24"/>
          <w:szCs w:val="24"/>
        </w:rPr>
        <w:lastRenderedPageBreak/>
        <w:t>railway assets consulted to assess the likely effect of the proposed change, [a statement/ statements] of the amount of compensation required (calculated in accordance with the requirements of Condition F3) and the means by which the compensation should be paid is shown in Appendix A to this letter.  Also included are security and/or assurance of payment provisions which [AKIL and/or train operator(s)] wish [Insert Sponsor’s name] to provide* [* delete if not applicable].</w:t>
      </w:r>
    </w:p>
    <w:p w14:paraId="761E3317" w14:textId="77777777" w:rsidR="00B75D67" w:rsidRPr="00B75D67" w:rsidRDefault="00B75D67" w:rsidP="000D7E64">
      <w:pPr>
        <w:jc w:val="both"/>
        <w:rPr>
          <w:rFonts w:ascii="Arial" w:hAnsi="Arial" w:cs="Arial"/>
          <w:sz w:val="24"/>
          <w:szCs w:val="24"/>
        </w:rPr>
      </w:pPr>
    </w:p>
    <w:p w14:paraId="7F9AEADE" w14:textId="77777777" w:rsidR="00B75D67" w:rsidRPr="00B75D67" w:rsidRDefault="00B75D67" w:rsidP="000D7E64">
      <w:pPr>
        <w:jc w:val="both"/>
        <w:rPr>
          <w:rFonts w:ascii="Arial" w:hAnsi="Arial" w:cs="Arial"/>
          <w:sz w:val="24"/>
          <w:szCs w:val="24"/>
        </w:rPr>
      </w:pPr>
      <w:r w:rsidRPr="00B75D67">
        <w:rPr>
          <w:rFonts w:ascii="Arial" w:hAnsi="Arial" w:cs="Arial"/>
          <w:sz w:val="24"/>
          <w:szCs w:val="24"/>
        </w:rPr>
        <w:t>Yours sincerely,</w:t>
      </w:r>
    </w:p>
    <w:p w14:paraId="75314E0A" w14:textId="77777777" w:rsidR="00B75D67" w:rsidRPr="00B75D67" w:rsidRDefault="00B75D67" w:rsidP="000D7E64">
      <w:pPr>
        <w:jc w:val="both"/>
        <w:rPr>
          <w:rFonts w:ascii="Arial" w:hAnsi="Arial" w:cs="Arial"/>
          <w:sz w:val="24"/>
          <w:szCs w:val="24"/>
        </w:rPr>
      </w:pPr>
    </w:p>
    <w:p w14:paraId="7F8BDE86" w14:textId="77777777" w:rsidR="00B75D67" w:rsidRPr="00B75D67" w:rsidRDefault="00B75D67" w:rsidP="000D7E64">
      <w:pPr>
        <w:jc w:val="both"/>
        <w:rPr>
          <w:rFonts w:ascii="Arial" w:hAnsi="Arial" w:cs="Arial"/>
          <w:sz w:val="24"/>
          <w:szCs w:val="24"/>
        </w:rPr>
      </w:pPr>
    </w:p>
    <w:p w14:paraId="33E4B57D" w14:textId="77777777" w:rsidR="00B75D67" w:rsidRPr="00B75D67" w:rsidRDefault="00B75D67" w:rsidP="000D7E64">
      <w:pPr>
        <w:jc w:val="both"/>
        <w:rPr>
          <w:rFonts w:ascii="Arial" w:hAnsi="Arial" w:cs="Arial"/>
          <w:sz w:val="24"/>
          <w:szCs w:val="24"/>
        </w:rPr>
      </w:pPr>
    </w:p>
    <w:p w14:paraId="68134B28" w14:textId="77777777" w:rsidR="00B75D67" w:rsidRPr="00B75D67" w:rsidRDefault="00B75D67" w:rsidP="000D7E64">
      <w:pPr>
        <w:jc w:val="both"/>
        <w:rPr>
          <w:rFonts w:ascii="Arial" w:hAnsi="Arial" w:cs="Arial"/>
          <w:sz w:val="24"/>
          <w:szCs w:val="24"/>
        </w:rPr>
      </w:pPr>
    </w:p>
    <w:p w14:paraId="2CBB4D4F" w14:textId="77777777" w:rsidR="00B75D67" w:rsidRPr="00B75D67" w:rsidRDefault="00B75D67" w:rsidP="000D7E64">
      <w:pPr>
        <w:jc w:val="both"/>
        <w:rPr>
          <w:rFonts w:ascii="Arial" w:hAnsi="Arial" w:cs="Arial"/>
          <w:sz w:val="24"/>
          <w:szCs w:val="24"/>
        </w:rPr>
      </w:pPr>
    </w:p>
    <w:p w14:paraId="28918CD8" w14:textId="77777777" w:rsidR="00B75D67" w:rsidRPr="00B75D67" w:rsidRDefault="00B75D67" w:rsidP="000D7E64">
      <w:pPr>
        <w:jc w:val="both"/>
        <w:rPr>
          <w:rFonts w:ascii="Arial" w:hAnsi="Arial" w:cs="Arial"/>
          <w:sz w:val="24"/>
          <w:szCs w:val="24"/>
        </w:rPr>
      </w:pPr>
      <w:r w:rsidRPr="00B75D67">
        <w:rPr>
          <w:rFonts w:ascii="Arial" w:hAnsi="Arial" w:cs="Arial"/>
          <w:sz w:val="24"/>
          <w:szCs w:val="24"/>
        </w:rPr>
        <w:t>Sender’s name</w:t>
      </w:r>
    </w:p>
    <w:p w14:paraId="6EFB2019" w14:textId="5B7F5FBE" w:rsidR="00B75D67" w:rsidRPr="00B75D67" w:rsidRDefault="00B75D67" w:rsidP="000D7E64">
      <w:pPr>
        <w:jc w:val="both"/>
        <w:rPr>
          <w:rFonts w:ascii="Arial" w:hAnsi="Arial" w:cs="Arial"/>
          <w:sz w:val="24"/>
          <w:szCs w:val="24"/>
        </w:rPr>
      </w:pPr>
    </w:p>
    <w:p w14:paraId="5E083F5E" w14:textId="77777777" w:rsidR="00B75D67" w:rsidRDefault="00B75D67" w:rsidP="000D7E64">
      <w:pPr>
        <w:jc w:val="both"/>
        <w:rPr>
          <w:rFonts w:ascii="Arial" w:hAnsi="Arial" w:cs="Arial"/>
          <w:sz w:val="24"/>
          <w:szCs w:val="24"/>
        </w:rPr>
      </w:pPr>
      <w:r>
        <w:rPr>
          <w:rFonts w:ascii="Arial" w:hAnsi="Arial" w:cs="Arial"/>
          <w:sz w:val="24"/>
          <w:szCs w:val="24"/>
        </w:rPr>
        <w:br w:type="page"/>
      </w:r>
    </w:p>
    <w:p w14:paraId="0CD6106A" w14:textId="4088E00E" w:rsidR="00820DA4" w:rsidRPr="00B75D67" w:rsidRDefault="00B75D67" w:rsidP="000D7E64">
      <w:pPr>
        <w:jc w:val="both"/>
        <w:rPr>
          <w:rFonts w:ascii="Arial" w:hAnsi="Arial" w:cs="Arial"/>
          <w:b/>
          <w:bCs/>
          <w:sz w:val="24"/>
          <w:szCs w:val="24"/>
        </w:rPr>
      </w:pPr>
      <w:r w:rsidRPr="00B75D67">
        <w:rPr>
          <w:rFonts w:ascii="Arial" w:hAnsi="Arial" w:cs="Arial"/>
          <w:b/>
          <w:bCs/>
          <w:sz w:val="24"/>
          <w:szCs w:val="24"/>
        </w:rPr>
        <w:lastRenderedPageBreak/>
        <w:t>Appendix A</w:t>
      </w:r>
    </w:p>
    <w:sectPr w:rsidR="00820DA4" w:rsidRPr="00B75D67" w:rsidSect="00D74323">
      <w:headerReference w:type="default" r:id="rId11"/>
      <w:footerReference w:type="default" r:id="rId12"/>
      <w:pgSz w:w="11906" w:h="16838"/>
      <w:pgMar w:top="1702" w:right="1440" w:bottom="1985" w:left="1440" w:header="567"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C0B69" w14:textId="77777777" w:rsidR="00221DFD" w:rsidRDefault="00221DFD" w:rsidP="00B75D67">
      <w:pPr>
        <w:spacing w:after="0" w:line="240" w:lineRule="auto"/>
      </w:pPr>
      <w:r>
        <w:separator/>
      </w:r>
    </w:p>
  </w:endnote>
  <w:endnote w:type="continuationSeparator" w:id="0">
    <w:p w14:paraId="306166BA" w14:textId="77777777" w:rsidR="00221DFD" w:rsidRDefault="00221DFD" w:rsidP="00B7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A72D" w14:textId="77777777" w:rsidR="00D74323" w:rsidRPr="00D74323" w:rsidRDefault="00D74323" w:rsidP="00D74323">
    <w:pPr>
      <w:spacing w:after="0"/>
      <w:jc w:val="center"/>
      <w:rPr>
        <w:rFonts w:ascii="Arial" w:hAnsi="Arial" w:cs="Arial"/>
        <w:sz w:val="20"/>
        <w:szCs w:val="20"/>
      </w:rPr>
    </w:pPr>
    <w:r w:rsidRPr="00D74323">
      <w:rPr>
        <w:rFonts w:ascii="Arial" w:hAnsi="Arial" w:cs="Arial"/>
        <w:sz w:val="20"/>
        <w:szCs w:val="20"/>
      </w:rPr>
      <w:t>Amey Keolis Infrastructure Seilwaith Amey Keolis Limited is registered in England &amp; Wales</w:t>
    </w:r>
  </w:p>
  <w:p w14:paraId="187A6CD9" w14:textId="77777777" w:rsidR="00D74323" w:rsidRPr="00D74323" w:rsidRDefault="00D74323" w:rsidP="00D74323">
    <w:pPr>
      <w:spacing w:after="0"/>
      <w:jc w:val="center"/>
      <w:rPr>
        <w:rFonts w:ascii="Arial" w:hAnsi="Arial" w:cs="Arial"/>
        <w:sz w:val="20"/>
        <w:szCs w:val="20"/>
      </w:rPr>
    </w:pPr>
    <w:r w:rsidRPr="00D74323">
      <w:rPr>
        <w:rFonts w:ascii="Arial" w:hAnsi="Arial" w:cs="Arial"/>
        <w:sz w:val="20"/>
        <w:szCs w:val="20"/>
      </w:rPr>
      <w:t>Registration number: 11389544</w:t>
    </w:r>
  </w:p>
  <w:p w14:paraId="2BAE9248" w14:textId="77777777" w:rsidR="00D74323" w:rsidRPr="00D74323" w:rsidRDefault="00D74323" w:rsidP="00D74323">
    <w:pPr>
      <w:spacing w:after="0"/>
      <w:jc w:val="center"/>
      <w:rPr>
        <w:rFonts w:ascii="Arial" w:hAnsi="Arial" w:cs="Arial"/>
        <w:sz w:val="20"/>
        <w:szCs w:val="20"/>
      </w:rPr>
    </w:pPr>
    <w:r w:rsidRPr="00D74323">
      <w:rPr>
        <w:rFonts w:ascii="Arial" w:hAnsi="Arial" w:cs="Arial"/>
        <w:sz w:val="20"/>
        <w:szCs w:val="20"/>
      </w:rPr>
      <w:t>Registered Address: Transport for Wales CVL Infrastructure Depot Ty Trafnidiaeth, Trefforest Industrial Estate, Pontypridd, Wales CF37 5UT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8D4D9" w14:textId="77777777" w:rsidR="00221DFD" w:rsidRDefault="00221DFD" w:rsidP="00B75D67">
      <w:pPr>
        <w:spacing w:after="0" w:line="240" w:lineRule="auto"/>
      </w:pPr>
      <w:r>
        <w:separator/>
      </w:r>
    </w:p>
  </w:footnote>
  <w:footnote w:type="continuationSeparator" w:id="0">
    <w:p w14:paraId="7B2DC662" w14:textId="77777777" w:rsidR="00221DFD" w:rsidRDefault="00221DFD" w:rsidP="00B7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1609" w14:textId="6D2B444C" w:rsidR="00B75D67" w:rsidRDefault="00B75D67" w:rsidP="00B75D67">
    <w:pPr>
      <w:pStyle w:val="Header"/>
      <w:jc w:val="right"/>
    </w:pPr>
    <w:r>
      <w:rPr>
        <w:noProof/>
      </w:rPr>
      <w:drawing>
        <wp:inline distT="0" distB="0" distL="0" distR="0" wp14:anchorId="2FE8144B" wp14:editId="755F3E4F">
          <wp:extent cx="2324100" cy="53975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06BA"/>
    <w:multiLevelType w:val="hybridMultilevel"/>
    <w:tmpl w:val="E9AAAFE0"/>
    <w:lvl w:ilvl="0" w:tplc="0DBE907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B92B0B"/>
    <w:multiLevelType w:val="hybridMultilevel"/>
    <w:tmpl w:val="F40ACE5E"/>
    <w:lvl w:ilvl="0" w:tplc="0DBE90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2619E"/>
    <w:multiLevelType w:val="hybridMultilevel"/>
    <w:tmpl w:val="8B50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67"/>
    <w:rsid w:val="000D7E64"/>
    <w:rsid w:val="00221DFD"/>
    <w:rsid w:val="00820DA4"/>
    <w:rsid w:val="00B75D67"/>
    <w:rsid w:val="00D7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8410C"/>
  <w15:chartTrackingRefBased/>
  <w15:docId w15:val="{2D1085DD-927C-46D0-8ABD-56D8EE46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D67"/>
    <w:pPr>
      <w:ind w:left="720"/>
      <w:contextualSpacing/>
    </w:pPr>
  </w:style>
  <w:style w:type="paragraph" w:styleId="Header">
    <w:name w:val="header"/>
    <w:basedOn w:val="Normal"/>
    <w:link w:val="HeaderChar"/>
    <w:uiPriority w:val="99"/>
    <w:unhideWhenUsed/>
    <w:rsid w:val="00B7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D67"/>
  </w:style>
  <w:style w:type="paragraph" w:styleId="Footer">
    <w:name w:val="footer"/>
    <w:basedOn w:val="Normal"/>
    <w:link w:val="FooterChar"/>
    <w:uiPriority w:val="99"/>
    <w:unhideWhenUsed/>
    <w:rsid w:val="00B7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vltrackaccess@ame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612B3-085D-4C04-854A-B3B9C01B3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21499-D104-46EE-8CEA-FD673E7D156F}">
  <ds:schemaRefs>
    <ds:schemaRef ds:uri="http://schemas.microsoft.com/sharepoint/v3/contenttype/forms"/>
  </ds:schemaRefs>
</ds:datastoreItem>
</file>

<file path=customXml/itemProps3.xml><?xml version="1.0" encoding="utf-8"?>
<ds:datastoreItem xmlns:ds="http://schemas.openxmlformats.org/officeDocument/2006/customXml" ds:itemID="{C6F7A359-4DE7-44F1-94D5-31A340D40C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Rowe</dc:creator>
  <cp:keywords/>
  <dc:description/>
  <cp:lastModifiedBy>Nick Rowe</cp:lastModifiedBy>
  <cp:revision>4</cp:revision>
  <dcterms:created xsi:type="dcterms:W3CDTF">2020-11-03T15:48:00Z</dcterms:created>
  <dcterms:modified xsi:type="dcterms:W3CDTF">2020-11-03T16:23:00Z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