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061"/>
        <w:gridCol w:w="850"/>
      </w:tblGrid>
      <w:tr w:rsidR="00BB7B00" w14:paraId="1D33E403" w14:textId="77777777" w:rsidTr="007E2E24">
        <w:trPr>
          <w:trHeight w:hRule="exact" w:val="3317"/>
        </w:trPr>
        <w:tc>
          <w:tcPr>
            <w:tcW w:w="9463" w:type="dxa"/>
            <w:gridSpan w:val="3"/>
          </w:tcPr>
          <w:p w14:paraId="46A2D4B8" w14:textId="77777777" w:rsidR="00761AD0" w:rsidRDefault="00761AD0" w:rsidP="00301889">
            <w:pPr>
              <w:pStyle w:val="BodyText1"/>
              <w:jc w:val="center"/>
            </w:pPr>
          </w:p>
          <w:p w14:paraId="5D54E722" w14:textId="66135C78" w:rsidR="00761AD0" w:rsidRPr="001A1EB6" w:rsidRDefault="00761AD0" w:rsidP="00761AD0">
            <w:pPr>
              <w:pStyle w:val="BodyText1"/>
            </w:pPr>
          </w:p>
        </w:tc>
      </w:tr>
      <w:tr w:rsidR="00BB7B00" w14:paraId="6085E96D" w14:textId="77777777" w:rsidTr="007E2E24">
        <w:trPr>
          <w:trHeight w:hRule="exact" w:val="3538"/>
        </w:trPr>
        <w:tc>
          <w:tcPr>
            <w:tcW w:w="2552" w:type="dxa"/>
          </w:tcPr>
          <w:p w14:paraId="6ABF06B4" w14:textId="77777777" w:rsidR="00BB7B00" w:rsidRDefault="00BB7B00" w:rsidP="00DE1A1D"/>
        </w:tc>
        <w:tc>
          <w:tcPr>
            <w:tcW w:w="6061" w:type="dxa"/>
          </w:tcPr>
          <w:p w14:paraId="3D710966" w14:textId="77777777" w:rsidR="00BB7B00" w:rsidRDefault="00DE1A1D" w:rsidP="00BB7B00">
            <w:pPr>
              <w:pStyle w:val="AgreementName"/>
              <w:rPr>
                <w:sz w:val="28"/>
                <w:szCs w:val="28"/>
              </w:rPr>
            </w:pPr>
            <w:r>
              <w:rPr>
                <w:sz w:val="28"/>
                <w:szCs w:val="28"/>
              </w:rPr>
              <w:t>Track Access Contract (Charter Passenger Services)</w:t>
            </w:r>
          </w:p>
          <w:p w14:paraId="2857E020" w14:textId="4E3DE70B" w:rsidR="0009235A" w:rsidRPr="0009235A" w:rsidRDefault="0009235A" w:rsidP="00BB7B00">
            <w:pPr>
              <w:pStyle w:val="AgreementName"/>
              <w:rPr>
                <w:sz w:val="20"/>
                <w:szCs w:val="28"/>
              </w:rPr>
            </w:pPr>
            <w:r w:rsidRPr="0009235A">
              <w:rPr>
                <w:sz w:val="20"/>
                <w:szCs w:val="28"/>
              </w:rPr>
              <w:t>In relation to the Core Valley Lines within the Wales and Borders Rail Franchise</w:t>
            </w:r>
          </w:p>
          <w:p w14:paraId="6A8E70F3" w14:textId="758FFC81" w:rsidR="001C0649" w:rsidRDefault="00F00239" w:rsidP="00177A55">
            <w:pPr>
              <w:pStyle w:val="PartiesFrontSheet"/>
              <w:rPr>
                <w:lang w:eastAsia="en-US"/>
              </w:rPr>
            </w:pPr>
            <w:proofErr w:type="spellStart"/>
            <w:r w:rsidRPr="00F00239">
              <w:t>Seilwaith</w:t>
            </w:r>
            <w:proofErr w:type="spellEnd"/>
            <w:r w:rsidRPr="00F00239">
              <w:t xml:space="preserve"> Amey Cymru / Amey Infrastructure Wales Limited</w:t>
            </w:r>
            <w:r w:rsidRPr="00F00239" w:rsidDel="00F00239">
              <w:t xml:space="preserve"> </w:t>
            </w:r>
          </w:p>
          <w:p w14:paraId="2FD6E616" w14:textId="2FBCA312" w:rsidR="001C0649" w:rsidRDefault="001C0649" w:rsidP="001C0649">
            <w:pPr>
              <w:pStyle w:val="PartiesFrontSheet"/>
              <w:numPr>
                <w:ilvl w:val="0"/>
                <w:numId w:val="0"/>
              </w:numPr>
              <w:ind w:left="360"/>
              <w:rPr>
                <w:lang w:eastAsia="en-US"/>
              </w:rPr>
            </w:pPr>
            <w:r>
              <w:t xml:space="preserve">And </w:t>
            </w:r>
          </w:p>
          <w:p w14:paraId="01777FDC" w14:textId="3549C81B" w:rsidR="00177A55" w:rsidRDefault="00700AAB" w:rsidP="00177A55">
            <w:pPr>
              <w:pStyle w:val="PartiesFrontSheet"/>
              <w:rPr>
                <w:lang w:eastAsia="en-US"/>
              </w:rPr>
            </w:pPr>
            <w:r>
              <w:t>[TOC]</w:t>
            </w:r>
          </w:p>
        </w:tc>
        <w:tc>
          <w:tcPr>
            <w:tcW w:w="850" w:type="dxa"/>
          </w:tcPr>
          <w:p w14:paraId="6070C016" w14:textId="77777777" w:rsidR="00BB7B00" w:rsidRPr="004F3317" w:rsidRDefault="00BB7B00" w:rsidP="00DE1A1D">
            <w:pPr>
              <w:rPr>
                <w:highlight w:val="yellow"/>
              </w:rPr>
            </w:pPr>
          </w:p>
        </w:tc>
      </w:tr>
      <w:tr w:rsidR="00BB7B00" w14:paraId="4B7AE914" w14:textId="77777777" w:rsidTr="007E2E24">
        <w:trPr>
          <w:trHeight w:hRule="exact" w:val="113"/>
        </w:trPr>
        <w:tc>
          <w:tcPr>
            <w:tcW w:w="9463" w:type="dxa"/>
            <w:gridSpan w:val="3"/>
          </w:tcPr>
          <w:p w14:paraId="0C58F350" w14:textId="77777777" w:rsidR="00BB7B00" w:rsidRDefault="00BB7B00" w:rsidP="00DE1A1D"/>
        </w:tc>
      </w:tr>
      <w:tr w:rsidR="00BB7B00" w14:paraId="604E8E25" w14:textId="77777777" w:rsidTr="007E2E24">
        <w:trPr>
          <w:trHeight w:hRule="exact" w:val="964"/>
        </w:trPr>
        <w:tc>
          <w:tcPr>
            <w:tcW w:w="2552" w:type="dxa"/>
          </w:tcPr>
          <w:p w14:paraId="454C73C4" w14:textId="77777777" w:rsidR="00BB7B00" w:rsidRDefault="00BB7B00" w:rsidP="00DE1A1D"/>
        </w:tc>
        <w:tc>
          <w:tcPr>
            <w:tcW w:w="6061" w:type="dxa"/>
          </w:tcPr>
          <w:p w14:paraId="2101F554" w14:textId="77777777" w:rsidR="00BB7B00" w:rsidRDefault="00DE1A1D" w:rsidP="00BB7B00">
            <w:pPr>
              <w:tabs>
                <w:tab w:val="left" w:pos="2835"/>
              </w:tabs>
            </w:pPr>
            <w:r>
              <w:t>Dated</w:t>
            </w:r>
            <w:r w:rsidR="00BB7B00">
              <w:tab/>
            </w:r>
            <w:r w:rsidRPr="00A075A1">
              <w:t>[</w:t>
            </w:r>
            <w:bookmarkStart w:id="0" w:name="_Hlk19650827"/>
            <w:r w:rsidRPr="00A075A1">
              <w:t>●</w:t>
            </w:r>
            <w:bookmarkEnd w:id="0"/>
            <w:r w:rsidRPr="00A075A1">
              <w:t>]</w:t>
            </w:r>
          </w:p>
        </w:tc>
        <w:tc>
          <w:tcPr>
            <w:tcW w:w="850" w:type="dxa"/>
          </w:tcPr>
          <w:p w14:paraId="632D6A29" w14:textId="77777777" w:rsidR="00BB7B00" w:rsidRDefault="00BB7B00" w:rsidP="00DE1A1D"/>
        </w:tc>
      </w:tr>
      <w:tr w:rsidR="00BB7B00" w14:paraId="3C0276EA" w14:textId="77777777" w:rsidTr="007E2E24">
        <w:trPr>
          <w:trHeight w:hRule="exact" w:val="1752"/>
        </w:trPr>
        <w:tc>
          <w:tcPr>
            <w:tcW w:w="9463" w:type="dxa"/>
            <w:gridSpan w:val="3"/>
          </w:tcPr>
          <w:p w14:paraId="40B006D2" w14:textId="77777777" w:rsidR="00BB7B00" w:rsidRDefault="00BB7B00" w:rsidP="00DE1A1D"/>
        </w:tc>
      </w:tr>
      <w:tr w:rsidR="00BB7B00" w14:paraId="5F1697D5" w14:textId="77777777" w:rsidTr="007E2E24">
        <w:trPr>
          <w:trHeight w:hRule="exact" w:val="2829"/>
        </w:trPr>
        <w:tc>
          <w:tcPr>
            <w:tcW w:w="2552" w:type="dxa"/>
          </w:tcPr>
          <w:p w14:paraId="4598B391" w14:textId="77777777" w:rsidR="00BB7B00" w:rsidRDefault="00BB7B00" w:rsidP="00DE1A1D"/>
        </w:tc>
        <w:tc>
          <w:tcPr>
            <w:tcW w:w="6061" w:type="dxa"/>
          </w:tcPr>
          <w:p w14:paraId="0C871219" w14:textId="71E4DF64" w:rsidR="00BB7B00" w:rsidRDefault="00BB7B00" w:rsidP="00DE1A1D"/>
        </w:tc>
        <w:tc>
          <w:tcPr>
            <w:tcW w:w="850" w:type="dxa"/>
          </w:tcPr>
          <w:p w14:paraId="34CE0806" w14:textId="77777777" w:rsidR="00BB7B00" w:rsidRDefault="00BB7B00" w:rsidP="00DE1A1D"/>
        </w:tc>
      </w:tr>
    </w:tbl>
    <w:p w14:paraId="00CBB56D" w14:textId="017A3BB8" w:rsidR="00B258F2" w:rsidRPr="002C3191" w:rsidRDefault="00A05C08" w:rsidP="00B258F2">
      <w:pPr>
        <w:rPr>
          <w:sz w:val="16"/>
          <w:szCs w:val="16"/>
        </w:rPr>
      </w:pPr>
      <w:r>
        <w:rPr>
          <w:sz w:val="16"/>
          <w:szCs w:val="16"/>
        </w:rPr>
        <w:t>359361484</w:t>
      </w:r>
    </w:p>
    <w:p w14:paraId="21FBD16B" w14:textId="77777777" w:rsidR="00B258F2" w:rsidRPr="004822D5" w:rsidRDefault="00B258F2" w:rsidP="00B258F2">
      <w:pPr>
        <w:sectPr w:rsidR="00B258F2" w:rsidRPr="004822D5" w:rsidSect="00DE1A1D">
          <w:headerReference w:type="even" r:id="rId13"/>
          <w:headerReference w:type="default" r:id="rId14"/>
          <w:footerReference w:type="even" r:id="rId15"/>
          <w:footerReference w:type="default" r:id="rId16"/>
          <w:headerReference w:type="first" r:id="rId17"/>
          <w:footerReference w:type="first" r:id="rId18"/>
          <w:pgSz w:w="11907" w:h="16840" w:code="9"/>
          <w:pgMar w:top="1701" w:right="1418" w:bottom="1701" w:left="1418" w:header="720" w:footer="720" w:gutter="0"/>
          <w:pgNumType w:start="1"/>
          <w:cols w:space="720"/>
          <w:docGrid w:linePitch="272"/>
        </w:sectPr>
      </w:pPr>
    </w:p>
    <w:p w14:paraId="549DBFE7" w14:textId="77777777" w:rsidR="00B258F2" w:rsidRPr="00544002" w:rsidRDefault="00DE1A1D" w:rsidP="00B258F2">
      <w:pPr>
        <w:pStyle w:val="DocumentHeader"/>
        <w:spacing w:after="120"/>
        <w:rPr>
          <w:sz w:val="20"/>
        </w:rPr>
      </w:pPr>
      <w:r>
        <w:rPr>
          <w:sz w:val="20"/>
        </w:rPr>
        <w:lastRenderedPageBreak/>
        <w:t>Contents</w:t>
      </w:r>
    </w:p>
    <w:p w14:paraId="71D90D4A" w14:textId="1F6E96E1" w:rsidR="001B185E" w:rsidRDefault="00DE1A1D">
      <w:pPr>
        <w:pStyle w:val="TOC1"/>
        <w:tabs>
          <w:tab w:val="left" w:pos="720"/>
        </w:tabs>
        <w:rPr>
          <w:rFonts w:asciiTheme="minorHAnsi" w:eastAsiaTheme="minorEastAsia" w:hAnsiTheme="minorHAnsi" w:cstheme="minorBidi"/>
          <w:noProof/>
          <w:sz w:val="22"/>
          <w:szCs w:val="22"/>
          <w:lang w:eastAsia="en-GB"/>
        </w:rPr>
      </w:pPr>
      <w:r>
        <w:fldChar w:fldCharType="begin"/>
      </w:r>
      <w:r>
        <w:instrText xml:space="preserve"> TOC \o "1-1" \h \z \t "Heading 2,1,Schedule,1" </w:instrText>
      </w:r>
      <w:r>
        <w:fldChar w:fldCharType="separate"/>
      </w:r>
      <w:hyperlink w:anchor="_Toc10044024" w:history="1">
        <w:r w:rsidR="001B185E" w:rsidRPr="00AF0FFC">
          <w:rPr>
            <w:rStyle w:val="Hyperlink"/>
            <w:noProof/>
          </w:rPr>
          <w:t>1.</w:t>
        </w:r>
        <w:r w:rsidR="001B185E">
          <w:rPr>
            <w:rFonts w:asciiTheme="minorHAnsi" w:eastAsiaTheme="minorEastAsia" w:hAnsiTheme="minorHAnsi" w:cstheme="minorBidi"/>
            <w:noProof/>
            <w:sz w:val="22"/>
            <w:szCs w:val="22"/>
            <w:lang w:eastAsia="en-GB"/>
          </w:rPr>
          <w:tab/>
        </w:r>
        <w:r w:rsidR="001B185E" w:rsidRPr="00AF0FFC">
          <w:rPr>
            <w:rStyle w:val="Hyperlink"/>
            <w:noProof/>
          </w:rPr>
          <w:t>Interpretation</w:t>
        </w:r>
        <w:r w:rsidR="001B185E">
          <w:rPr>
            <w:noProof/>
            <w:webHidden/>
          </w:rPr>
          <w:tab/>
        </w:r>
        <w:r w:rsidR="001B185E">
          <w:rPr>
            <w:noProof/>
            <w:webHidden/>
          </w:rPr>
          <w:fldChar w:fldCharType="begin"/>
        </w:r>
        <w:r w:rsidR="001B185E">
          <w:rPr>
            <w:noProof/>
            <w:webHidden/>
          </w:rPr>
          <w:instrText xml:space="preserve"> PAGEREF _Toc10044024 \h </w:instrText>
        </w:r>
        <w:r w:rsidR="001B185E">
          <w:rPr>
            <w:noProof/>
            <w:webHidden/>
          </w:rPr>
        </w:r>
        <w:r w:rsidR="001B185E">
          <w:rPr>
            <w:noProof/>
            <w:webHidden/>
          </w:rPr>
          <w:fldChar w:fldCharType="separate"/>
        </w:r>
        <w:r w:rsidR="000B5FB9">
          <w:rPr>
            <w:noProof/>
            <w:webHidden/>
          </w:rPr>
          <w:t>1</w:t>
        </w:r>
        <w:r w:rsidR="001B185E">
          <w:rPr>
            <w:noProof/>
            <w:webHidden/>
          </w:rPr>
          <w:fldChar w:fldCharType="end"/>
        </w:r>
      </w:hyperlink>
    </w:p>
    <w:p w14:paraId="2EDFBB08" w14:textId="60101FF2"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25" w:history="1">
        <w:r w:rsidR="001B185E" w:rsidRPr="00AF0FFC">
          <w:rPr>
            <w:rStyle w:val="Hyperlink"/>
            <w:noProof/>
          </w:rPr>
          <w:t>2.</w:t>
        </w:r>
        <w:r w:rsidR="001B185E">
          <w:rPr>
            <w:rFonts w:asciiTheme="minorHAnsi" w:eastAsiaTheme="minorEastAsia" w:hAnsiTheme="minorHAnsi" w:cstheme="minorBidi"/>
            <w:noProof/>
            <w:sz w:val="22"/>
            <w:szCs w:val="22"/>
            <w:lang w:eastAsia="en-GB"/>
          </w:rPr>
          <w:tab/>
        </w:r>
        <w:r w:rsidR="001B185E" w:rsidRPr="00AF0FFC">
          <w:rPr>
            <w:rStyle w:val="Hyperlink"/>
            <w:noProof/>
          </w:rPr>
          <w:t>CVL Network Code</w:t>
        </w:r>
        <w:r w:rsidR="001B185E">
          <w:rPr>
            <w:noProof/>
            <w:webHidden/>
          </w:rPr>
          <w:tab/>
        </w:r>
        <w:r w:rsidR="001B185E">
          <w:rPr>
            <w:noProof/>
            <w:webHidden/>
          </w:rPr>
          <w:fldChar w:fldCharType="begin"/>
        </w:r>
        <w:r w:rsidR="001B185E">
          <w:rPr>
            <w:noProof/>
            <w:webHidden/>
          </w:rPr>
          <w:instrText xml:space="preserve"> PAGEREF _Toc10044025 \h </w:instrText>
        </w:r>
        <w:r w:rsidR="001B185E">
          <w:rPr>
            <w:noProof/>
            <w:webHidden/>
          </w:rPr>
        </w:r>
        <w:r w:rsidR="001B185E">
          <w:rPr>
            <w:noProof/>
            <w:webHidden/>
          </w:rPr>
          <w:fldChar w:fldCharType="separate"/>
        </w:r>
        <w:r w:rsidR="000B5FB9">
          <w:rPr>
            <w:noProof/>
            <w:webHidden/>
          </w:rPr>
          <w:t>7</w:t>
        </w:r>
        <w:r w:rsidR="001B185E">
          <w:rPr>
            <w:noProof/>
            <w:webHidden/>
          </w:rPr>
          <w:fldChar w:fldCharType="end"/>
        </w:r>
      </w:hyperlink>
    </w:p>
    <w:p w14:paraId="5816F227" w14:textId="20C6872F"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26" w:history="1">
        <w:r w:rsidR="001B185E" w:rsidRPr="00AF0FFC">
          <w:rPr>
            <w:rStyle w:val="Hyperlink"/>
            <w:noProof/>
          </w:rPr>
          <w:t>3.</w:t>
        </w:r>
        <w:r w:rsidR="001B185E">
          <w:rPr>
            <w:rFonts w:asciiTheme="minorHAnsi" w:eastAsiaTheme="minorEastAsia" w:hAnsiTheme="minorHAnsi" w:cstheme="minorBidi"/>
            <w:noProof/>
            <w:sz w:val="22"/>
            <w:szCs w:val="22"/>
            <w:lang w:eastAsia="en-GB"/>
          </w:rPr>
          <w:tab/>
        </w:r>
        <w:r w:rsidR="001B185E" w:rsidRPr="00AF0FFC">
          <w:rPr>
            <w:rStyle w:val="Hyperlink"/>
            <w:noProof/>
          </w:rPr>
          <w:t>Conditions precedent and duration</w:t>
        </w:r>
        <w:r w:rsidR="001B185E">
          <w:rPr>
            <w:noProof/>
            <w:webHidden/>
          </w:rPr>
          <w:tab/>
        </w:r>
        <w:r w:rsidR="001B185E">
          <w:rPr>
            <w:noProof/>
            <w:webHidden/>
          </w:rPr>
          <w:fldChar w:fldCharType="begin"/>
        </w:r>
        <w:r w:rsidR="001B185E">
          <w:rPr>
            <w:noProof/>
            <w:webHidden/>
          </w:rPr>
          <w:instrText xml:space="preserve"> PAGEREF _Toc10044026 \h </w:instrText>
        </w:r>
        <w:r w:rsidR="001B185E">
          <w:rPr>
            <w:noProof/>
            <w:webHidden/>
          </w:rPr>
        </w:r>
        <w:r w:rsidR="001B185E">
          <w:rPr>
            <w:noProof/>
            <w:webHidden/>
          </w:rPr>
          <w:fldChar w:fldCharType="separate"/>
        </w:r>
        <w:r w:rsidR="000B5FB9">
          <w:rPr>
            <w:noProof/>
            <w:webHidden/>
          </w:rPr>
          <w:t>7</w:t>
        </w:r>
        <w:r w:rsidR="001B185E">
          <w:rPr>
            <w:noProof/>
            <w:webHidden/>
          </w:rPr>
          <w:fldChar w:fldCharType="end"/>
        </w:r>
      </w:hyperlink>
    </w:p>
    <w:p w14:paraId="0354B09E" w14:textId="3D859D5F"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27" w:history="1">
        <w:r w:rsidR="001B185E" w:rsidRPr="00AF0FFC">
          <w:rPr>
            <w:rStyle w:val="Hyperlink"/>
            <w:noProof/>
          </w:rPr>
          <w:t>4.</w:t>
        </w:r>
        <w:r w:rsidR="001B185E">
          <w:rPr>
            <w:rFonts w:asciiTheme="minorHAnsi" w:eastAsiaTheme="minorEastAsia" w:hAnsiTheme="minorHAnsi" w:cstheme="minorBidi"/>
            <w:noProof/>
            <w:sz w:val="22"/>
            <w:szCs w:val="22"/>
            <w:lang w:eastAsia="en-GB"/>
          </w:rPr>
          <w:tab/>
        </w:r>
        <w:r w:rsidR="001B185E" w:rsidRPr="00AF0FFC">
          <w:rPr>
            <w:rStyle w:val="Hyperlink"/>
            <w:noProof/>
          </w:rPr>
          <w:t>Standard of performance</w:t>
        </w:r>
        <w:r w:rsidR="001B185E">
          <w:rPr>
            <w:noProof/>
            <w:webHidden/>
          </w:rPr>
          <w:tab/>
        </w:r>
        <w:r w:rsidR="001B185E">
          <w:rPr>
            <w:noProof/>
            <w:webHidden/>
          </w:rPr>
          <w:fldChar w:fldCharType="begin"/>
        </w:r>
        <w:r w:rsidR="001B185E">
          <w:rPr>
            <w:noProof/>
            <w:webHidden/>
          </w:rPr>
          <w:instrText xml:space="preserve"> PAGEREF _Toc10044027 \h </w:instrText>
        </w:r>
        <w:r w:rsidR="001B185E">
          <w:rPr>
            <w:noProof/>
            <w:webHidden/>
          </w:rPr>
        </w:r>
        <w:r w:rsidR="001B185E">
          <w:rPr>
            <w:noProof/>
            <w:webHidden/>
          </w:rPr>
          <w:fldChar w:fldCharType="separate"/>
        </w:r>
        <w:r w:rsidR="000B5FB9">
          <w:rPr>
            <w:noProof/>
            <w:webHidden/>
          </w:rPr>
          <w:t>8</w:t>
        </w:r>
        <w:r w:rsidR="001B185E">
          <w:rPr>
            <w:noProof/>
            <w:webHidden/>
          </w:rPr>
          <w:fldChar w:fldCharType="end"/>
        </w:r>
      </w:hyperlink>
    </w:p>
    <w:p w14:paraId="630846D5" w14:textId="5A8B8666"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28" w:history="1">
        <w:r w:rsidR="001B185E" w:rsidRPr="00AF0FFC">
          <w:rPr>
            <w:rStyle w:val="Hyperlink"/>
            <w:noProof/>
          </w:rPr>
          <w:t>5.</w:t>
        </w:r>
        <w:r w:rsidR="001B185E">
          <w:rPr>
            <w:rFonts w:asciiTheme="minorHAnsi" w:eastAsiaTheme="minorEastAsia" w:hAnsiTheme="minorHAnsi" w:cstheme="minorBidi"/>
            <w:noProof/>
            <w:sz w:val="22"/>
            <w:szCs w:val="22"/>
            <w:lang w:eastAsia="en-GB"/>
          </w:rPr>
          <w:tab/>
        </w:r>
        <w:r w:rsidR="001B185E" w:rsidRPr="00AF0FFC">
          <w:rPr>
            <w:rStyle w:val="Hyperlink"/>
            <w:noProof/>
          </w:rPr>
          <w:t>Permission to use</w:t>
        </w:r>
        <w:r w:rsidR="001B185E">
          <w:rPr>
            <w:noProof/>
            <w:webHidden/>
          </w:rPr>
          <w:tab/>
        </w:r>
        <w:r w:rsidR="001B185E">
          <w:rPr>
            <w:noProof/>
            <w:webHidden/>
          </w:rPr>
          <w:fldChar w:fldCharType="begin"/>
        </w:r>
        <w:r w:rsidR="001B185E">
          <w:rPr>
            <w:noProof/>
            <w:webHidden/>
          </w:rPr>
          <w:instrText xml:space="preserve"> PAGEREF _Toc10044028 \h </w:instrText>
        </w:r>
        <w:r w:rsidR="001B185E">
          <w:rPr>
            <w:noProof/>
            <w:webHidden/>
          </w:rPr>
        </w:r>
        <w:r w:rsidR="001B185E">
          <w:rPr>
            <w:noProof/>
            <w:webHidden/>
          </w:rPr>
          <w:fldChar w:fldCharType="separate"/>
        </w:r>
        <w:r w:rsidR="000B5FB9">
          <w:rPr>
            <w:noProof/>
            <w:webHidden/>
          </w:rPr>
          <w:t>9</w:t>
        </w:r>
        <w:r w:rsidR="001B185E">
          <w:rPr>
            <w:noProof/>
            <w:webHidden/>
          </w:rPr>
          <w:fldChar w:fldCharType="end"/>
        </w:r>
      </w:hyperlink>
    </w:p>
    <w:p w14:paraId="4F924461" w14:textId="6BF915F0"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29" w:history="1">
        <w:r w:rsidR="001B185E" w:rsidRPr="00AF0FFC">
          <w:rPr>
            <w:rStyle w:val="Hyperlink"/>
            <w:noProof/>
          </w:rPr>
          <w:t>6.</w:t>
        </w:r>
        <w:r w:rsidR="001B185E">
          <w:rPr>
            <w:rFonts w:asciiTheme="minorHAnsi" w:eastAsiaTheme="minorEastAsia" w:hAnsiTheme="minorHAnsi" w:cstheme="minorBidi"/>
            <w:noProof/>
            <w:sz w:val="22"/>
            <w:szCs w:val="22"/>
            <w:lang w:eastAsia="en-GB"/>
          </w:rPr>
          <w:tab/>
        </w:r>
        <w:r w:rsidR="001B185E" w:rsidRPr="00AF0FFC">
          <w:rPr>
            <w:rStyle w:val="Hyperlink"/>
            <w:noProof/>
          </w:rPr>
          <w:t>Operation and maintenance of trains and the CVL</w:t>
        </w:r>
        <w:r w:rsidR="001B185E">
          <w:rPr>
            <w:noProof/>
            <w:webHidden/>
          </w:rPr>
          <w:tab/>
        </w:r>
        <w:r w:rsidR="001B185E">
          <w:rPr>
            <w:noProof/>
            <w:webHidden/>
          </w:rPr>
          <w:fldChar w:fldCharType="begin"/>
        </w:r>
        <w:r w:rsidR="001B185E">
          <w:rPr>
            <w:noProof/>
            <w:webHidden/>
          </w:rPr>
          <w:instrText xml:space="preserve"> PAGEREF _Toc10044029 \h </w:instrText>
        </w:r>
        <w:r w:rsidR="001B185E">
          <w:rPr>
            <w:noProof/>
            <w:webHidden/>
          </w:rPr>
        </w:r>
        <w:r w:rsidR="001B185E">
          <w:rPr>
            <w:noProof/>
            <w:webHidden/>
          </w:rPr>
          <w:fldChar w:fldCharType="separate"/>
        </w:r>
        <w:r w:rsidR="000B5FB9">
          <w:rPr>
            <w:noProof/>
            <w:webHidden/>
          </w:rPr>
          <w:t>10</w:t>
        </w:r>
        <w:r w:rsidR="001B185E">
          <w:rPr>
            <w:noProof/>
            <w:webHidden/>
          </w:rPr>
          <w:fldChar w:fldCharType="end"/>
        </w:r>
      </w:hyperlink>
    </w:p>
    <w:p w14:paraId="39561667" w14:textId="6EF70F95"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30" w:history="1">
        <w:r w:rsidR="001B185E" w:rsidRPr="00AF0FFC">
          <w:rPr>
            <w:rStyle w:val="Hyperlink"/>
            <w:noProof/>
          </w:rPr>
          <w:t>7.</w:t>
        </w:r>
        <w:r w:rsidR="001B185E">
          <w:rPr>
            <w:rFonts w:asciiTheme="minorHAnsi" w:eastAsiaTheme="minorEastAsia" w:hAnsiTheme="minorHAnsi" w:cstheme="minorBidi"/>
            <w:noProof/>
            <w:sz w:val="22"/>
            <w:szCs w:val="22"/>
            <w:lang w:eastAsia="en-GB"/>
          </w:rPr>
          <w:tab/>
        </w:r>
        <w:r w:rsidR="001B185E" w:rsidRPr="00AF0FFC">
          <w:rPr>
            <w:rStyle w:val="Hyperlink"/>
            <w:noProof/>
          </w:rPr>
          <w:t>Track Charges and other payments</w:t>
        </w:r>
        <w:r w:rsidR="001B185E">
          <w:rPr>
            <w:noProof/>
            <w:webHidden/>
          </w:rPr>
          <w:tab/>
        </w:r>
        <w:r w:rsidR="001B185E">
          <w:rPr>
            <w:noProof/>
            <w:webHidden/>
          </w:rPr>
          <w:fldChar w:fldCharType="begin"/>
        </w:r>
        <w:r w:rsidR="001B185E">
          <w:rPr>
            <w:noProof/>
            <w:webHidden/>
          </w:rPr>
          <w:instrText xml:space="preserve"> PAGEREF _Toc10044030 \h </w:instrText>
        </w:r>
        <w:r w:rsidR="001B185E">
          <w:rPr>
            <w:noProof/>
            <w:webHidden/>
          </w:rPr>
        </w:r>
        <w:r w:rsidR="001B185E">
          <w:rPr>
            <w:noProof/>
            <w:webHidden/>
          </w:rPr>
          <w:fldChar w:fldCharType="separate"/>
        </w:r>
        <w:r w:rsidR="000B5FB9">
          <w:rPr>
            <w:noProof/>
            <w:webHidden/>
          </w:rPr>
          <w:t>11</w:t>
        </w:r>
        <w:r w:rsidR="001B185E">
          <w:rPr>
            <w:noProof/>
            <w:webHidden/>
          </w:rPr>
          <w:fldChar w:fldCharType="end"/>
        </w:r>
      </w:hyperlink>
    </w:p>
    <w:p w14:paraId="36A64D1A" w14:textId="75A54B71"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31" w:history="1">
        <w:r w:rsidR="001B185E" w:rsidRPr="00AF0FFC">
          <w:rPr>
            <w:rStyle w:val="Hyperlink"/>
            <w:noProof/>
          </w:rPr>
          <w:t>8.</w:t>
        </w:r>
        <w:r w:rsidR="001B185E">
          <w:rPr>
            <w:rFonts w:asciiTheme="minorHAnsi" w:eastAsiaTheme="minorEastAsia" w:hAnsiTheme="minorHAnsi" w:cstheme="minorBidi"/>
            <w:noProof/>
            <w:sz w:val="22"/>
            <w:szCs w:val="22"/>
            <w:lang w:eastAsia="en-GB"/>
          </w:rPr>
          <w:tab/>
        </w:r>
        <w:r w:rsidR="001B185E" w:rsidRPr="00AF0FFC">
          <w:rPr>
            <w:rStyle w:val="Hyperlink"/>
            <w:noProof/>
          </w:rPr>
          <w:t>Liability</w:t>
        </w:r>
        <w:r w:rsidR="001B185E">
          <w:rPr>
            <w:noProof/>
            <w:webHidden/>
          </w:rPr>
          <w:tab/>
        </w:r>
        <w:r w:rsidR="001B185E">
          <w:rPr>
            <w:noProof/>
            <w:webHidden/>
          </w:rPr>
          <w:fldChar w:fldCharType="begin"/>
        </w:r>
        <w:r w:rsidR="001B185E">
          <w:rPr>
            <w:noProof/>
            <w:webHidden/>
          </w:rPr>
          <w:instrText xml:space="preserve"> PAGEREF _Toc10044031 \h </w:instrText>
        </w:r>
        <w:r w:rsidR="001B185E">
          <w:rPr>
            <w:noProof/>
            <w:webHidden/>
          </w:rPr>
        </w:r>
        <w:r w:rsidR="001B185E">
          <w:rPr>
            <w:noProof/>
            <w:webHidden/>
          </w:rPr>
          <w:fldChar w:fldCharType="separate"/>
        </w:r>
        <w:r w:rsidR="000B5FB9">
          <w:rPr>
            <w:noProof/>
            <w:webHidden/>
          </w:rPr>
          <w:t>11</w:t>
        </w:r>
        <w:r w:rsidR="001B185E">
          <w:rPr>
            <w:noProof/>
            <w:webHidden/>
          </w:rPr>
          <w:fldChar w:fldCharType="end"/>
        </w:r>
      </w:hyperlink>
    </w:p>
    <w:p w14:paraId="24E8B690" w14:textId="6F677998"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32" w:history="1">
        <w:r w:rsidR="001B185E" w:rsidRPr="00AF0FFC">
          <w:rPr>
            <w:rStyle w:val="Hyperlink"/>
            <w:noProof/>
          </w:rPr>
          <w:t>9.</w:t>
        </w:r>
        <w:r w:rsidR="001B185E">
          <w:rPr>
            <w:rFonts w:asciiTheme="minorHAnsi" w:eastAsiaTheme="minorEastAsia" w:hAnsiTheme="minorHAnsi" w:cstheme="minorBidi"/>
            <w:noProof/>
            <w:sz w:val="22"/>
            <w:szCs w:val="22"/>
            <w:lang w:eastAsia="en-GB"/>
          </w:rPr>
          <w:tab/>
        </w:r>
        <w:r w:rsidR="001B185E" w:rsidRPr="00AF0FFC">
          <w:rPr>
            <w:rStyle w:val="Hyperlink"/>
            <w:noProof/>
          </w:rPr>
          <w:t>Not used</w:t>
        </w:r>
        <w:r w:rsidR="001B185E">
          <w:rPr>
            <w:noProof/>
            <w:webHidden/>
          </w:rPr>
          <w:tab/>
        </w:r>
        <w:r w:rsidR="001B185E">
          <w:rPr>
            <w:noProof/>
            <w:webHidden/>
          </w:rPr>
          <w:fldChar w:fldCharType="begin"/>
        </w:r>
        <w:r w:rsidR="001B185E">
          <w:rPr>
            <w:noProof/>
            <w:webHidden/>
          </w:rPr>
          <w:instrText xml:space="preserve"> PAGEREF _Toc10044032 \h </w:instrText>
        </w:r>
        <w:r w:rsidR="001B185E">
          <w:rPr>
            <w:noProof/>
            <w:webHidden/>
          </w:rPr>
        </w:r>
        <w:r w:rsidR="001B185E">
          <w:rPr>
            <w:noProof/>
            <w:webHidden/>
          </w:rPr>
          <w:fldChar w:fldCharType="separate"/>
        </w:r>
        <w:r w:rsidR="000B5FB9">
          <w:rPr>
            <w:noProof/>
            <w:webHidden/>
          </w:rPr>
          <w:t>12</w:t>
        </w:r>
        <w:r w:rsidR="001B185E">
          <w:rPr>
            <w:noProof/>
            <w:webHidden/>
          </w:rPr>
          <w:fldChar w:fldCharType="end"/>
        </w:r>
      </w:hyperlink>
    </w:p>
    <w:p w14:paraId="0EB07D2B" w14:textId="1C3A2EA3"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33" w:history="1">
        <w:r w:rsidR="001B185E" w:rsidRPr="00AF0FFC">
          <w:rPr>
            <w:rStyle w:val="Hyperlink"/>
            <w:noProof/>
          </w:rPr>
          <w:t>10.</w:t>
        </w:r>
        <w:r w:rsidR="001B185E">
          <w:rPr>
            <w:rFonts w:asciiTheme="minorHAnsi" w:eastAsiaTheme="minorEastAsia" w:hAnsiTheme="minorHAnsi" w:cstheme="minorBidi"/>
            <w:noProof/>
            <w:sz w:val="22"/>
            <w:szCs w:val="22"/>
            <w:lang w:eastAsia="en-GB"/>
          </w:rPr>
          <w:tab/>
        </w:r>
        <w:r w:rsidR="001B185E" w:rsidRPr="00AF0FFC">
          <w:rPr>
            <w:rStyle w:val="Hyperlink"/>
            <w:noProof/>
          </w:rPr>
          <w:t>Liability - other matters</w:t>
        </w:r>
        <w:r w:rsidR="001B185E">
          <w:rPr>
            <w:noProof/>
            <w:webHidden/>
          </w:rPr>
          <w:tab/>
        </w:r>
        <w:r w:rsidR="001B185E">
          <w:rPr>
            <w:noProof/>
            <w:webHidden/>
          </w:rPr>
          <w:fldChar w:fldCharType="begin"/>
        </w:r>
        <w:r w:rsidR="001B185E">
          <w:rPr>
            <w:noProof/>
            <w:webHidden/>
          </w:rPr>
          <w:instrText xml:space="preserve"> PAGEREF _Toc10044033 \h </w:instrText>
        </w:r>
        <w:r w:rsidR="001B185E">
          <w:rPr>
            <w:noProof/>
            <w:webHidden/>
          </w:rPr>
        </w:r>
        <w:r w:rsidR="001B185E">
          <w:rPr>
            <w:noProof/>
            <w:webHidden/>
          </w:rPr>
          <w:fldChar w:fldCharType="separate"/>
        </w:r>
        <w:r w:rsidR="000B5FB9">
          <w:rPr>
            <w:noProof/>
            <w:webHidden/>
          </w:rPr>
          <w:t>12</w:t>
        </w:r>
        <w:r w:rsidR="001B185E">
          <w:rPr>
            <w:noProof/>
            <w:webHidden/>
          </w:rPr>
          <w:fldChar w:fldCharType="end"/>
        </w:r>
      </w:hyperlink>
    </w:p>
    <w:p w14:paraId="23BE9FB5" w14:textId="2D0BEEE4"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34" w:history="1">
        <w:r w:rsidR="001B185E" w:rsidRPr="00AF0FFC">
          <w:rPr>
            <w:rStyle w:val="Hyperlink"/>
            <w:noProof/>
          </w:rPr>
          <w:t>11.</w:t>
        </w:r>
        <w:r w:rsidR="001B185E">
          <w:rPr>
            <w:rFonts w:asciiTheme="minorHAnsi" w:eastAsiaTheme="minorEastAsia" w:hAnsiTheme="minorHAnsi" w:cstheme="minorBidi"/>
            <w:noProof/>
            <w:sz w:val="22"/>
            <w:szCs w:val="22"/>
            <w:lang w:eastAsia="en-GB"/>
          </w:rPr>
          <w:tab/>
        </w:r>
        <w:r w:rsidR="001B185E" w:rsidRPr="00AF0FFC">
          <w:rPr>
            <w:rStyle w:val="Hyperlink"/>
            <w:noProof/>
          </w:rPr>
          <w:t>Restrictions on claims</w:t>
        </w:r>
        <w:r w:rsidR="001B185E">
          <w:rPr>
            <w:noProof/>
            <w:webHidden/>
          </w:rPr>
          <w:tab/>
        </w:r>
        <w:r w:rsidR="001B185E">
          <w:rPr>
            <w:noProof/>
            <w:webHidden/>
          </w:rPr>
          <w:fldChar w:fldCharType="begin"/>
        </w:r>
        <w:r w:rsidR="001B185E">
          <w:rPr>
            <w:noProof/>
            <w:webHidden/>
          </w:rPr>
          <w:instrText xml:space="preserve"> PAGEREF _Toc10044034 \h </w:instrText>
        </w:r>
        <w:r w:rsidR="001B185E">
          <w:rPr>
            <w:noProof/>
            <w:webHidden/>
          </w:rPr>
        </w:r>
        <w:r w:rsidR="001B185E">
          <w:rPr>
            <w:noProof/>
            <w:webHidden/>
          </w:rPr>
          <w:fldChar w:fldCharType="separate"/>
        </w:r>
        <w:r w:rsidR="000B5FB9">
          <w:rPr>
            <w:noProof/>
            <w:webHidden/>
          </w:rPr>
          <w:t>12</w:t>
        </w:r>
        <w:r w:rsidR="001B185E">
          <w:rPr>
            <w:noProof/>
            <w:webHidden/>
          </w:rPr>
          <w:fldChar w:fldCharType="end"/>
        </w:r>
      </w:hyperlink>
    </w:p>
    <w:p w14:paraId="6301A85C" w14:textId="5AD87492"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35" w:history="1">
        <w:r w:rsidR="001B185E" w:rsidRPr="00AF0FFC">
          <w:rPr>
            <w:rStyle w:val="Hyperlink"/>
            <w:noProof/>
          </w:rPr>
          <w:t>12.</w:t>
        </w:r>
        <w:r w:rsidR="001B185E">
          <w:rPr>
            <w:rFonts w:asciiTheme="minorHAnsi" w:eastAsiaTheme="minorEastAsia" w:hAnsiTheme="minorHAnsi" w:cstheme="minorBidi"/>
            <w:noProof/>
            <w:sz w:val="22"/>
            <w:szCs w:val="22"/>
            <w:lang w:eastAsia="en-GB"/>
          </w:rPr>
          <w:tab/>
        </w:r>
        <w:r w:rsidR="001B185E" w:rsidRPr="00AF0FFC">
          <w:rPr>
            <w:rStyle w:val="Hyperlink"/>
            <w:noProof/>
          </w:rPr>
          <w:t>Governing law</w:t>
        </w:r>
        <w:r w:rsidR="001B185E">
          <w:rPr>
            <w:noProof/>
            <w:webHidden/>
          </w:rPr>
          <w:tab/>
        </w:r>
        <w:r w:rsidR="001B185E">
          <w:rPr>
            <w:noProof/>
            <w:webHidden/>
          </w:rPr>
          <w:fldChar w:fldCharType="begin"/>
        </w:r>
        <w:r w:rsidR="001B185E">
          <w:rPr>
            <w:noProof/>
            <w:webHidden/>
          </w:rPr>
          <w:instrText xml:space="preserve"> PAGEREF _Toc10044035 \h </w:instrText>
        </w:r>
        <w:r w:rsidR="001B185E">
          <w:rPr>
            <w:noProof/>
            <w:webHidden/>
          </w:rPr>
        </w:r>
        <w:r w:rsidR="001B185E">
          <w:rPr>
            <w:noProof/>
            <w:webHidden/>
          </w:rPr>
          <w:fldChar w:fldCharType="separate"/>
        </w:r>
        <w:r w:rsidR="000B5FB9">
          <w:rPr>
            <w:noProof/>
            <w:webHidden/>
          </w:rPr>
          <w:t>14</w:t>
        </w:r>
        <w:r w:rsidR="001B185E">
          <w:rPr>
            <w:noProof/>
            <w:webHidden/>
          </w:rPr>
          <w:fldChar w:fldCharType="end"/>
        </w:r>
      </w:hyperlink>
    </w:p>
    <w:p w14:paraId="51A4C7CF" w14:textId="427C0DB0"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36" w:history="1">
        <w:r w:rsidR="001B185E" w:rsidRPr="00AF0FFC">
          <w:rPr>
            <w:rStyle w:val="Hyperlink"/>
            <w:noProof/>
          </w:rPr>
          <w:t>13.</w:t>
        </w:r>
        <w:r w:rsidR="001B185E">
          <w:rPr>
            <w:rFonts w:asciiTheme="minorHAnsi" w:eastAsiaTheme="minorEastAsia" w:hAnsiTheme="minorHAnsi" w:cstheme="minorBidi"/>
            <w:noProof/>
            <w:sz w:val="22"/>
            <w:szCs w:val="22"/>
            <w:lang w:eastAsia="en-GB"/>
          </w:rPr>
          <w:tab/>
        </w:r>
        <w:r w:rsidR="001B185E" w:rsidRPr="00AF0FFC">
          <w:rPr>
            <w:rStyle w:val="Hyperlink"/>
            <w:noProof/>
          </w:rPr>
          <w:t>Dispute resolution</w:t>
        </w:r>
        <w:r w:rsidR="001B185E">
          <w:rPr>
            <w:noProof/>
            <w:webHidden/>
          </w:rPr>
          <w:tab/>
        </w:r>
        <w:r w:rsidR="001B185E">
          <w:rPr>
            <w:noProof/>
            <w:webHidden/>
          </w:rPr>
          <w:fldChar w:fldCharType="begin"/>
        </w:r>
        <w:r w:rsidR="001B185E">
          <w:rPr>
            <w:noProof/>
            <w:webHidden/>
          </w:rPr>
          <w:instrText xml:space="preserve"> PAGEREF _Toc10044036 \h </w:instrText>
        </w:r>
        <w:r w:rsidR="001B185E">
          <w:rPr>
            <w:noProof/>
            <w:webHidden/>
          </w:rPr>
        </w:r>
        <w:r w:rsidR="001B185E">
          <w:rPr>
            <w:noProof/>
            <w:webHidden/>
          </w:rPr>
          <w:fldChar w:fldCharType="separate"/>
        </w:r>
        <w:r w:rsidR="000B5FB9">
          <w:rPr>
            <w:noProof/>
            <w:webHidden/>
          </w:rPr>
          <w:t>14</w:t>
        </w:r>
        <w:r w:rsidR="001B185E">
          <w:rPr>
            <w:noProof/>
            <w:webHidden/>
          </w:rPr>
          <w:fldChar w:fldCharType="end"/>
        </w:r>
      </w:hyperlink>
    </w:p>
    <w:p w14:paraId="399229BD" w14:textId="73AF9AC6"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37" w:history="1">
        <w:r w:rsidR="001B185E" w:rsidRPr="00AF0FFC">
          <w:rPr>
            <w:rStyle w:val="Hyperlink"/>
            <w:noProof/>
          </w:rPr>
          <w:t>14.</w:t>
        </w:r>
        <w:r w:rsidR="001B185E">
          <w:rPr>
            <w:rFonts w:asciiTheme="minorHAnsi" w:eastAsiaTheme="minorEastAsia" w:hAnsiTheme="minorHAnsi" w:cstheme="minorBidi"/>
            <w:noProof/>
            <w:sz w:val="22"/>
            <w:szCs w:val="22"/>
            <w:lang w:eastAsia="en-GB"/>
          </w:rPr>
          <w:tab/>
        </w:r>
        <w:r w:rsidR="001B185E" w:rsidRPr="00AF0FFC">
          <w:rPr>
            <w:rStyle w:val="Hyperlink"/>
            <w:noProof/>
          </w:rPr>
          <w:t>Confidentiality</w:t>
        </w:r>
        <w:r w:rsidR="001B185E">
          <w:rPr>
            <w:noProof/>
            <w:webHidden/>
          </w:rPr>
          <w:tab/>
        </w:r>
        <w:r w:rsidR="001B185E">
          <w:rPr>
            <w:noProof/>
            <w:webHidden/>
          </w:rPr>
          <w:fldChar w:fldCharType="begin"/>
        </w:r>
        <w:r w:rsidR="001B185E">
          <w:rPr>
            <w:noProof/>
            <w:webHidden/>
          </w:rPr>
          <w:instrText xml:space="preserve"> PAGEREF _Toc10044037 \h </w:instrText>
        </w:r>
        <w:r w:rsidR="001B185E">
          <w:rPr>
            <w:noProof/>
            <w:webHidden/>
          </w:rPr>
        </w:r>
        <w:r w:rsidR="001B185E">
          <w:rPr>
            <w:noProof/>
            <w:webHidden/>
          </w:rPr>
          <w:fldChar w:fldCharType="separate"/>
        </w:r>
        <w:r w:rsidR="000B5FB9">
          <w:rPr>
            <w:noProof/>
            <w:webHidden/>
          </w:rPr>
          <w:t>16</w:t>
        </w:r>
        <w:r w:rsidR="001B185E">
          <w:rPr>
            <w:noProof/>
            <w:webHidden/>
          </w:rPr>
          <w:fldChar w:fldCharType="end"/>
        </w:r>
      </w:hyperlink>
    </w:p>
    <w:p w14:paraId="375813D3" w14:textId="72AA0989"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38" w:history="1">
        <w:r w:rsidR="001B185E" w:rsidRPr="00AF0FFC">
          <w:rPr>
            <w:rStyle w:val="Hyperlink"/>
            <w:noProof/>
          </w:rPr>
          <w:t>15.</w:t>
        </w:r>
        <w:r w:rsidR="001B185E">
          <w:rPr>
            <w:rFonts w:asciiTheme="minorHAnsi" w:eastAsiaTheme="minorEastAsia" w:hAnsiTheme="minorHAnsi" w:cstheme="minorBidi"/>
            <w:noProof/>
            <w:sz w:val="22"/>
            <w:szCs w:val="22"/>
            <w:lang w:eastAsia="en-GB"/>
          </w:rPr>
          <w:tab/>
        </w:r>
        <w:r w:rsidR="001B185E" w:rsidRPr="00AF0FFC">
          <w:rPr>
            <w:rStyle w:val="Hyperlink"/>
            <w:noProof/>
          </w:rPr>
          <w:t>Assignment and novation</w:t>
        </w:r>
        <w:r w:rsidR="001B185E">
          <w:rPr>
            <w:noProof/>
            <w:webHidden/>
          </w:rPr>
          <w:tab/>
        </w:r>
        <w:r w:rsidR="001B185E">
          <w:rPr>
            <w:noProof/>
            <w:webHidden/>
          </w:rPr>
          <w:fldChar w:fldCharType="begin"/>
        </w:r>
        <w:r w:rsidR="001B185E">
          <w:rPr>
            <w:noProof/>
            <w:webHidden/>
          </w:rPr>
          <w:instrText xml:space="preserve"> PAGEREF _Toc10044038 \h </w:instrText>
        </w:r>
        <w:r w:rsidR="001B185E">
          <w:rPr>
            <w:noProof/>
            <w:webHidden/>
          </w:rPr>
        </w:r>
        <w:r w:rsidR="001B185E">
          <w:rPr>
            <w:noProof/>
            <w:webHidden/>
          </w:rPr>
          <w:fldChar w:fldCharType="separate"/>
        </w:r>
        <w:r w:rsidR="000B5FB9">
          <w:rPr>
            <w:noProof/>
            <w:webHidden/>
          </w:rPr>
          <w:t>17</w:t>
        </w:r>
        <w:r w:rsidR="001B185E">
          <w:rPr>
            <w:noProof/>
            <w:webHidden/>
          </w:rPr>
          <w:fldChar w:fldCharType="end"/>
        </w:r>
      </w:hyperlink>
    </w:p>
    <w:p w14:paraId="48FD492A" w14:textId="32068767"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39" w:history="1">
        <w:r w:rsidR="001B185E" w:rsidRPr="00AF0FFC">
          <w:rPr>
            <w:rStyle w:val="Hyperlink"/>
            <w:noProof/>
          </w:rPr>
          <w:t>16.</w:t>
        </w:r>
        <w:r w:rsidR="001B185E">
          <w:rPr>
            <w:rFonts w:asciiTheme="minorHAnsi" w:eastAsiaTheme="minorEastAsia" w:hAnsiTheme="minorHAnsi" w:cstheme="minorBidi"/>
            <w:noProof/>
            <w:sz w:val="22"/>
            <w:szCs w:val="22"/>
            <w:lang w:eastAsia="en-GB"/>
          </w:rPr>
          <w:tab/>
        </w:r>
        <w:r w:rsidR="001B185E" w:rsidRPr="00AF0FFC">
          <w:rPr>
            <w:rStyle w:val="Hyperlink"/>
            <w:noProof/>
          </w:rPr>
          <w:t>Payments, interest and VAT</w:t>
        </w:r>
        <w:r w:rsidR="001B185E">
          <w:rPr>
            <w:noProof/>
            <w:webHidden/>
          </w:rPr>
          <w:tab/>
        </w:r>
        <w:r w:rsidR="001B185E">
          <w:rPr>
            <w:noProof/>
            <w:webHidden/>
          </w:rPr>
          <w:fldChar w:fldCharType="begin"/>
        </w:r>
        <w:r w:rsidR="001B185E">
          <w:rPr>
            <w:noProof/>
            <w:webHidden/>
          </w:rPr>
          <w:instrText xml:space="preserve"> PAGEREF _Toc10044039 \h </w:instrText>
        </w:r>
        <w:r w:rsidR="001B185E">
          <w:rPr>
            <w:noProof/>
            <w:webHidden/>
          </w:rPr>
        </w:r>
        <w:r w:rsidR="001B185E">
          <w:rPr>
            <w:noProof/>
            <w:webHidden/>
          </w:rPr>
          <w:fldChar w:fldCharType="separate"/>
        </w:r>
        <w:r w:rsidR="000B5FB9">
          <w:rPr>
            <w:noProof/>
            <w:webHidden/>
          </w:rPr>
          <w:t>17</w:t>
        </w:r>
        <w:r w:rsidR="001B185E">
          <w:rPr>
            <w:noProof/>
            <w:webHidden/>
          </w:rPr>
          <w:fldChar w:fldCharType="end"/>
        </w:r>
      </w:hyperlink>
    </w:p>
    <w:p w14:paraId="37EC9CFC" w14:textId="0F8B736F"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40" w:history="1">
        <w:r w:rsidR="001B185E" w:rsidRPr="00AF0FFC">
          <w:rPr>
            <w:rStyle w:val="Hyperlink"/>
            <w:noProof/>
          </w:rPr>
          <w:t>17.</w:t>
        </w:r>
        <w:r w:rsidR="001B185E">
          <w:rPr>
            <w:rFonts w:asciiTheme="minorHAnsi" w:eastAsiaTheme="minorEastAsia" w:hAnsiTheme="minorHAnsi" w:cstheme="minorBidi"/>
            <w:noProof/>
            <w:sz w:val="22"/>
            <w:szCs w:val="22"/>
            <w:lang w:eastAsia="en-GB"/>
          </w:rPr>
          <w:tab/>
        </w:r>
        <w:r w:rsidR="001B185E" w:rsidRPr="00AF0FFC">
          <w:rPr>
            <w:rStyle w:val="Hyperlink"/>
            <w:noProof/>
          </w:rPr>
          <w:t>Force Majeure Events</w:t>
        </w:r>
        <w:r w:rsidR="001B185E">
          <w:rPr>
            <w:noProof/>
            <w:webHidden/>
          </w:rPr>
          <w:tab/>
        </w:r>
        <w:r w:rsidR="001B185E">
          <w:rPr>
            <w:noProof/>
            <w:webHidden/>
          </w:rPr>
          <w:fldChar w:fldCharType="begin"/>
        </w:r>
        <w:r w:rsidR="001B185E">
          <w:rPr>
            <w:noProof/>
            <w:webHidden/>
          </w:rPr>
          <w:instrText xml:space="preserve"> PAGEREF _Toc10044040 \h </w:instrText>
        </w:r>
        <w:r w:rsidR="001B185E">
          <w:rPr>
            <w:noProof/>
            <w:webHidden/>
          </w:rPr>
        </w:r>
        <w:r w:rsidR="001B185E">
          <w:rPr>
            <w:noProof/>
            <w:webHidden/>
          </w:rPr>
          <w:fldChar w:fldCharType="separate"/>
        </w:r>
        <w:r w:rsidR="000B5FB9">
          <w:rPr>
            <w:noProof/>
            <w:webHidden/>
          </w:rPr>
          <w:t>19</w:t>
        </w:r>
        <w:r w:rsidR="001B185E">
          <w:rPr>
            <w:noProof/>
            <w:webHidden/>
          </w:rPr>
          <w:fldChar w:fldCharType="end"/>
        </w:r>
      </w:hyperlink>
    </w:p>
    <w:p w14:paraId="0B4F4964" w14:textId="04960770"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41" w:history="1">
        <w:r w:rsidR="001B185E" w:rsidRPr="00AF0FFC">
          <w:rPr>
            <w:rStyle w:val="Hyperlink"/>
            <w:noProof/>
          </w:rPr>
          <w:t>18.</w:t>
        </w:r>
        <w:r w:rsidR="001B185E">
          <w:rPr>
            <w:rFonts w:asciiTheme="minorHAnsi" w:eastAsiaTheme="minorEastAsia" w:hAnsiTheme="minorHAnsi" w:cstheme="minorBidi"/>
            <w:noProof/>
            <w:sz w:val="22"/>
            <w:szCs w:val="22"/>
            <w:lang w:eastAsia="en-GB"/>
          </w:rPr>
          <w:tab/>
        </w:r>
        <w:r w:rsidR="001B185E" w:rsidRPr="00AF0FFC">
          <w:rPr>
            <w:rStyle w:val="Hyperlink"/>
            <w:noProof/>
          </w:rPr>
          <w:t>Miscellaneous</w:t>
        </w:r>
        <w:r w:rsidR="001B185E">
          <w:rPr>
            <w:noProof/>
            <w:webHidden/>
          </w:rPr>
          <w:tab/>
        </w:r>
        <w:r w:rsidR="001B185E">
          <w:rPr>
            <w:noProof/>
            <w:webHidden/>
          </w:rPr>
          <w:fldChar w:fldCharType="begin"/>
        </w:r>
        <w:r w:rsidR="001B185E">
          <w:rPr>
            <w:noProof/>
            <w:webHidden/>
          </w:rPr>
          <w:instrText xml:space="preserve"> PAGEREF _Toc10044041 \h </w:instrText>
        </w:r>
        <w:r w:rsidR="001B185E">
          <w:rPr>
            <w:noProof/>
            <w:webHidden/>
          </w:rPr>
        </w:r>
        <w:r w:rsidR="001B185E">
          <w:rPr>
            <w:noProof/>
            <w:webHidden/>
          </w:rPr>
          <w:fldChar w:fldCharType="separate"/>
        </w:r>
        <w:r w:rsidR="000B5FB9">
          <w:rPr>
            <w:noProof/>
            <w:webHidden/>
          </w:rPr>
          <w:t>21</w:t>
        </w:r>
        <w:r w:rsidR="001B185E">
          <w:rPr>
            <w:noProof/>
            <w:webHidden/>
          </w:rPr>
          <w:fldChar w:fldCharType="end"/>
        </w:r>
      </w:hyperlink>
    </w:p>
    <w:p w14:paraId="7BBF2CA2" w14:textId="776718C4" w:rsidR="001B185E" w:rsidRDefault="00612B79">
      <w:pPr>
        <w:pStyle w:val="TOC1"/>
        <w:tabs>
          <w:tab w:val="left" w:pos="720"/>
        </w:tabs>
        <w:rPr>
          <w:rFonts w:asciiTheme="minorHAnsi" w:eastAsiaTheme="minorEastAsia" w:hAnsiTheme="minorHAnsi" w:cstheme="minorBidi"/>
          <w:noProof/>
          <w:sz w:val="22"/>
          <w:szCs w:val="22"/>
          <w:lang w:eastAsia="en-GB"/>
        </w:rPr>
      </w:pPr>
      <w:hyperlink w:anchor="_Toc10044042" w:history="1">
        <w:r w:rsidR="001B185E" w:rsidRPr="00AF0FFC">
          <w:rPr>
            <w:rStyle w:val="Hyperlink"/>
            <w:noProof/>
          </w:rPr>
          <w:t>19.</w:t>
        </w:r>
        <w:r w:rsidR="001B185E">
          <w:rPr>
            <w:rFonts w:asciiTheme="minorHAnsi" w:eastAsiaTheme="minorEastAsia" w:hAnsiTheme="minorHAnsi" w:cstheme="minorBidi"/>
            <w:noProof/>
            <w:sz w:val="22"/>
            <w:szCs w:val="22"/>
            <w:lang w:eastAsia="en-GB"/>
          </w:rPr>
          <w:tab/>
        </w:r>
        <w:r w:rsidR="001B185E" w:rsidRPr="00AF0FFC">
          <w:rPr>
            <w:rStyle w:val="Hyperlink"/>
            <w:noProof/>
          </w:rPr>
          <w:t>Transition</w:t>
        </w:r>
        <w:r w:rsidR="001B185E">
          <w:rPr>
            <w:noProof/>
            <w:webHidden/>
          </w:rPr>
          <w:tab/>
        </w:r>
        <w:r w:rsidR="001B185E">
          <w:rPr>
            <w:noProof/>
            <w:webHidden/>
          </w:rPr>
          <w:fldChar w:fldCharType="begin"/>
        </w:r>
        <w:r w:rsidR="001B185E">
          <w:rPr>
            <w:noProof/>
            <w:webHidden/>
          </w:rPr>
          <w:instrText xml:space="preserve"> PAGEREF _Toc10044042 \h </w:instrText>
        </w:r>
        <w:r w:rsidR="001B185E">
          <w:rPr>
            <w:noProof/>
            <w:webHidden/>
          </w:rPr>
        </w:r>
        <w:r w:rsidR="001B185E">
          <w:rPr>
            <w:noProof/>
            <w:webHidden/>
          </w:rPr>
          <w:fldChar w:fldCharType="separate"/>
        </w:r>
        <w:r w:rsidR="000B5FB9">
          <w:rPr>
            <w:noProof/>
            <w:webHidden/>
          </w:rPr>
          <w:t>25</w:t>
        </w:r>
        <w:r w:rsidR="001B185E">
          <w:rPr>
            <w:noProof/>
            <w:webHidden/>
          </w:rPr>
          <w:fldChar w:fldCharType="end"/>
        </w:r>
      </w:hyperlink>
    </w:p>
    <w:p w14:paraId="7020429A" w14:textId="5531D1F5" w:rsidR="001B185E" w:rsidRDefault="00612B79">
      <w:pPr>
        <w:pStyle w:val="TOC1"/>
        <w:rPr>
          <w:rFonts w:asciiTheme="minorHAnsi" w:eastAsiaTheme="minorEastAsia" w:hAnsiTheme="minorHAnsi" w:cstheme="minorBidi"/>
          <w:noProof/>
          <w:sz w:val="22"/>
          <w:szCs w:val="22"/>
          <w:lang w:eastAsia="en-GB"/>
        </w:rPr>
      </w:pPr>
      <w:hyperlink w:anchor="_Toc10044043" w:history="1">
        <w:r w:rsidR="001B185E" w:rsidRPr="00AF0FFC">
          <w:rPr>
            <w:rStyle w:val="Hyperlink"/>
            <w:noProof/>
          </w:rPr>
          <w:t>Schedule 1</w:t>
        </w:r>
        <w:r w:rsidR="001B185E">
          <w:rPr>
            <w:noProof/>
            <w:webHidden/>
          </w:rPr>
          <w:tab/>
        </w:r>
        <w:r w:rsidR="001B185E">
          <w:rPr>
            <w:noProof/>
            <w:webHidden/>
          </w:rPr>
          <w:fldChar w:fldCharType="begin"/>
        </w:r>
        <w:r w:rsidR="001B185E">
          <w:rPr>
            <w:noProof/>
            <w:webHidden/>
          </w:rPr>
          <w:instrText xml:space="preserve"> PAGEREF _Toc10044043 \h </w:instrText>
        </w:r>
        <w:r w:rsidR="001B185E">
          <w:rPr>
            <w:noProof/>
            <w:webHidden/>
          </w:rPr>
        </w:r>
        <w:r w:rsidR="001B185E">
          <w:rPr>
            <w:noProof/>
            <w:webHidden/>
          </w:rPr>
          <w:fldChar w:fldCharType="separate"/>
        </w:r>
        <w:r w:rsidR="000B5FB9">
          <w:rPr>
            <w:noProof/>
            <w:webHidden/>
          </w:rPr>
          <w:t>27</w:t>
        </w:r>
        <w:r w:rsidR="001B185E">
          <w:rPr>
            <w:noProof/>
            <w:webHidden/>
          </w:rPr>
          <w:fldChar w:fldCharType="end"/>
        </w:r>
      </w:hyperlink>
    </w:p>
    <w:p w14:paraId="20A8029C" w14:textId="226FB53F" w:rsidR="001B185E" w:rsidRDefault="00612B79">
      <w:pPr>
        <w:pStyle w:val="TOC1"/>
        <w:rPr>
          <w:rFonts w:asciiTheme="minorHAnsi" w:eastAsiaTheme="minorEastAsia" w:hAnsiTheme="minorHAnsi" w:cstheme="minorBidi"/>
          <w:noProof/>
          <w:sz w:val="22"/>
          <w:szCs w:val="22"/>
          <w:lang w:eastAsia="en-GB"/>
        </w:rPr>
      </w:pPr>
      <w:hyperlink w:anchor="_Toc10044044" w:history="1">
        <w:r w:rsidR="001B185E" w:rsidRPr="00AF0FFC">
          <w:rPr>
            <w:rStyle w:val="Hyperlink"/>
            <w:noProof/>
          </w:rPr>
          <w:t>(Contact particulars)</w:t>
        </w:r>
        <w:r w:rsidR="001B185E">
          <w:rPr>
            <w:noProof/>
            <w:webHidden/>
          </w:rPr>
          <w:tab/>
        </w:r>
        <w:r w:rsidR="001B185E">
          <w:rPr>
            <w:noProof/>
            <w:webHidden/>
          </w:rPr>
          <w:fldChar w:fldCharType="begin"/>
        </w:r>
        <w:r w:rsidR="001B185E">
          <w:rPr>
            <w:noProof/>
            <w:webHidden/>
          </w:rPr>
          <w:instrText xml:space="preserve"> PAGEREF _Toc10044044 \h </w:instrText>
        </w:r>
        <w:r w:rsidR="001B185E">
          <w:rPr>
            <w:noProof/>
            <w:webHidden/>
          </w:rPr>
        </w:r>
        <w:r w:rsidR="001B185E">
          <w:rPr>
            <w:noProof/>
            <w:webHidden/>
          </w:rPr>
          <w:fldChar w:fldCharType="separate"/>
        </w:r>
        <w:r w:rsidR="000B5FB9">
          <w:rPr>
            <w:noProof/>
            <w:webHidden/>
          </w:rPr>
          <w:t>27</w:t>
        </w:r>
        <w:r w:rsidR="001B185E">
          <w:rPr>
            <w:noProof/>
            <w:webHidden/>
          </w:rPr>
          <w:fldChar w:fldCharType="end"/>
        </w:r>
      </w:hyperlink>
    </w:p>
    <w:p w14:paraId="6878ED77" w14:textId="680C91A7" w:rsidR="001B185E" w:rsidRDefault="00612B79">
      <w:pPr>
        <w:pStyle w:val="TOC1"/>
        <w:rPr>
          <w:rFonts w:asciiTheme="minorHAnsi" w:eastAsiaTheme="minorEastAsia" w:hAnsiTheme="minorHAnsi" w:cstheme="minorBidi"/>
          <w:noProof/>
          <w:sz w:val="22"/>
          <w:szCs w:val="22"/>
          <w:lang w:eastAsia="en-GB"/>
        </w:rPr>
      </w:pPr>
      <w:hyperlink w:anchor="_Toc10044045" w:history="1">
        <w:r w:rsidR="001B185E" w:rsidRPr="00AF0FFC">
          <w:rPr>
            <w:rStyle w:val="Hyperlink"/>
            <w:noProof/>
          </w:rPr>
          <w:t>Schedule 2</w:t>
        </w:r>
        <w:r w:rsidR="001B185E">
          <w:rPr>
            <w:noProof/>
            <w:webHidden/>
          </w:rPr>
          <w:tab/>
        </w:r>
        <w:r w:rsidR="001B185E">
          <w:rPr>
            <w:noProof/>
            <w:webHidden/>
          </w:rPr>
          <w:fldChar w:fldCharType="begin"/>
        </w:r>
        <w:r w:rsidR="001B185E">
          <w:rPr>
            <w:noProof/>
            <w:webHidden/>
          </w:rPr>
          <w:instrText xml:space="preserve"> PAGEREF _Toc10044045 \h </w:instrText>
        </w:r>
        <w:r w:rsidR="001B185E">
          <w:rPr>
            <w:noProof/>
            <w:webHidden/>
          </w:rPr>
        </w:r>
        <w:r w:rsidR="001B185E">
          <w:rPr>
            <w:noProof/>
            <w:webHidden/>
          </w:rPr>
          <w:fldChar w:fldCharType="separate"/>
        </w:r>
        <w:r w:rsidR="000B5FB9">
          <w:rPr>
            <w:noProof/>
            <w:webHidden/>
          </w:rPr>
          <w:t>28</w:t>
        </w:r>
        <w:r w:rsidR="001B185E">
          <w:rPr>
            <w:noProof/>
            <w:webHidden/>
          </w:rPr>
          <w:fldChar w:fldCharType="end"/>
        </w:r>
      </w:hyperlink>
    </w:p>
    <w:p w14:paraId="023AE36C" w14:textId="109D51A7" w:rsidR="001B185E" w:rsidRDefault="00612B79">
      <w:pPr>
        <w:pStyle w:val="TOC1"/>
        <w:rPr>
          <w:rFonts w:asciiTheme="minorHAnsi" w:eastAsiaTheme="minorEastAsia" w:hAnsiTheme="minorHAnsi" w:cstheme="minorBidi"/>
          <w:noProof/>
          <w:sz w:val="22"/>
          <w:szCs w:val="22"/>
          <w:lang w:eastAsia="en-GB"/>
        </w:rPr>
      </w:pPr>
      <w:hyperlink w:anchor="_Toc10044046" w:history="1">
        <w:r w:rsidR="001B185E" w:rsidRPr="00AF0FFC">
          <w:rPr>
            <w:rStyle w:val="Hyperlink"/>
            <w:noProof/>
          </w:rPr>
          <w:t>(The Routes)</w:t>
        </w:r>
        <w:r w:rsidR="001B185E">
          <w:rPr>
            <w:noProof/>
            <w:webHidden/>
          </w:rPr>
          <w:tab/>
        </w:r>
        <w:r w:rsidR="001B185E">
          <w:rPr>
            <w:noProof/>
            <w:webHidden/>
          </w:rPr>
          <w:fldChar w:fldCharType="begin"/>
        </w:r>
        <w:r w:rsidR="001B185E">
          <w:rPr>
            <w:noProof/>
            <w:webHidden/>
          </w:rPr>
          <w:instrText xml:space="preserve"> PAGEREF _Toc10044046 \h </w:instrText>
        </w:r>
        <w:r w:rsidR="001B185E">
          <w:rPr>
            <w:noProof/>
            <w:webHidden/>
          </w:rPr>
        </w:r>
        <w:r w:rsidR="001B185E">
          <w:rPr>
            <w:noProof/>
            <w:webHidden/>
          </w:rPr>
          <w:fldChar w:fldCharType="separate"/>
        </w:r>
        <w:r w:rsidR="000B5FB9">
          <w:rPr>
            <w:noProof/>
            <w:webHidden/>
          </w:rPr>
          <w:t>28</w:t>
        </w:r>
        <w:r w:rsidR="001B185E">
          <w:rPr>
            <w:noProof/>
            <w:webHidden/>
          </w:rPr>
          <w:fldChar w:fldCharType="end"/>
        </w:r>
      </w:hyperlink>
    </w:p>
    <w:p w14:paraId="28335D02" w14:textId="0F15EB65" w:rsidR="001B185E" w:rsidRDefault="00612B79">
      <w:pPr>
        <w:pStyle w:val="TOC1"/>
        <w:rPr>
          <w:rFonts w:asciiTheme="minorHAnsi" w:eastAsiaTheme="minorEastAsia" w:hAnsiTheme="minorHAnsi" w:cstheme="minorBidi"/>
          <w:noProof/>
          <w:sz w:val="22"/>
          <w:szCs w:val="22"/>
          <w:lang w:eastAsia="en-GB"/>
        </w:rPr>
      </w:pPr>
      <w:hyperlink w:anchor="_Toc10044047" w:history="1">
        <w:r w:rsidR="001B185E" w:rsidRPr="00AF0FFC">
          <w:rPr>
            <w:rStyle w:val="Hyperlink"/>
            <w:noProof/>
          </w:rPr>
          <w:t>Schedule 3</w:t>
        </w:r>
        <w:r w:rsidR="001B185E">
          <w:rPr>
            <w:noProof/>
            <w:webHidden/>
          </w:rPr>
          <w:tab/>
        </w:r>
        <w:r w:rsidR="001B185E">
          <w:rPr>
            <w:noProof/>
            <w:webHidden/>
          </w:rPr>
          <w:fldChar w:fldCharType="begin"/>
        </w:r>
        <w:r w:rsidR="001B185E">
          <w:rPr>
            <w:noProof/>
            <w:webHidden/>
          </w:rPr>
          <w:instrText xml:space="preserve"> PAGEREF _Toc10044047 \h </w:instrText>
        </w:r>
        <w:r w:rsidR="001B185E">
          <w:rPr>
            <w:noProof/>
            <w:webHidden/>
          </w:rPr>
        </w:r>
        <w:r w:rsidR="001B185E">
          <w:rPr>
            <w:noProof/>
            <w:webHidden/>
          </w:rPr>
          <w:fldChar w:fldCharType="separate"/>
        </w:r>
        <w:r w:rsidR="000B5FB9">
          <w:rPr>
            <w:noProof/>
            <w:webHidden/>
          </w:rPr>
          <w:t>29</w:t>
        </w:r>
        <w:r w:rsidR="001B185E">
          <w:rPr>
            <w:noProof/>
            <w:webHidden/>
          </w:rPr>
          <w:fldChar w:fldCharType="end"/>
        </w:r>
      </w:hyperlink>
    </w:p>
    <w:p w14:paraId="5583E71A" w14:textId="00564CF1" w:rsidR="001B185E" w:rsidRDefault="00612B79">
      <w:pPr>
        <w:pStyle w:val="TOC1"/>
        <w:rPr>
          <w:rFonts w:asciiTheme="minorHAnsi" w:eastAsiaTheme="minorEastAsia" w:hAnsiTheme="minorHAnsi" w:cstheme="minorBidi"/>
          <w:noProof/>
          <w:sz w:val="22"/>
          <w:szCs w:val="22"/>
          <w:lang w:eastAsia="en-GB"/>
        </w:rPr>
      </w:pPr>
      <w:hyperlink w:anchor="_Toc10044048" w:history="1">
        <w:r w:rsidR="001B185E" w:rsidRPr="00AF0FFC">
          <w:rPr>
            <w:rStyle w:val="Hyperlink"/>
            <w:noProof/>
          </w:rPr>
          <w:t>(Collateral Agreements)</w:t>
        </w:r>
        <w:r w:rsidR="001B185E">
          <w:rPr>
            <w:noProof/>
            <w:webHidden/>
          </w:rPr>
          <w:tab/>
        </w:r>
        <w:r w:rsidR="001B185E">
          <w:rPr>
            <w:noProof/>
            <w:webHidden/>
          </w:rPr>
          <w:fldChar w:fldCharType="begin"/>
        </w:r>
        <w:r w:rsidR="001B185E">
          <w:rPr>
            <w:noProof/>
            <w:webHidden/>
          </w:rPr>
          <w:instrText xml:space="preserve"> PAGEREF _Toc10044048 \h </w:instrText>
        </w:r>
        <w:r w:rsidR="001B185E">
          <w:rPr>
            <w:noProof/>
            <w:webHidden/>
          </w:rPr>
        </w:r>
        <w:r w:rsidR="001B185E">
          <w:rPr>
            <w:noProof/>
            <w:webHidden/>
          </w:rPr>
          <w:fldChar w:fldCharType="separate"/>
        </w:r>
        <w:r w:rsidR="000B5FB9">
          <w:rPr>
            <w:noProof/>
            <w:webHidden/>
          </w:rPr>
          <w:t>29</w:t>
        </w:r>
        <w:r w:rsidR="001B185E">
          <w:rPr>
            <w:noProof/>
            <w:webHidden/>
          </w:rPr>
          <w:fldChar w:fldCharType="end"/>
        </w:r>
      </w:hyperlink>
    </w:p>
    <w:p w14:paraId="4045A4F7" w14:textId="0574C72F" w:rsidR="001B185E" w:rsidRDefault="00612B79">
      <w:pPr>
        <w:pStyle w:val="TOC1"/>
        <w:rPr>
          <w:rFonts w:asciiTheme="minorHAnsi" w:eastAsiaTheme="minorEastAsia" w:hAnsiTheme="minorHAnsi" w:cstheme="minorBidi"/>
          <w:noProof/>
          <w:sz w:val="22"/>
          <w:szCs w:val="22"/>
          <w:lang w:eastAsia="en-GB"/>
        </w:rPr>
      </w:pPr>
      <w:hyperlink w:anchor="_Toc10044049" w:history="1">
        <w:r w:rsidR="001B185E" w:rsidRPr="00AF0FFC">
          <w:rPr>
            <w:rStyle w:val="Hyperlink"/>
            <w:noProof/>
          </w:rPr>
          <w:t>Schedule 4</w:t>
        </w:r>
        <w:r w:rsidR="001B185E">
          <w:rPr>
            <w:noProof/>
            <w:webHidden/>
          </w:rPr>
          <w:tab/>
        </w:r>
        <w:r w:rsidR="001B185E">
          <w:rPr>
            <w:noProof/>
            <w:webHidden/>
          </w:rPr>
          <w:fldChar w:fldCharType="begin"/>
        </w:r>
        <w:r w:rsidR="001B185E">
          <w:rPr>
            <w:noProof/>
            <w:webHidden/>
          </w:rPr>
          <w:instrText xml:space="preserve"> PAGEREF _Toc10044049 \h </w:instrText>
        </w:r>
        <w:r w:rsidR="001B185E">
          <w:rPr>
            <w:noProof/>
            <w:webHidden/>
          </w:rPr>
        </w:r>
        <w:r w:rsidR="001B185E">
          <w:rPr>
            <w:noProof/>
            <w:webHidden/>
          </w:rPr>
          <w:fldChar w:fldCharType="separate"/>
        </w:r>
        <w:r w:rsidR="000B5FB9">
          <w:rPr>
            <w:noProof/>
            <w:webHidden/>
          </w:rPr>
          <w:t>30</w:t>
        </w:r>
        <w:r w:rsidR="001B185E">
          <w:rPr>
            <w:noProof/>
            <w:webHidden/>
          </w:rPr>
          <w:fldChar w:fldCharType="end"/>
        </w:r>
      </w:hyperlink>
    </w:p>
    <w:p w14:paraId="4AD66D60" w14:textId="09BBBE1C" w:rsidR="001B185E" w:rsidRDefault="00612B79">
      <w:pPr>
        <w:pStyle w:val="TOC1"/>
        <w:rPr>
          <w:rFonts w:asciiTheme="minorHAnsi" w:eastAsiaTheme="minorEastAsia" w:hAnsiTheme="minorHAnsi" w:cstheme="minorBidi"/>
          <w:noProof/>
          <w:sz w:val="22"/>
          <w:szCs w:val="22"/>
          <w:lang w:eastAsia="en-GB"/>
        </w:rPr>
      </w:pPr>
      <w:hyperlink w:anchor="_Toc10044050" w:history="1">
        <w:r w:rsidR="001B185E" w:rsidRPr="00AF0FFC">
          <w:rPr>
            <w:rStyle w:val="Hyperlink"/>
            <w:noProof/>
          </w:rPr>
          <w:t>(Not Used)</w:t>
        </w:r>
        <w:r w:rsidR="001B185E">
          <w:rPr>
            <w:noProof/>
            <w:webHidden/>
          </w:rPr>
          <w:tab/>
        </w:r>
        <w:r w:rsidR="001B185E">
          <w:rPr>
            <w:noProof/>
            <w:webHidden/>
          </w:rPr>
          <w:fldChar w:fldCharType="begin"/>
        </w:r>
        <w:r w:rsidR="001B185E">
          <w:rPr>
            <w:noProof/>
            <w:webHidden/>
          </w:rPr>
          <w:instrText xml:space="preserve"> PAGEREF _Toc10044050 \h </w:instrText>
        </w:r>
        <w:r w:rsidR="001B185E">
          <w:rPr>
            <w:noProof/>
            <w:webHidden/>
          </w:rPr>
        </w:r>
        <w:r w:rsidR="001B185E">
          <w:rPr>
            <w:noProof/>
            <w:webHidden/>
          </w:rPr>
          <w:fldChar w:fldCharType="separate"/>
        </w:r>
        <w:r w:rsidR="000B5FB9">
          <w:rPr>
            <w:noProof/>
            <w:webHidden/>
          </w:rPr>
          <w:t>30</w:t>
        </w:r>
        <w:r w:rsidR="001B185E">
          <w:rPr>
            <w:noProof/>
            <w:webHidden/>
          </w:rPr>
          <w:fldChar w:fldCharType="end"/>
        </w:r>
      </w:hyperlink>
    </w:p>
    <w:p w14:paraId="1F2EC6F5" w14:textId="603B3D43" w:rsidR="001B185E" w:rsidRDefault="00612B79">
      <w:pPr>
        <w:pStyle w:val="TOC1"/>
        <w:rPr>
          <w:rFonts w:asciiTheme="minorHAnsi" w:eastAsiaTheme="minorEastAsia" w:hAnsiTheme="minorHAnsi" w:cstheme="minorBidi"/>
          <w:noProof/>
          <w:sz w:val="22"/>
          <w:szCs w:val="22"/>
          <w:lang w:eastAsia="en-GB"/>
        </w:rPr>
      </w:pPr>
      <w:hyperlink w:anchor="_Toc10044051" w:history="1">
        <w:r w:rsidR="001B185E" w:rsidRPr="00AF0FFC">
          <w:rPr>
            <w:rStyle w:val="Hyperlink"/>
            <w:noProof/>
          </w:rPr>
          <w:t>Schedule 5</w:t>
        </w:r>
        <w:r w:rsidR="001B185E">
          <w:rPr>
            <w:noProof/>
            <w:webHidden/>
          </w:rPr>
          <w:tab/>
        </w:r>
        <w:r w:rsidR="001B185E">
          <w:rPr>
            <w:noProof/>
            <w:webHidden/>
          </w:rPr>
          <w:fldChar w:fldCharType="begin"/>
        </w:r>
        <w:r w:rsidR="001B185E">
          <w:rPr>
            <w:noProof/>
            <w:webHidden/>
          </w:rPr>
          <w:instrText xml:space="preserve"> PAGEREF _Toc10044051 \h </w:instrText>
        </w:r>
        <w:r w:rsidR="001B185E">
          <w:rPr>
            <w:noProof/>
            <w:webHidden/>
          </w:rPr>
        </w:r>
        <w:r w:rsidR="001B185E">
          <w:rPr>
            <w:noProof/>
            <w:webHidden/>
          </w:rPr>
          <w:fldChar w:fldCharType="separate"/>
        </w:r>
        <w:r w:rsidR="000B5FB9">
          <w:rPr>
            <w:noProof/>
            <w:webHidden/>
          </w:rPr>
          <w:t>31</w:t>
        </w:r>
        <w:r w:rsidR="001B185E">
          <w:rPr>
            <w:noProof/>
            <w:webHidden/>
          </w:rPr>
          <w:fldChar w:fldCharType="end"/>
        </w:r>
      </w:hyperlink>
    </w:p>
    <w:p w14:paraId="609358A1" w14:textId="47D1EE82" w:rsidR="001B185E" w:rsidRDefault="00612B79">
      <w:pPr>
        <w:pStyle w:val="TOC1"/>
        <w:rPr>
          <w:rFonts w:asciiTheme="minorHAnsi" w:eastAsiaTheme="minorEastAsia" w:hAnsiTheme="minorHAnsi" w:cstheme="minorBidi"/>
          <w:noProof/>
          <w:sz w:val="22"/>
          <w:szCs w:val="22"/>
          <w:lang w:eastAsia="en-GB"/>
        </w:rPr>
      </w:pPr>
      <w:hyperlink w:anchor="_Toc10044052" w:history="1">
        <w:r w:rsidR="001B185E" w:rsidRPr="00AF0FFC">
          <w:rPr>
            <w:rStyle w:val="Hyperlink"/>
            <w:noProof/>
          </w:rPr>
          <w:t>(The Services and the Specified Equipment)</w:t>
        </w:r>
        <w:r w:rsidR="001B185E">
          <w:rPr>
            <w:noProof/>
            <w:webHidden/>
          </w:rPr>
          <w:tab/>
        </w:r>
        <w:r w:rsidR="001B185E">
          <w:rPr>
            <w:noProof/>
            <w:webHidden/>
          </w:rPr>
          <w:fldChar w:fldCharType="begin"/>
        </w:r>
        <w:r w:rsidR="001B185E">
          <w:rPr>
            <w:noProof/>
            <w:webHidden/>
          </w:rPr>
          <w:instrText xml:space="preserve"> PAGEREF _Toc10044052 \h </w:instrText>
        </w:r>
        <w:r w:rsidR="001B185E">
          <w:rPr>
            <w:noProof/>
            <w:webHidden/>
          </w:rPr>
        </w:r>
        <w:r w:rsidR="001B185E">
          <w:rPr>
            <w:noProof/>
            <w:webHidden/>
          </w:rPr>
          <w:fldChar w:fldCharType="separate"/>
        </w:r>
        <w:r w:rsidR="000B5FB9">
          <w:rPr>
            <w:noProof/>
            <w:webHidden/>
          </w:rPr>
          <w:t>31</w:t>
        </w:r>
        <w:r w:rsidR="001B185E">
          <w:rPr>
            <w:noProof/>
            <w:webHidden/>
          </w:rPr>
          <w:fldChar w:fldCharType="end"/>
        </w:r>
      </w:hyperlink>
    </w:p>
    <w:p w14:paraId="0FBBF81A" w14:textId="64E8A9AB" w:rsidR="001B185E" w:rsidRDefault="00612B79">
      <w:pPr>
        <w:pStyle w:val="TOC1"/>
        <w:rPr>
          <w:rFonts w:asciiTheme="minorHAnsi" w:eastAsiaTheme="minorEastAsia" w:hAnsiTheme="minorHAnsi" w:cstheme="minorBidi"/>
          <w:noProof/>
          <w:sz w:val="22"/>
          <w:szCs w:val="22"/>
          <w:lang w:eastAsia="en-GB"/>
        </w:rPr>
      </w:pPr>
      <w:hyperlink w:anchor="_Toc10044053" w:history="1">
        <w:r w:rsidR="001B185E" w:rsidRPr="00AF0FFC">
          <w:rPr>
            <w:rStyle w:val="Hyperlink"/>
            <w:noProof/>
          </w:rPr>
          <w:t>Schedule 6</w:t>
        </w:r>
        <w:r w:rsidR="001B185E">
          <w:rPr>
            <w:noProof/>
            <w:webHidden/>
          </w:rPr>
          <w:tab/>
        </w:r>
        <w:r w:rsidR="001B185E">
          <w:rPr>
            <w:noProof/>
            <w:webHidden/>
          </w:rPr>
          <w:fldChar w:fldCharType="begin"/>
        </w:r>
        <w:r w:rsidR="001B185E">
          <w:rPr>
            <w:noProof/>
            <w:webHidden/>
          </w:rPr>
          <w:instrText xml:space="preserve"> PAGEREF _Toc10044053 \h </w:instrText>
        </w:r>
        <w:r w:rsidR="001B185E">
          <w:rPr>
            <w:noProof/>
            <w:webHidden/>
          </w:rPr>
        </w:r>
        <w:r w:rsidR="001B185E">
          <w:rPr>
            <w:noProof/>
            <w:webHidden/>
          </w:rPr>
          <w:fldChar w:fldCharType="separate"/>
        </w:r>
        <w:r w:rsidR="000B5FB9">
          <w:rPr>
            <w:noProof/>
            <w:webHidden/>
          </w:rPr>
          <w:t>35</w:t>
        </w:r>
        <w:r w:rsidR="001B185E">
          <w:rPr>
            <w:noProof/>
            <w:webHidden/>
          </w:rPr>
          <w:fldChar w:fldCharType="end"/>
        </w:r>
      </w:hyperlink>
    </w:p>
    <w:p w14:paraId="3929A83B" w14:textId="4D0F4A40" w:rsidR="001B185E" w:rsidRDefault="00612B79">
      <w:pPr>
        <w:pStyle w:val="TOC1"/>
        <w:rPr>
          <w:rFonts w:asciiTheme="minorHAnsi" w:eastAsiaTheme="minorEastAsia" w:hAnsiTheme="minorHAnsi" w:cstheme="minorBidi"/>
          <w:noProof/>
          <w:sz w:val="22"/>
          <w:szCs w:val="22"/>
          <w:lang w:eastAsia="en-GB"/>
        </w:rPr>
      </w:pPr>
      <w:hyperlink w:anchor="_Toc10044054" w:history="1">
        <w:r w:rsidR="001B185E" w:rsidRPr="00AF0FFC">
          <w:rPr>
            <w:rStyle w:val="Hyperlink"/>
            <w:noProof/>
          </w:rPr>
          <w:t>(Events of Default, Suspension and Termination)</w:t>
        </w:r>
        <w:r w:rsidR="001B185E">
          <w:rPr>
            <w:noProof/>
            <w:webHidden/>
          </w:rPr>
          <w:tab/>
        </w:r>
        <w:r w:rsidR="001B185E">
          <w:rPr>
            <w:noProof/>
            <w:webHidden/>
          </w:rPr>
          <w:fldChar w:fldCharType="begin"/>
        </w:r>
        <w:r w:rsidR="001B185E">
          <w:rPr>
            <w:noProof/>
            <w:webHidden/>
          </w:rPr>
          <w:instrText xml:space="preserve"> PAGEREF _Toc10044054 \h </w:instrText>
        </w:r>
        <w:r w:rsidR="001B185E">
          <w:rPr>
            <w:noProof/>
            <w:webHidden/>
          </w:rPr>
        </w:r>
        <w:r w:rsidR="001B185E">
          <w:rPr>
            <w:noProof/>
            <w:webHidden/>
          </w:rPr>
          <w:fldChar w:fldCharType="separate"/>
        </w:r>
        <w:r w:rsidR="000B5FB9">
          <w:rPr>
            <w:noProof/>
            <w:webHidden/>
          </w:rPr>
          <w:t>35</w:t>
        </w:r>
        <w:r w:rsidR="001B185E">
          <w:rPr>
            <w:noProof/>
            <w:webHidden/>
          </w:rPr>
          <w:fldChar w:fldCharType="end"/>
        </w:r>
      </w:hyperlink>
    </w:p>
    <w:p w14:paraId="0E27AE69" w14:textId="233E68FC" w:rsidR="001B185E" w:rsidRDefault="00612B79">
      <w:pPr>
        <w:pStyle w:val="TOC1"/>
        <w:rPr>
          <w:rFonts w:asciiTheme="minorHAnsi" w:eastAsiaTheme="minorEastAsia" w:hAnsiTheme="minorHAnsi" w:cstheme="minorBidi"/>
          <w:noProof/>
          <w:sz w:val="22"/>
          <w:szCs w:val="22"/>
          <w:lang w:eastAsia="en-GB"/>
        </w:rPr>
      </w:pPr>
      <w:hyperlink w:anchor="_Toc10044055" w:history="1">
        <w:r w:rsidR="001B185E" w:rsidRPr="00AF0FFC">
          <w:rPr>
            <w:rStyle w:val="Hyperlink"/>
            <w:noProof/>
          </w:rPr>
          <w:t>Schedule 7</w:t>
        </w:r>
        <w:r w:rsidR="001B185E">
          <w:rPr>
            <w:noProof/>
            <w:webHidden/>
          </w:rPr>
          <w:tab/>
        </w:r>
        <w:r w:rsidR="001B185E">
          <w:rPr>
            <w:noProof/>
            <w:webHidden/>
          </w:rPr>
          <w:fldChar w:fldCharType="begin"/>
        </w:r>
        <w:r w:rsidR="001B185E">
          <w:rPr>
            <w:noProof/>
            <w:webHidden/>
          </w:rPr>
          <w:instrText xml:space="preserve"> PAGEREF _Toc10044055 \h </w:instrText>
        </w:r>
        <w:r w:rsidR="001B185E">
          <w:rPr>
            <w:noProof/>
            <w:webHidden/>
          </w:rPr>
        </w:r>
        <w:r w:rsidR="001B185E">
          <w:rPr>
            <w:noProof/>
            <w:webHidden/>
          </w:rPr>
          <w:fldChar w:fldCharType="separate"/>
        </w:r>
        <w:r w:rsidR="000B5FB9">
          <w:rPr>
            <w:noProof/>
            <w:webHidden/>
          </w:rPr>
          <w:t>40</w:t>
        </w:r>
        <w:r w:rsidR="001B185E">
          <w:rPr>
            <w:noProof/>
            <w:webHidden/>
          </w:rPr>
          <w:fldChar w:fldCharType="end"/>
        </w:r>
      </w:hyperlink>
    </w:p>
    <w:p w14:paraId="235AB6DB" w14:textId="41C98DC9" w:rsidR="001B185E" w:rsidRDefault="00612B79">
      <w:pPr>
        <w:pStyle w:val="TOC1"/>
        <w:rPr>
          <w:rFonts w:asciiTheme="minorHAnsi" w:eastAsiaTheme="minorEastAsia" w:hAnsiTheme="minorHAnsi" w:cstheme="minorBidi"/>
          <w:noProof/>
          <w:sz w:val="22"/>
          <w:szCs w:val="22"/>
          <w:lang w:eastAsia="en-GB"/>
        </w:rPr>
      </w:pPr>
      <w:hyperlink w:anchor="_Toc10044056" w:history="1">
        <w:r w:rsidR="001B185E" w:rsidRPr="00AF0FFC">
          <w:rPr>
            <w:rStyle w:val="Hyperlink"/>
            <w:noProof/>
          </w:rPr>
          <w:t>(Track Charges)</w:t>
        </w:r>
        <w:r w:rsidR="001B185E">
          <w:rPr>
            <w:noProof/>
            <w:webHidden/>
          </w:rPr>
          <w:tab/>
        </w:r>
        <w:r w:rsidR="001B185E">
          <w:rPr>
            <w:noProof/>
            <w:webHidden/>
          </w:rPr>
          <w:fldChar w:fldCharType="begin"/>
        </w:r>
        <w:r w:rsidR="001B185E">
          <w:rPr>
            <w:noProof/>
            <w:webHidden/>
          </w:rPr>
          <w:instrText xml:space="preserve"> PAGEREF _Toc10044056 \h </w:instrText>
        </w:r>
        <w:r w:rsidR="001B185E">
          <w:rPr>
            <w:noProof/>
            <w:webHidden/>
          </w:rPr>
        </w:r>
        <w:r w:rsidR="001B185E">
          <w:rPr>
            <w:noProof/>
            <w:webHidden/>
          </w:rPr>
          <w:fldChar w:fldCharType="separate"/>
        </w:r>
        <w:r w:rsidR="000B5FB9">
          <w:rPr>
            <w:noProof/>
            <w:webHidden/>
          </w:rPr>
          <w:t>40</w:t>
        </w:r>
        <w:r w:rsidR="001B185E">
          <w:rPr>
            <w:noProof/>
            <w:webHidden/>
          </w:rPr>
          <w:fldChar w:fldCharType="end"/>
        </w:r>
      </w:hyperlink>
    </w:p>
    <w:p w14:paraId="6A25B8B0" w14:textId="0BFF1D92" w:rsidR="001B185E" w:rsidRDefault="00612B79">
      <w:pPr>
        <w:pStyle w:val="TOC1"/>
        <w:rPr>
          <w:rFonts w:asciiTheme="minorHAnsi" w:eastAsiaTheme="minorEastAsia" w:hAnsiTheme="minorHAnsi" w:cstheme="minorBidi"/>
          <w:noProof/>
          <w:sz w:val="22"/>
          <w:szCs w:val="22"/>
          <w:lang w:eastAsia="en-GB"/>
        </w:rPr>
      </w:pPr>
      <w:hyperlink w:anchor="_Toc10044057" w:history="1">
        <w:r w:rsidR="001B185E" w:rsidRPr="00AF0FFC">
          <w:rPr>
            <w:rStyle w:val="Hyperlink"/>
            <w:noProof/>
          </w:rPr>
          <w:t>Part 1</w:t>
        </w:r>
        <w:r w:rsidR="001B185E">
          <w:rPr>
            <w:noProof/>
            <w:webHidden/>
          </w:rPr>
          <w:tab/>
        </w:r>
        <w:r w:rsidR="001B185E">
          <w:rPr>
            <w:noProof/>
            <w:webHidden/>
          </w:rPr>
          <w:fldChar w:fldCharType="begin"/>
        </w:r>
        <w:r w:rsidR="001B185E">
          <w:rPr>
            <w:noProof/>
            <w:webHidden/>
          </w:rPr>
          <w:instrText xml:space="preserve"> PAGEREF _Toc10044057 \h </w:instrText>
        </w:r>
        <w:r w:rsidR="001B185E">
          <w:rPr>
            <w:noProof/>
            <w:webHidden/>
          </w:rPr>
        </w:r>
        <w:r w:rsidR="001B185E">
          <w:rPr>
            <w:noProof/>
            <w:webHidden/>
          </w:rPr>
          <w:fldChar w:fldCharType="separate"/>
        </w:r>
        <w:r w:rsidR="000B5FB9">
          <w:rPr>
            <w:noProof/>
            <w:webHidden/>
          </w:rPr>
          <w:t>40</w:t>
        </w:r>
        <w:r w:rsidR="001B185E">
          <w:rPr>
            <w:noProof/>
            <w:webHidden/>
          </w:rPr>
          <w:fldChar w:fldCharType="end"/>
        </w:r>
      </w:hyperlink>
    </w:p>
    <w:p w14:paraId="442B1C91" w14:textId="71F37CA3" w:rsidR="001B185E" w:rsidRDefault="00612B79">
      <w:pPr>
        <w:pStyle w:val="TOC1"/>
        <w:rPr>
          <w:rFonts w:asciiTheme="minorHAnsi" w:eastAsiaTheme="minorEastAsia" w:hAnsiTheme="minorHAnsi" w:cstheme="minorBidi"/>
          <w:noProof/>
          <w:sz w:val="22"/>
          <w:szCs w:val="22"/>
          <w:lang w:eastAsia="en-GB"/>
        </w:rPr>
      </w:pPr>
      <w:hyperlink w:anchor="_Toc10044058" w:history="1">
        <w:r w:rsidR="001B185E" w:rsidRPr="00AF0FFC">
          <w:rPr>
            <w:rStyle w:val="Hyperlink"/>
            <w:noProof/>
          </w:rPr>
          <w:t>(Interpretation)</w:t>
        </w:r>
        <w:r w:rsidR="001B185E">
          <w:rPr>
            <w:noProof/>
            <w:webHidden/>
          </w:rPr>
          <w:tab/>
        </w:r>
        <w:r w:rsidR="001B185E">
          <w:rPr>
            <w:noProof/>
            <w:webHidden/>
          </w:rPr>
          <w:fldChar w:fldCharType="begin"/>
        </w:r>
        <w:r w:rsidR="001B185E">
          <w:rPr>
            <w:noProof/>
            <w:webHidden/>
          </w:rPr>
          <w:instrText xml:space="preserve"> PAGEREF _Toc10044058 \h </w:instrText>
        </w:r>
        <w:r w:rsidR="001B185E">
          <w:rPr>
            <w:noProof/>
            <w:webHidden/>
          </w:rPr>
        </w:r>
        <w:r w:rsidR="001B185E">
          <w:rPr>
            <w:noProof/>
            <w:webHidden/>
          </w:rPr>
          <w:fldChar w:fldCharType="separate"/>
        </w:r>
        <w:r w:rsidR="000B5FB9">
          <w:rPr>
            <w:noProof/>
            <w:webHidden/>
          </w:rPr>
          <w:t>40</w:t>
        </w:r>
        <w:r w:rsidR="001B185E">
          <w:rPr>
            <w:noProof/>
            <w:webHidden/>
          </w:rPr>
          <w:fldChar w:fldCharType="end"/>
        </w:r>
      </w:hyperlink>
    </w:p>
    <w:p w14:paraId="44F3BE58" w14:textId="0D1D9939" w:rsidR="001B185E" w:rsidRDefault="00612B79">
      <w:pPr>
        <w:pStyle w:val="TOC1"/>
        <w:rPr>
          <w:rFonts w:asciiTheme="minorHAnsi" w:eastAsiaTheme="minorEastAsia" w:hAnsiTheme="minorHAnsi" w:cstheme="minorBidi"/>
          <w:noProof/>
          <w:sz w:val="22"/>
          <w:szCs w:val="22"/>
          <w:lang w:eastAsia="en-GB"/>
        </w:rPr>
      </w:pPr>
      <w:hyperlink w:anchor="_Toc10044059" w:history="1">
        <w:r w:rsidR="001B185E" w:rsidRPr="00AF0FFC">
          <w:rPr>
            <w:rStyle w:val="Hyperlink"/>
            <w:noProof/>
          </w:rPr>
          <w:t>Part 2</w:t>
        </w:r>
        <w:r w:rsidR="001B185E">
          <w:rPr>
            <w:noProof/>
            <w:webHidden/>
          </w:rPr>
          <w:tab/>
        </w:r>
        <w:r w:rsidR="001B185E">
          <w:rPr>
            <w:noProof/>
            <w:webHidden/>
          </w:rPr>
          <w:fldChar w:fldCharType="begin"/>
        </w:r>
        <w:r w:rsidR="001B185E">
          <w:rPr>
            <w:noProof/>
            <w:webHidden/>
          </w:rPr>
          <w:instrText xml:space="preserve"> PAGEREF _Toc10044059 \h </w:instrText>
        </w:r>
        <w:r w:rsidR="001B185E">
          <w:rPr>
            <w:noProof/>
            <w:webHidden/>
          </w:rPr>
        </w:r>
        <w:r w:rsidR="001B185E">
          <w:rPr>
            <w:noProof/>
            <w:webHidden/>
          </w:rPr>
          <w:fldChar w:fldCharType="separate"/>
        </w:r>
        <w:r w:rsidR="000B5FB9">
          <w:rPr>
            <w:noProof/>
            <w:webHidden/>
          </w:rPr>
          <w:t>42</w:t>
        </w:r>
        <w:r w:rsidR="001B185E">
          <w:rPr>
            <w:noProof/>
            <w:webHidden/>
          </w:rPr>
          <w:fldChar w:fldCharType="end"/>
        </w:r>
      </w:hyperlink>
    </w:p>
    <w:p w14:paraId="55D9FD60" w14:textId="2FB4FD19" w:rsidR="001B185E" w:rsidRDefault="00612B79">
      <w:pPr>
        <w:pStyle w:val="TOC1"/>
        <w:rPr>
          <w:rFonts w:asciiTheme="minorHAnsi" w:eastAsiaTheme="minorEastAsia" w:hAnsiTheme="minorHAnsi" w:cstheme="minorBidi"/>
          <w:noProof/>
          <w:sz w:val="22"/>
          <w:szCs w:val="22"/>
          <w:lang w:eastAsia="en-GB"/>
        </w:rPr>
      </w:pPr>
      <w:hyperlink w:anchor="_Toc10044060" w:history="1">
        <w:r w:rsidR="001B185E" w:rsidRPr="00AF0FFC">
          <w:rPr>
            <w:rStyle w:val="Hyperlink"/>
            <w:noProof/>
          </w:rPr>
          <w:t>(Track Charges)</w:t>
        </w:r>
        <w:r w:rsidR="001B185E">
          <w:rPr>
            <w:noProof/>
            <w:webHidden/>
          </w:rPr>
          <w:tab/>
        </w:r>
        <w:r w:rsidR="001B185E">
          <w:rPr>
            <w:noProof/>
            <w:webHidden/>
          </w:rPr>
          <w:fldChar w:fldCharType="begin"/>
        </w:r>
        <w:r w:rsidR="001B185E">
          <w:rPr>
            <w:noProof/>
            <w:webHidden/>
          </w:rPr>
          <w:instrText xml:space="preserve"> PAGEREF _Toc10044060 \h </w:instrText>
        </w:r>
        <w:r w:rsidR="001B185E">
          <w:rPr>
            <w:noProof/>
            <w:webHidden/>
          </w:rPr>
        </w:r>
        <w:r w:rsidR="001B185E">
          <w:rPr>
            <w:noProof/>
            <w:webHidden/>
          </w:rPr>
          <w:fldChar w:fldCharType="separate"/>
        </w:r>
        <w:r w:rsidR="000B5FB9">
          <w:rPr>
            <w:noProof/>
            <w:webHidden/>
          </w:rPr>
          <w:t>42</w:t>
        </w:r>
        <w:r w:rsidR="001B185E">
          <w:rPr>
            <w:noProof/>
            <w:webHidden/>
          </w:rPr>
          <w:fldChar w:fldCharType="end"/>
        </w:r>
      </w:hyperlink>
    </w:p>
    <w:p w14:paraId="26DA29B0" w14:textId="0F4EC0B1" w:rsidR="001B185E" w:rsidRDefault="00612B79">
      <w:pPr>
        <w:pStyle w:val="TOC1"/>
        <w:rPr>
          <w:rFonts w:asciiTheme="minorHAnsi" w:eastAsiaTheme="minorEastAsia" w:hAnsiTheme="minorHAnsi" w:cstheme="minorBidi"/>
          <w:noProof/>
          <w:sz w:val="22"/>
          <w:szCs w:val="22"/>
          <w:lang w:eastAsia="en-GB"/>
        </w:rPr>
      </w:pPr>
      <w:hyperlink w:anchor="_Toc10044061" w:history="1">
        <w:r w:rsidR="001B185E" w:rsidRPr="00AF0FFC">
          <w:rPr>
            <w:rStyle w:val="Hyperlink"/>
            <w:noProof/>
          </w:rPr>
          <w:t>Part 3</w:t>
        </w:r>
        <w:r w:rsidR="001B185E">
          <w:rPr>
            <w:noProof/>
            <w:webHidden/>
          </w:rPr>
          <w:tab/>
        </w:r>
        <w:r w:rsidR="001B185E">
          <w:rPr>
            <w:noProof/>
            <w:webHidden/>
          </w:rPr>
          <w:fldChar w:fldCharType="begin"/>
        </w:r>
        <w:r w:rsidR="001B185E">
          <w:rPr>
            <w:noProof/>
            <w:webHidden/>
          </w:rPr>
          <w:instrText xml:space="preserve"> PAGEREF _Toc10044061 \h </w:instrText>
        </w:r>
        <w:r w:rsidR="001B185E">
          <w:rPr>
            <w:noProof/>
            <w:webHidden/>
          </w:rPr>
        </w:r>
        <w:r w:rsidR="001B185E">
          <w:rPr>
            <w:noProof/>
            <w:webHidden/>
          </w:rPr>
          <w:fldChar w:fldCharType="separate"/>
        </w:r>
        <w:r w:rsidR="000B5FB9">
          <w:rPr>
            <w:noProof/>
            <w:webHidden/>
          </w:rPr>
          <w:t>47</w:t>
        </w:r>
        <w:r w:rsidR="001B185E">
          <w:rPr>
            <w:noProof/>
            <w:webHidden/>
          </w:rPr>
          <w:fldChar w:fldCharType="end"/>
        </w:r>
      </w:hyperlink>
    </w:p>
    <w:p w14:paraId="1A7E084D" w14:textId="380C43A7" w:rsidR="001B185E" w:rsidRDefault="00612B79">
      <w:pPr>
        <w:pStyle w:val="TOC1"/>
        <w:rPr>
          <w:rFonts w:asciiTheme="minorHAnsi" w:eastAsiaTheme="minorEastAsia" w:hAnsiTheme="minorHAnsi" w:cstheme="minorBidi"/>
          <w:noProof/>
          <w:sz w:val="22"/>
          <w:szCs w:val="22"/>
          <w:lang w:eastAsia="en-GB"/>
        </w:rPr>
      </w:pPr>
      <w:hyperlink w:anchor="_Toc10044062" w:history="1">
        <w:r w:rsidR="001B185E" w:rsidRPr="00AF0FFC">
          <w:rPr>
            <w:rStyle w:val="Hyperlink"/>
            <w:noProof/>
          </w:rPr>
          <w:t>(Not Used)</w:t>
        </w:r>
        <w:r w:rsidR="001B185E">
          <w:rPr>
            <w:noProof/>
            <w:webHidden/>
          </w:rPr>
          <w:tab/>
        </w:r>
        <w:r w:rsidR="001B185E">
          <w:rPr>
            <w:noProof/>
            <w:webHidden/>
          </w:rPr>
          <w:fldChar w:fldCharType="begin"/>
        </w:r>
        <w:r w:rsidR="001B185E">
          <w:rPr>
            <w:noProof/>
            <w:webHidden/>
          </w:rPr>
          <w:instrText xml:space="preserve"> PAGEREF _Toc10044062 \h </w:instrText>
        </w:r>
        <w:r w:rsidR="001B185E">
          <w:rPr>
            <w:noProof/>
            <w:webHidden/>
          </w:rPr>
        </w:r>
        <w:r w:rsidR="001B185E">
          <w:rPr>
            <w:noProof/>
            <w:webHidden/>
          </w:rPr>
          <w:fldChar w:fldCharType="separate"/>
        </w:r>
        <w:r w:rsidR="000B5FB9">
          <w:rPr>
            <w:noProof/>
            <w:webHidden/>
          </w:rPr>
          <w:t>47</w:t>
        </w:r>
        <w:r w:rsidR="001B185E">
          <w:rPr>
            <w:noProof/>
            <w:webHidden/>
          </w:rPr>
          <w:fldChar w:fldCharType="end"/>
        </w:r>
      </w:hyperlink>
    </w:p>
    <w:p w14:paraId="701130C3" w14:textId="7A06678E" w:rsidR="001B185E" w:rsidRDefault="00612B79">
      <w:pPr>
        <w:pStyle w:val="TOC1"/>
        <w:rPr>
          <w:rFonts w:asciiTheme="minorHAnsi" w:eastAsiaTheme="minorEastAsia" w:hAnsiTheme="minorHAnsi" w:cstheme="minorBidi"/>
          <w:noProof/>
          <w:sz w:val="22"/>
          <w:szCs w:val="22"/>
          <w:lang w:eastAsia="en-GB"/>
        </w:rPr>
      </w:pPr>
      <w:hyperlink w:anchor="_Toc10044063" w:history="1">
        <w:r w:rsidR="001B185E" w:rsidRPr="00AF0FFC">
          <w:rPr>
            <w:rStyle w:val="Hyperlink"/>
            <w:noProof/>
          </w:rPr>
          <w:t>Part 3A</w:t>
        </w:r>
        <w:r w:rsidR="001B185E">
          <w:rPr>
            <w:noProof/>
            <w:webHidden/>
          </w:rPr>
          <w:tab/>
        </w:r>
        <w:r w:rsidR="001B185E">
          <w:rPr>
            <w:noProof/>
            <w:webHidden/>
          </w:rPr>
          <w:fldChar w:fldCharType="begin"/>
        </w:r>
        <w:r w:rsidR="001B185E">
          <w:rPr>
            <w:noProof/>
            <w:webHidden/>
          </w:rPr>
          <w:instrText xml:space="preserve"> PAGEREF _Toc10044063 \h </w:instrText>
        </w:r>
        <w:r w:rsidR="001B185E">
          <w:rPr>
            <w:noProof/>
            <w:webHidden/>
          </w:rPr>
        </w:r>
        <w:r w:rsidR="001B185E">
          <w:rPr>
            <w:noProof/>
            <w:webHidden/>
          </w:rPr>
          <w:fldChar w:fldCharType="separate"/>
        </w:r>
        <w:r w:rsidR="000B5FB9">
          <w:rPr>
            <w:noProof/>
            <w:webHidden/>
          </w:rPr>
          <w:t>47</w:t>
        </w:r>
        <w:r w:rsidR="001B185E">
          <w:rPr>
            <w:noProof/>
            <w:webHidden/>
          </w:rPr>
          <w:fldChar w:fldCharType="end"/>
        </w:r>
      </w:hyperlink>
    </w:p>
    <w:p w14:paraId="5E888AEB" w14:textId="07408458" w:rsidR="001B185E" w:rsidRDefault="00612B79">
      <w:pPr>
        <w:pStyle w:val="TOC1"/>
        <w:rPr>
          <w:rFonts w:asciiTheme="minorHAnsi" w:eastAsiaTheme="minorEastAsia" w:hAnsiTheme="minorHAnsi" w:cstheme="minorBidi"/>
          <w:noProof/>
          <w:sz w:val="22"/>
          <w:szCs w:val="22"/>
          <w:lang w:eastAsia="en-GB"/>
        </w:rPr>
      </w:pPr>
      <w:hyperlink w:anchor="_Toc10044064" w:history="1">
        <w:r w:rsidR="001B185E" w:rsidRPr="00AF0FFC">
          <w:rPr>
            <w:rStyle w:val="Hyperlink"/>
            <w:noProof/>
          </w:rPr>
          <w:t>(Not Used)</w:t>
        </w:r>
        <w:r w:rsidR="001B185E">
          <w:rPr>
            <w:noProof/>
            <w:webHidden/>
          </w:rPr>
          <w:tab/>
        </w:r>
        <w:r w:rsidR="001B185E">
          <w:rPr>
            <w:noProof/>
            <w:webHidden/>
          </w:rPr>
          <w:fldChar w:fldCharType="begin"/>
        </w:r>
        <w:r w:rsidR="001B185E">
          <w:rPr>
            <w:noProof/>
            <w:webHidden/>
          </w:rPr>
          <w:instrText xml:space="preserve"> PAGEREF _Toc10044064 \h </w:instrText>
        </w:r>
        <w:r w:rsidR="001B185E">
          <w:rPr>
            <w:noProof/>
            <w:webHidden/>
          </w:rPr>
        </w:r>
        <w:r w:rsidR="001B185E">
          <w:rPr>
            <w:noProof/>
            <w:webHidden/>
          </w:rPr>
          <w:fldChar w:fldCharType="separate"/>
        </w:r>
        <w:r w:rsidR="000B5FB9">
          <w:rPr>
            <w:noProof/>
            <w:webHidden/>
          </w:rPr>
          <w:t>47</w:t>
        </w:r>
        <w:r w:rsidR="001B185E">
          <w:rPr>
            <w:noProof/>
            <w:webHidden/>
          </w:rPr>
          <w:fldChar w:fldCharType="end"/>
        </w:r>
      </w:hyperlink>
    </w:p>
    <w:p w14:paraId="374650BC" w14:textId="75E84F20" w:rsidR="001B185E" w:rsidRDefault="00612B79">
      <w:pPr>
        <w:pStyle w:val="TOC1"/>
        <w:rPr>
          <w:rFonts w:asciiTheme="minorHAnsi" w:eastAsiaTheme="minorEastAsia" w:hAnsiTheme="minorHAnsi" w:cstheme="minorBidi"/>
          <w:noProof/>
          <w:sz w:val="22"/>
          <w:szCs w:val="22"/>
          <w:lang w:eastAsia="en-GB"/>
        </w:rPr>
      </w:pPr>
      <w:hyperlink w:anchor="_Toc10044065" w:history="1">
        <w:r w:rsidR="001B185E" w:rsidRPr="00AF0FFC">
          <w:rPr>
            <w:rStyle w:val="Hyperlink"/>
            <w:noProof/>
          </w:rPr>
          <w:t>Part 4</w:t>
        </w:r>
        <w:r w:rsidR="001B185E">
          <w:rPr>
            <w:noProof/>
            <w:webHidden/>
          </w:rPr>
          <w:tab/>
        </w:r>
        <w:r w:rsidR="001B185E">
          <w:rPr>
            <w:noProof/>
            <w:webHidden/>
          </w:rPr>
          <w:fldChar w:fldCharType="begin"/>
        </w:r>
        <w:r w:rsidR="001B185E">
          <w:rPr>
            <w:noProof/>
            <w:webHidden/>
          </w:rPr>
          <w:instrText xml:space="preserve"> PAGEREF _Toc10044065 \h </w:instrText>
        </w:r>
        <w:r w:rsidR="001B185E">
          <w:rPr>
            <w:noProof/>
            <w:webHidden/>
          </w:rPr>
        </w:r>
        <w:r w:rsidR="001B185E">
          <w:rPr>
            <w:noProof/>
            <w:webHidden/>
          </w:rPr>
          <w:fldChar w:fldCharType="separate"/>
        </w:r>
        <w:r w:rsidR="000B5FB9">
          <w:rPr>
            <w:noProof/>
            <w:webHidden/>
          </w:rPr>
          <w:t>47</w:t>
        </w:r>
        <w:r w:rsidR="001B185E">
          <w:rPr>
            <w:noProof/>
            <w:webHidden/>
          </w:rPr>
          <w:fldChar w:fldCharType="end"/>
        </w:r>
      </w:hyperlink>
    </w:p>
    <w:p w14:paraId="1F93FD56" w14:textId="7BDE7F16" w:rsidR="001B185E" w:rsidRDefault="00612B79">
      <w:pPr>
        <w:pStyle w:val="TOC1"/>
        <w:rPr>
          <w:rFonts w:asciiTheme="minorHAnsi" w:eastAsiaTheme="minorEastAsia" w:hAnsiTheme="minorHAnsi" w:cstheme="minorBidi"/>
          <w:noProof/>
          <w:sz w:val="22"/>
          <w:szCs w:val="22"/>
          <w:lang w:eastAsia="en-GB"/>
        </w:rPr>
      </w:pPr>
      <w:hyperlink w:anchor="_Toc10044066" w:history="1">
        <w:r w:rsidR="001B185E" w:rsidRPr="00AF0FFC">
          <w:rPr>
            <w:rStyle w:val="Hyperlink"/>
            <w:noProof/>
          </w:rPr>
          <w:t>(Not Used)</w:t>
        </w:r>
        <w:r w:rsidR="001B185E">
          <w:rPr>
            <w:noProof/>
            <w:webHidden/>
          </w:rPr>
          <w:tab/>
        </w:r>
        <w:r w:rsidR="001B185E">
          <w:rPr>
            <w:noProof/>
            <w:webHidden/>
          </w:rPr>
          <w:fldChar w:fldCharType="begin"/>
        </w:r>
        <w:r w:rsidR="001B185E">
          <w:rPr>
            <w:noProof/>
            <w:webHidden/>
          </w:rPr>
          <w:instrText xml:space="preserve"> PAGEREF _Toc10044066 \h </w:instrText>
        </w:r>
        <w:r w:rsidR="001B185E">
          <w:rPr>
            <w:noProof/>
            <w:webHidden/>
          </w:rPr>
        </w:r>
        <w:r w:rsidR="001B185E">
          <w:rPr>
            <w:noProof/>
            <w:webHidden/>
          </w:rPr>
          <w:fldChar w:fldCharType="separate"/>
        </w:r>
        <w:r w:rsidR="000B5FB9">
          <w:rPr>
            <w:noProof/>
            <w:webHidden/>
          </w:rPr>
          <w:t>47</w:t>
        </w:r>
        <w:r w:rsidR="001B185E">
          <w:rPr>
            <w:noProof/>
            <w:webHidden/>
          </w:rPr>
          <w:fldChar w:fldCharType="end"/>
        </w:r>
      </w:hyperlink>
    </w:p>
    <w:p w14:paraId="0B6A9932" w14:textId="05CE402E" w:rsidR="001B185E" w:rsidRDefault="00612B79">
      <w:pPr>
        <w:pStyle w:val="TOC1"/>
        <w:rPr>
          <w:rFonts w:asciiTheme="minorHAnsi" w:eastAsiaTheme="minorEastAsia" w:hAnsiTheme="minorHAnsi" w:cstheme="minorBidi"/>
          <w:noProof/>
          <w:sz w:val="22"/>
          <w:szCs w:val="22"/>
          <w:lang w:eastAsia="en-GB"/>
        </w:rPr>
      </w:pPr>
      <w:hyperlink w:anchor="_Toc10044067" w:history="1">
        <w:r w:rsidR="001B185E" w:rsidRPr="00AF0FFC">
          <w:rPr>
            <w:rStyle w:val="Hyperlink"/>
            <w:noProof/>
          </w:rPr>
          <w:t>Part 5</w:t>
        </w:r>
        <w:r w:rsidR="001B185E">
          <w:rPr>
            <w:noProof/>
            <w:webHidden/>
          </w:rPr>
          <w:tab/>
        </w:r>
        <w:r w:rsidR="001B185E">
          <w:rPr>
            <w:noProof/>
            <w:webHidden/>
          </w:rPr>
          <w:fldChar w:fldCharType="begin"/>
        </w:r>
        <w:r w:rsidR="001B185E">
          <w:rPr>
            <w:noProof/>
            <w:webHidden/>
          </w:rPr>
          <w:instrText xml:space="preserve"> PAGEREF _Toc10044067 \h </w:instrText>
        </w:r>
        <w:r w:rsidR="001B185E">
          <w:rPr>
            <w:noProof/>
            <w:webHidden/>
          </w:rPr>
        </w:r>
        <w:r w:rsidR="001B185E">
          <w:rPr>
            <w:noProof/>
            <w:webHidden/>
          </w:rPr>
          <w:fldChar w:fldCharType="separate"/>
        </w:r>
        <w:r w:rsidR="000B5FB9">
          <w:rPr>
            <w:noProof/>
            <w:webHidden/>
          </w:rPr>
          <w:t>47</w:t>
        </w:r>
        <w:r w:rsidR="001B185E">
          <w:rPr>
            <w:noProof/>
            <w:webHidden/>
          </w:rPr>
          <w:fldChar w:fldCharType="end"/>
        </w:r>
      </w:hyperlink>
    </w:p>
    <w:p w14:paraId="1383DB8C" w14:textId="23DDFE09" w:rsidR="001B185E" w:rsidRDefault="00612B79">
      <w:pPr>
        <w:pStyle w:val="TOC1"/>
        <w:rPr>
          <w:rFonts w:asciiTheme="minorHAnsi" w:eastAsiaTheme="minorEastAsia" w:hAnsiTheme="minorHAnsi" w:cstheme="minorBidi"/>
          <w:noProof/>
          <w:sz w:val="22"/>
          <w:szCs w:val="22"/>
          <w:lang w:eastAsia="en-GB"/>
        </w:rPr>
      </w:pPr>
      <w:hyperlink w:anchor="_Toc10044068" w:history="1">
        <w:r w:rsidR="001B185E" w:rsidRPr="00AF0FFC">
          <w:rPr>
            <w:rStyle w:val="Hyperlink"/>
            <w:noProof/>
          </w:rPr>
          <w:t>(Additional Charges)</w:t>
        </w:r>
        <w:r w:rsidR="001B185E">
          <w:rPr>
            <w:noProof/>
            <w:webHidden/>
          </w:rPr>
          <w:tab/>
        </w:r>
        <w:r w:rsidR="001B185E">
          <w:rPr>
            <w:noProof/>
            <w:webHidden/>
          </w:rPr>
          <w:fldChar w:fldCharType="begin"/>
        </w:r>
        <w:r w:rsidR="001B185E">
          <w:rPr>
            <w:noProof/>
            <w:webHidden/>
          </w:rPr>
          <w:instrText xml:space="preserve"> PAGEREF _Toc10044068 \h </w:instrText>
        </w:r>
        <w:r w:rsidR="001B185E">
          <w:rPr>
            <w:noProof/>
            <w:webHidden/>
          </w:rPr>
        </w:r>
        <w:r w:rsidR="001B185E">
          <w:rPr>
            <w:noProof/>
            <w:webHidden/>
          </w:rPr>
          <w:fldChar w:fldCharType="separate"/>
        </w:r>
        <w:r w:rsidR="000B5FB9">
          <w:rPr>
            <w:noProof/>
            <w:webHidden/>
          </w:rPr>
          <w:t>47</w:t>
        </w:r>
        <w:r w:rsidR="001B185E">
          <w:rPr>
            <w:noProof/>
            <w:webHidden/>
          </w:rPr>
          <w:fldChar w:fldCharType="end"/>
        </w:r>
      </w:hyperlink>
    </w:p>
    <w:p w14:paraId="448A4F2B" w14:textId="55762609" w:rsidR="001B185E" w:rsidRDefault="00612B79">
      <w:pPr>
        <w:pStyle w:val="TOC1"/>
        <w:rPr>
          <w:rFonts w:asciiTheme="minorHAnsi" w:eastAsiaTheme="minorEastAsia" w:hAnsiTheme="minorHAnsi" w:cstheme="minorBidi"/>
          <w:noProof/>
          <w:sz w:val="22"/>
          <w:szCs w:val="22"/>
          <w:lang w:eastAsia="en-GB"/>
        </w:rPr>
      </w:pPr>
      <w:hyperlink w:anchor="_Toc10044069" w:history="1">
        <w:r w:rsidR="001B185E" w:rsidRPr="00AF0FFC">
          <w:rPr>
            <w:rStyle w:val="Hyperlink"/>
            <w:noProof/>
          </w:rPr>
          <w:t>Part 6</w:t>
        </w:r>
        <w:r w:rsidR="001B185E">
          <w:rPr>
            <w:noProof/>
            <w:webHidden/>
          </w:rPr>
          <w:tab/>
        </w:r>
        <w:r w:rsidR="001B185E">
          <w:rPr>
            <w:noProof/>
            <w:webHidden/>
          </w:rPr>
          <w:fldChar w:fldCharType="begin"/>
        </w:r>
        <w:r w:rsidR="001B185E">
          <w:rPr>
            <w:noProof/>
            <w:webHidden/>
          </w:rPr>
          <w:instrText xml:space="preserve"> PAGEREF _Toc10044069 \h </w:instrText>
        </w:r>
        <w:r w:rsidR="001B185E">
          <w:rPr>
            <w:noProof/>
            <w:webHidden/>
          </w:rPr>
        </w:r>
        <w:r w:rsidR="001B185E">
          <w:rPr>
            <w:noProof/>
            <w:webHidden/>
          </w:rPr>
          <w:fldChar w:fldCharType="separate"/>
        </w:r>
        <w:r w:rsidR="000B5FB9">
          <w:rPr>
            <w:noProof/>
            <w:webHidden/>
          </w:rPr>
          <w:t>48</w:t>
        </w:r>
        <w:r w:rsidR="001B185E">
          <w:rPr>
            <w:noProof/>
            <w:webHidden/>
          </w:rPr>
          <w:fldChar w:fldCharType="end"/>
        </w:r>
      </w:hyperlink>
    </w:p>
    <w:p w14:paraId="090BFF23" w14:textId="76DF81BF" w:rsidR="001B185E" w:rsidRDefault="00612B79">
      <w:pPr>
        <w:pStyle w:val="TOC1"/>
        <w:rPr>
          <w:rFonts w:asciiTheme="minorHAnsi" w:eastAsiaTheme="minorEastAsia" w:hAnsiTheme="minorHAnsi" w:cstheme="minorBidi"/>
          <w:noProof/>
          <w:sz w:val="22"/>
          <w:szCs w:val="22"/>
          <w:lang w:eastAsia="en-GB"/>
        </w:rPr>
      </w:pPr>
      <w:hyperlink w:anchor="_Toc10044070" w:history="1">
        <w:r w:rsidR="001B185E" w:rsidRPr="00AF0FFC">
          <w:rPr>
            <w:rStyle w:val="Hyperlink"/>
            <w:noProof/>
          </w:rPr>
          <w:t>(Supplemental Provisions)</w:t>
        </w:r>
        <w:r w:rsidR="001B185E">
          <w:rPr>
            <w:noProof/>
            <w:webHidden/>
          </w:rPr>
          <w:tab/>
        </w:r>
        <w:r w:rsidR="001B185E">
          <w:rPr>
            <w:noProof/>
            <w:webHidden/>
          </w:rPr>
          <w:fldChar w:fldCharType="begin"/>
        </w:r>
        <w:r w:rsidR="001B185E">
          <w:rPr>
            <w:noProof/>
            <w:webHidden/>
          </w:rPr>
          <w:instrText xml:space="preserve"> PAGEREF _Toc10044070 \h </w:instrText>
        </w:r>
        <w:r w:rsidR="001B185E">
          <w:rPr>
            <w:noProof/>
            <w:webHidden/>
          </w:rPr>
        </w:r>
        <w:r w:rsidR="001B185E">
          <w:rPr>
            <w:noProof/>
            <w:webHidden/>
          </w:rPr>
          <w:fldChar w:fldCharType="separate"/>
        </w:r>
        <w:r w:rsidR="000B5FB9">
          <w:rPr>
            <w:noProof/>
            <w:webHidden/>
          </w:rPr>
          <w:t>48</w:t>
        </w:r>
        <w:r w:rsidR="001B185E">
          <w:rPr>
            <w:noProof/>
            <w:webHidden/>
          </w:rPr>
          <w:fldChar w:fldCharType="end"/>
        </w:r>
      </w:hyperlink>
    </w:p>
    <w:p w14:paraId="2C47A560" w14:textId="0DE4AEC8" w:rsidR="001B185E" w:rsidRDefault="00612B79">
      <w:pPr>
        <w:pStyle w:val="TOC1"/>
        <w:rPr>
          <w:rFonts w:asciiTheme="minorHAnsi" w:eastAsiaTheme="minorEastAsia" w:hAnsiTheme="minorHAnsi" w:cstheme="minorBidi"/>
          <w:noProof/>
          <w:sz w:val="22"/>
          <w:szCs w:val="22"/>
          <w:lang w:eastAsia="en-GB"/>
        </w:rPr>
      </w:pPr>
      <w:hyperlink w:anchor="_Toc10044071" w:history="1">
        <w:r w:rsidR="001B185E" w:rsidRPr="00AF0FFC">
          <w:rPr>
            <w:rStyle w:val="Hyperlink"/>
            <w:noProof/>
          </w:rPr>
          <w:t>Part 7</w:t>
        </w:r>
        <w:r w:rsidR="001B185E">
          <w:rPr>
            <w:noProof/>
            <w:webHidden/>
          </w:rPr>
          <w:tab/>
        </w:r>
        <w:r w:rsidR="001B185E">
          <w:rPr>
            <w:noProof/>
            <w:webHidden/>
          </w:rPr>
          <w:fldChar w:fldCharType="begin"/>
        </w:r>
        <w:r w:rsidR="001B185E">
          <w:rPr>
            <w:noProof/>
            <w:webHidden/>
          </w:rPr>
          <w:instrText xml:space="preserve"> PAGEREF _Toc10044071 \h </w:instrText>
        </w:r>
        <w:r w:rsidR="001B185E">
          <w:rPr>
            <w:noProof/>
            <w:webHidden/>
          </w:rPr>
        </w:r>
        <w:r w:rsidR="001B185E">
          <w:rPr>
            <w:noProof/>
            <w:webHidden/>
          </w:rPr>
          <w:fldChar w:fldCharType="separate"/>
        </w:r>
        <w:r w:rsidR="000B5FB9">
          <w:rPr>
            <w:noProof/>
            <w:webHidden/>
          </w:rPr>
          <w:t>48</w:t>
        </w:r>
        <w:r w:rsidR="001B185E">
          <w:rPr>
            <w:noProof/>
            <w:webHidden/>
          </w:rPr>
          <w:fldChar w:fldCharType="end"/>
        </w:r>
      </w:hyperlink>
    </w:p>
    <w:p w14:paraId="53A02E8A" w14:textId="3B5F2467" w:rsidR="001B185E" w:rsidRDefault="00612B79">
      <w:pPr>
        <w:pStyle w:val="TOC1"/>
        <w:rPr>
          <w:rFonts w:asciiTheme="minorHAnsi" w:eastAsiaTheme="minorEastAsia" w:hAnsiTheme="minorHAnsi" w:cstheme="minorBidi"/>
          <w:noProof/>
          <w:sz w:val="22"/>
          <w:szCs w:val="22"/>
          <w:lang w:eastAsia="en-GB"/>
        </w:rPr>
      </w:pPr>
      <w:hyperlink w:anchor="_Toc10044072" w:history="1">
        <w:r w:rsidR="001B185E" w:rsidRPr="00AF0FFC">
          <w:rPr>
            <w:rStyle w:val="Hyperlink"/>
            <w:noProof/>
          </w:rPr>
          <w:t>(Future Access Charges Reviews)</w:t>
        </w:r>
        <w:r w:rsidR="001B185E">
          <w:rPr>
            <w:noProof/>
            <w:webHidden/>
          </w:rPr>
          <w:tab/>
        </w:r>
        <w:r w:rsidR="001B185E">
          <w:rPr>
            <w:noProof/>
            <w:webHidden/>
          </w:rPr>
          <w:fldChar w:fldCharType="begin"/>
        </w:r>
        <w:r w:rsidR="001B185E">
          <w:rPr>
            <w:noProof/>
            <w:webHidden/>
          </w:rPr>
          <w:instrText xml:space="preserve"> PAGEREF _Toc10044072 \h </w:instrText>
        </w:r>
        <w:r w:rsidR="001B185E">
          <w:rPr>
            <w:noProof/>
            <w:webHidden/>
          </w:rPr>
        </w:r>
        <w:r w:rsidR="001B185E">
          <w:rPr>
            <w:noProof/>
            <w:webHidden/>
          </w:rPr>
          <w:fldChar w:fldCharType="separate"/>
        </w:r>
        <w:r w:rsidR="000B5FB9">
          <w:rPr>
            <w:noProof/>
            <w:webHidden/>
          </w:rPr>
          <w:t>48</w:t>
        </w:r>
        <w:r w:rsidR="001B185E">
          <w:rPr>
            <w:noProof/>
            <w:webHidden/>
          </w:rPr>
          <w:fldChar w:fldCharType="end"/>
        </w:r>
      </w:hyperlink>
    </w:p>
    <w:p w14:paraId="432635BB" w14:textId="70CE4ECA" w:rsidR="001B185E" w:rsidRDefault="00612B79">
      <w:pPr>
        <w:pStyle w:val="TOC1"/>
        <w:rPr>
          <w:rFonts w:asciiTheme="minorHAnsi" w:eastAsiaTheme="minorEastAsia" w:hAnsiTheme="minorHAnsi" w:cstheme="minorBidi"/>
          <w:noProof/>
          <w:sz w:val="22"/>
          <w:szCs w:val="22"/>
          <w:lang w:eastAsia="en-GB"/>
        </w:rPr>
      </w:pPr>
      <w:hyperlink w:anchor="_Toc10044073" w:history="1">
        <w:r w:rsidR="001B185E" w:rsidRPr="00AF0FFC">
          <w:rPr>
            <w:rStyle w:val="Hyperlink"/>
            <w:noProof/>
          </w:rPr>
          <w:t>Part 8</w:t>
        </w:r>
        <w:r w:rsidR="001B185E">
          <w:rPr>
            <w:noProof/>
            <w:webHidden/>
          </w:rPr>
          <w:tab/>
        </w:r>
        <w:r w:rsidR="001B185E">
          <w:rPr>
            <w:noProof/>
            <w:webHidden/>
          </w:rPr>
          <w:fldChar w:fldCharType="begin"/>
        </w:r>
        <w:r w:rsidR="001B185E">
          <w:rPr>
            <w:noProof/>
            <w:webHidden/>
          </w:rPr>
          <w:instrText xml:space="preserve"> PAGEREF _Toc10044073 \h </w:instrText>
        </w:r>
        <w:r w:rsidR="001B185E">
          <w:rPr>
            <w:noProof/>
            <w:webHidden/>
          </w:rPr>
        </w:r>
        <w:r w:rsidR="001B185E">
          <w:rPr>
            <w:noProof/>
            <w:webHidden/>
          </w:rPr>
          <w:fldChar w:fldCharType="separate"/>
        </w:r>
        <w:r w:rsidR="000B5FB9">
          <w:rPr>
            <w:noProof/>
            <w:webHidden/>
          </w:rPr>
          <w:t>48</w:t>
        </w:r>
        <w:r w:rsidR="001B185E">
          <w:rPr>
            <w:noProof/>
            <w:webHidden/>
          </w:rPr>
          <w:fldChar w:fldCharType="end"/>
        </w:r>
      </w:hyperlink>
    </w:p>
    <w:p w14:paraId="2BE8195B" w14:textId="75E759CE" w:rsidR="001B185E" w:rsidRDefault="00612B79">
      <w:pPr>
        <w:pStyle w:val="TOC1"/>
        <w:rPr>
          <w:rFonts w:asciiTheme="minorHAnsi" w:eastAsiaTheme="minorEastAsia" w:hAnsiTheme="minorHAnsi" w:cstheme="minorBidi"/>
          <w:noProof/>
          <w:sz w:val="22"/>
          <w:szCs w:val="22"/>
          <w:lang w:eastAsia="en-GB"/>
        </w:rPr>
      </w:pPr>
      <w:hyperlink w:anchor="_Toc10044074" w:history="1">
        <w:r w:rsidR="001B185E" w:rsidRPr="00AF0FFC">
          <w:rPr>
            <w:rStyle w:val="Hyperlink"/>
            <w:noProof/>
          </w:rPr>
          <w:t>(Not Used)</w:t>
        </w:r>
        <w:r w:rsidR="001B185E">
          <w:rPr>
            <w:noProof/>
            <w:webHidden/>
          </w:rPr>
          <w:tab/>
        </w:r>
        <w:r w:rsidR="001B185E">
          <w:rPr>
            <w:noProof/>
            <w:webHidden/>
          </w:rPr>
          <w:fldChar w:fldCharType="begin"/>
        </w:r>
        <w:r w:rsidR="001B185E">
          <w:rPr>
            <w:noProof/>
            <w:webHidden/>
          </w:rPr>
          <w:instrText xml:space="preserve"> PAGEREF _Toc10044074 \h </w:instrText>
        </w:r>
        <w:r w:rsidR="001B185E">
          <w:rPr>
            <w:noProof/>
            <w:webHidden/>
          </w:rPr>
        </w:r>
        <w:r w:rsidR="001B185E">
          <w:rPr>
            <w:noProof/>
            <w:webHidden/>
          </w:rPr>
          <w:fldChar w:fldCharType="separate"/>
        </w:r>
        <w:r w:rsidR="000B5FB9">
          <w:rPr>
            <w:noProof/>
            <w:webHidden/>
          </w:rPr>
          <w:t>48</w:t>
        </w:r>
        <w:r w:rsidR="001B185E">
          <w:rPr>
            <w:noProof/>
            <w:webHidden/>
          </w:rPr>
          <w:fldChar w:fldCharType="end"/>
        </w:r>
      </w:hyperlink>
    </w:p>
    <w:p w14:paraId="02218A69" w14:textId="7A0E6976" w:rsidR="001B185E" w:rsidRDefault="00612B79">
      <w:pPr>
        <w:pStyle w:val="TOC1"/>
        <w:rPr>
          <w:rFonts w:asciiTheme="minorHAnsi" w:eastAsiaTheme="minorEastAsia" w:hAnsiTheme="minorHAnsi" w:cstheme="minorBidi"/>
          <w:noProof/>
          <w:sz w:val="22"/>
          <w:szCs w:val="22"/>
          <w:lang w:eastAsia="en-GB"/>
        </w:rPr>
      </w:pPr>
      <w:hyperlink w:anchor="_Toc10044075" w:history="1">
        <w:r w:rsidR="001B185E" w:rsidRPr="00AF0FFC">
          <w:rPr>
            <w:rStyle w:val="Hyperlink"/>
            <w:noProof/>
          </w:rPr>
          <w:t>Appendix 7A</w:t>
        </w:r>
        <w:r w:rsidR="001B185E">
          <w:rPr>
            <w:noProof/>
            <w:webHidden/>
          </w:rPr>
          <w:tab/>
        </w:r>
        <w:r w:rsidR="001B185E">
          <w:rPr>
            <w:noProof/>
            <w:webHidden/>
          </w:rPr>
          <w:fldChar w:fldCharType="begin"/>
        </w:r>
        <w:r w:rsidR="001B185E">
          <w:rPr>
            <w:noProof/>
            <w:webHidden/>
          </w:rPr>
          <w:instrText xml:space="preserve"> PAGEREF _Toc10044075 \h </w:instrText>
        </w:r>
        <w:r w:rsidR="001B185E">
          <w:rPr>
            <w:noProof/>
            <w:webHidden/>
          </w:rPr>
        </w:r>
        <w:r w:rsidR="001B185E">
          <w:rPr>
            <w:noProof/>
            <w:webHidden/>
          </w:rPr>
          <w:fldChar w:fldCharType="separate"/>
        </w:r>
        <w:r w:rsidR="000B5FB9">
          <w:rPr>
            <w:noProof/>
            <w:webHidden/>
          </w:rPr>
          <w:t>49</w:t>
        </w:r>
        <w:r w:rsidR="001B185E">
          <w:rPr>
            <w:noProof/>
            <w:webHidden/>
          </w:rPr>
          <w:fldChar w:fldCharType="end"/>
        </w:r>
      </w:hyperlink>
    </w:p>
    <w:p w14:paraId="5BC78328" w14:textId="28C8A63A" w:rsidR="001B185E" w:rsidRDefault="00612B79">
      <w:pPr>
        <w:pStyle w:val="TOC1"/>
        <w:rPr>
          <w:rFonts w:asciiTheme="minorHAnsi" w:eastAsiaTheme="minorEastAsia" w:hAnsiTheme="minorHAnsi" w:cstheme="minorBidi"/>
          <w:noProof/>
          <w:sz w:val="22"/>
          <w:szCs w:val="22"/>
          <w:lang w:eastAsia="en-GB"/>
        </w:rPr>
      </w:pPr>
      <w:hyperlink w:anchor="_Toc10044076" w:history="1">
        <w:r w:rsidR="001B185E" w:rsidRPr="00AF0FFC">
          <w:rPr>
            <w:rStyle w:val="Hyperlink"/>
            <w:noProof/>
          </w:rPr>
          <w:t>Not Used</w:t>
        </w:r>
        <w:r w:rsidR="001B185E">
          <w:rPr>
            <w:noProof/>
            <w:webHidden/>
          </w:rPr>
          <w:tab/>
        </w:r>
        <w:r w:rsidR="001B185E">
          <w:rPr>
            <w:noProof/>
            <w:webHidden/>
          </w:rPr>
          <w:fldChar w:fldCharType="begin"/>
        </w:r>
        <w:r w:rsidR="001B185E">
          <w:rPr>
            <w:noProof/>
            <w:webHidden/>
          </w:rPr>
          <w:instrText xml:space="preserve"> PAGEREF _Toc10044076 \h </w:instrText>
        </w:r>
        <w:r w:rsidR="001B185E">
          <w:rPr>
            <w:noProof/>
            <w:webHidden/>
          </w:rPr>
        </w:r>
        <w:r w:rsidR="001B185E">
          <w:rPr>
            <w:noProof/>
            <w:webHidden/>
          </w:rPr>
          <w:fldChar w:fldCharType="separate"/>
        </w:r>
        <w:r w:rsidR="000B5FB9">
          <w:rPr>
            <w:noProof/>
            <w:webHidden/>
          </w:rPr>
          <w:t>49</w:t>
        </w:r>
        <w:r w:rsidR="001B185E">
          <w:rPr>
            <w:noProof/>
            <w:webHidden/>
          </w:rPr>
          <w:fldChar w:fldCharType="end"/>
        </w:r>
      </w:hyperlink>
    </w:p>
    <w:p w14:paraId="0FFF8B66" w14:textId="2B715E81" w:rsidR="001B185E" w:rsidRDefault="00612B79">
      <w:pPr>
        <w:pStyle w:val="TOC1"/>
        <w:rPr>
          <w:rFonts w:asciiTheme="minorHAnsi" w:eastAsiaTheme="minorEastAsia" w:hAnsiTheme="minorHAnsi" w:cstheme="minorBidi"/>
          <w:noProof/>
          <w:sz w:val="22"/>
          <w:szCs w:val="22"/>
          <w:lang w:eastAsia="en-GB"/>
        </w:rPr>
      </w:pPr>
      <w:hyperlink w:anchor="_Toc10044077" w:history="1">
        <w:r w:rsidR="001B185E" w:rsidRPr="00AF0FFC">
          <w:rPr>
            <w:rStyle w:val="Hyperlink"/>
            <w:noProof/>
          </w:rPr>
          <w:t>Appendix 7B</w:t>
        </w:r>
        <w:r w:rsidR="001B185E">
          <w:rPr>
            <w:noProof/>
            <w:webHidden/>
          </w:rPr>
          <w:tab/>
        </w:r>
        <w:r w:rsidR="001B185E">
          <w:rPr>
            <w:noProof/>
            <w:webHidden/>
          </w:rPr>
          <w:fldChar w:fldCharType="begin"/>
        </w:r>
        <w:r w:rsidR="001B185E">
          <w:rPr>
            <w:noProof/>
            <w:webHidden/>
          </w:rPr>
          <w:instrText xml:space="preserve"> PAGEREF _Toc10044077 \h </w:instrText>
        </w:r>
        <w:r w:rsidR="001B185E">
          <w:rPr>
            <w:noProof/>
            <w:webHidden/>
          </w:rPr>
        </w:r>
        <w:r w:rsidR="001B185E">
          <w:rPr>
            <w:noProof/>
            <w:webHidden/>
          </w:rPr>
          <w:fldChar w:fldCharType="separate"/>
        </w:r>
        <w:r w:rsidR="000B5FB9">
          <w:rPr>
            <w:noProof/>
            <w:webHidden/>
          </w:rPr>
          <w:t>50</w:t>
        </w:r>
        <w:r w:rsidR="001B185E">
          <w:rPr>
            <w:noProof/>
            <w:webHidden/>
          </w:rPr>
          <w:fldChar w:fldCharType="end"/>
        </w:r>
      </w:hyperlink>
    </w:p>
    <w:p w14:paraId="599387D1" w14:textId="61614993" w:rsidR="001B185E" w:rsidRDefault="00612B79">
      <w:pPr>
        <w:pStyle w:val="TOC1"/>
        <w:rPr>
          <w:rFonts w:asciiTheme="minorHAnsi" w:eastAsiaTheme="minorEastAsia" w:hAnsiTheme="minorHAnsi" w:cstheme="minorBidi"/>
          <w:noProof/>
          <w:sz w:val="22"/>
          <w:szCs w:val="22"/>
          <w:lang w:eastAsia="en-GB"/>
        </w:rPr>
      </w:pPr>
      <w:hyperlink w:anchor="_Toc10044078" w:history="1">
        <w:r w:rsidR="001B185E" w:rsidRPr="00AF0FFC">
          <w:rPr>
            <w:rStyle w:val="Hyperlink"/>
            <w:noProof/>
          </w:rPr>
          <w:t>Not Used</w:t>
        </w:r>
        <w:r w:rsidR="001B185E">
          <w:rPr>
            <w:noProof/>
            <w:webHidden/>
          </w:rPr>
          <w:tab/>
        </w:r>
        <w:r w:rsidR="001B185E">
          <w:rPr>
            <w:noProof/>
            <w:webHidden/>
          </w:rPr>
          <w:fldChar w:fldCharType="begin"/>
        </w:r>
        <w:r w:rsidR="001B185E">
          <w:rPr>
            <w:noProof/>
            <w:webHidden/>
          </w:rPr>
          <w:instrText xml:space="preserve"> PAGEREF _Toc10044078 \h </w:instrText>
        </w:r>
        <w:r w:rsidR="001B185E">
          <w:rPr>
            <w:noProof/>
            <w:webHidden/>
          </w:rPr>
        </w:r>
        <w:r w:rsidR="001B185E">
          <w:rPr>
            <w:noProof/>
            <w:webHidden/>
          </w:rPr>
          <w:fldChar w:fldCharType="separate"/>
        </w:r>
        <w:r w:rsidR="000B5FB9">
          <w:rPr>
            <w:noProof/>
            <w:webHidden/>
          </w:rPr>
          <w:t>50</w:t>
        </w:r>
        <w:r w:rsidR="001B185E">
          <w:rPr>
            <w:noProof/>
            <w:webHidden/>
          </w:rPr>
          <w:fldChar w:fldCharType="end"/>
        </w:r>
      </w:hyperlink>
    </w:p>
    <w:p w14:paraId="0BCE4CDF" w14:textId="61771978" w:rsidR="001B185E" w:rsidRDefault="00612B79">
      <w:pPr>
        <w:pStyle w:val="TOC1"/>
        <w:rPr>
          <w:rFonts w:asciiTheme="minorHAnsi" w:eastAsiaTheme="minorEastAsia" w:hAnsiTheme="minorHAnsi" w:cstheme="minorBidi"/>
          <w:noProof/>
          <w:sz w:val="22"/>
          <w:szCs w:val="22"/>
          <w:lang w:eastAsia="en-GB"/>
        </w:rPr>
      </w:pPr>
      <w:hyperlink w:anchor="_Toc10044079" w:history="1">
        <w:r w:rsidR="001B185E" w:rsidRPr="00AF0FFC">
          <w:rPr>
            <w:rStyle w:val="Hyperlink"/>
            <w:noProof/>
          </w:rPr>
          <w:t>Appendix 7C</w:t>
        </w:r>
        <w:r w:rsidR="001B185E">
          <w:rPr>
            <w:noProof/>
            <w:webHidden/>
          </w:rPr>
          <w:tab/>
        </w:r>
        <w:r w:rsidR="001B185E">
          <w:rPr>
            <w:noProof/>
            <w:webHidden/>
          </w:rPr>
          <w:fldChar w:fldCharType="begin"/>
        </w:r>
        <w:r w:rsidR="001B185E">
          <w:rPr>
            <w:noProof/>
            <w:webHidden/>
          </w:rPr>
          <w:instrText xml:space="preserve"> PAGEREF _Toc10044079 \h </w:instrText>
        </w:r>
        <w:r w:rsidR="001B185E">
          <w:rPr>
            <w:noProof/>
            <w:webHidden/>
          </w:rPr>
        </w:r>
        <w:r w:rsidR="001B185E">
          <w:rPr>
            <w:noProof/>
            <w:webHidden/>
          </w:rPr>
          <w:fldChar w:fldCharType="separate"/>
        </w:r>
        <w:r w:rsidR="000B5FB9">
          <w:rPr>
            <w:noProof/>
            <w:webHidden/>
          </w:rPr>
          <w:t>51</w:t>
        </w:r>
        <w:r w:rsidR="001B185E">
          <w:rPr>
            <w:noProof/>
            <w:webHidden/>
          </w:rPr>
          <w:fldChar w:fldCharType="end"/>
        </w:r>
      </w:hyperlink>
    </w:p>
    <w:p w14:paraId="0467C8BA" w14:textId="3ED66387" w:rsidR="001B185E" w:rsidRDefault="00612B79">
      <w:pPr>
        <w:pStyle w:val="TOC1"/>
        <w:rPr>
          <w:rFonts w:asciiTheme="minorHAnsi" w:eastAsiaTheme="minorEastAsia" w:hAnsiTheme="minorHAnsi" w:cstheme="minorBidi"/>
          <w:noProof/>
          <w:sz w:val="22"/>
          <w:szCs w:val="22"/>
          <w:lang w:eastAsia="en-GB"/>
        </w:rPr>
      </w:pPr>
      <w:hyperlink w:anchor="_Toc10044080" w:history="1">
        <w:r w:rsidR="001B185E" w:rsidRPr="00AF0FFC">
          <w:rPr>
            <w:rStyle w:val="Hyperlink"/>
            <w:noProof/>
          </w:rPr>
          <w:t>Not Used</w:t>
        </w:r>
        <w:r w:rsidR="001B185E">
          <w:rPr>
            <w:noProof/>
            <w:webHidden/>
          </w:rPr>
          <w:tab/>
        </w:r>
        <w:r w:rsidR="001B185E">
          <w:rPr>
            <w:noProof/>
            <w:webHidden/>
          </w:rPr>
          <w:fldChar w:fldCharType="begin"/>
        </w:r>
        <w:r w:rsidR="001B185E">
          <w:rPr>
            <w:noProof/>
            <w:webHidden/>
          </w:rPr>
          <w:instrText xml:space="preserve"> PAGEREF _Toc10044080 \h </w:instrText>
        </w:r>
        <w:r w:rsidR="001B185E">
          <w:rPr>
            <w:noProof/>
            <w:webHidden/>
          </w:rPr>
        </w:r>
        <w:r w:rsidR="001B185E">
          <w:rPr>
            <w:noProof/>
            <w:webHidden/>
          </w:rPr>
          <w:fldChar w:fldCharType="separate"/>
        </w:r>
        <w:r w:rsidR="000B5FB9">
          <w:rPr>
            <w:noProof/>
            <w:webHidden/>
          </w:rPr>
          <w:t>51</w:t>
        </w:r>
        <w:r w:rsidR="001B185E">
          <w:rPr>
            <w:noProof/>
            <w:webHidden/>
          </w:rPr>
          <w:fldChar w:fldCharType="end"/>
        </w:r>
      </w:hyperlink>
    </w:p>
    <w:p w14:paraId="1C8C4683" w14:textId="582D9AB3" w:rsidR="001B185E" w:rsidRDefault="00612B79">
      <w:pPr>
        <w:pStyle w:val="TOC1"/>
        <w:rPr>
          <w:rFonts w:asciiTheme="minorHAnsi" w:eastAsiaTheme="minorEastAsia" w:hAnsiTheme="minorHAnsi" w:cstheme="minorBidi"/>
          <w:noProof/>
          <w:sz w:val="22"/>
          <w:szCs w:val="22"/>
          <w:lang w:eastAsia="en-GB"/>
        </w:rPr>
      </w:pPr>
      <w:hyperlink w:anchor="_Toc10044081" w:history="1">
        <w:r w:rsidR="001B185E" w:rsidRPr="00AF0FFC">
          <w:rPr>
            <w:rStyle w:val="Hyperlink"/>
            <w:noProof/>
          </w:rPr>
          <w:t>Schedule 8</w:t>
        </w:r>
        <w:r w:rsidR="001B185E">
          <w:rPr>
            <w:noProof/>
            <w:webHidden/>
          </w:rPr>
          <w:tab/>
        </w:r>
        <w:r w:rsidR="001B185E">
          <w:rPr>
            <w:noProof/>
            <w:webHidden/>
          </w:rPr>
          <w:fldChar w:fldCharType="begin"/>
        </w:r>
        <w:r w:rsidR="001B185E">
          <w:rPr>
            <w:noProof/>
            <w:webHidden/>
          </w:rPr>
          <w:instrText xml:space="preserve"> PAGEREF _Toc10044081 \h </w:instrText>
        </w:r>
        <w:r w:rsidR="001B185E">
          <w:rPr>
            <w:noProof/>
            <w:webHidden/>
          </w:rPr>
        </w:r>
        <w:r w:rsidR="001B185E">
          <w:rPr>
            <w:noProof/>
            <w:webHidden/>
          </w:rPr>
          <w:fldChar w:fldCharType="separate"/>
        </w:r>
        <w:r w:rsidR="000B5FB9">
          <w:rPr>
            <w:noProof/>
            <w:webHidden/>
          </w:rPr>
          <w:t>52</w:t>
        </w:r>
        <w:r w:rsidR="001B185E">
          <w:rPr>
            <w:noProof/>
            <w:webHidden/>
          </w:rPr>
          <w:fldChar w:fldCharType="end"/>
        </w:r>
      </w:hyperlink>
    </w:p>
    <w:p w14:paraId="4C79D93E" w14:textId="1905A703" w:rsidR="001B185E" w:rsidRDefault="00612B79">
      <w:pPr>
        <w:pStyle w:val="TOC1"/>
        <w:rPr>
          <w:rFonts w:asciiTheme="minorHAnsi" w:eastAsiaTheme="minorEastAsia" w:hAnsiTheme="minorHAnsi" w:cstheme="minorBidi"/>
          <w:noProof/>
          <w:sz w:val="22"/>
          <w:szCs w:val="22"/>
          <w:lang w:eastAsia="en-GB"/>
        </w:rPr>
      </w:pPr>
      <w:hyperlink w:anchor="_Toc10044082" w:history="1">
        <w:r w:rsidR="001B185E" w:rsidRPr="00AF0FFC">
          <w:rPr>
            <w:rStyle w:val="Hyperlink"/>
            <w:noProof/>
          </w:rPr>
          <w:t>(Performance regime)</w:t>
        </w:r>
        <w:r w:rsidR="001B185E">
          <w:rPr>
            <w:noProof/>
            <w:webHidden/>
          </w:rPr>
          <w:tab/>
        </w:r>
        <w:r w:rsidR="001B185E">
          <w:rPr>
            <w:noProof/>
            <w:webHidden/>
          </w:rPr>
          <w:fldChar w:fldCharType="begin"/>
        </w:r>
        <w:r w:rsidR="001B185E">
          <w:rPr>
            <w:noProof/>
            <w:webHidden/>
          </w:rPr>
          <w:instrText xml:space="preserve"> PAGEREF _Toc10044082 \h </w:instrText>
        </w:r>
        <w:r w:rsidR="001B185E">
          <w:rPr>
            <w:noProof/>
            <w:webHidden/>
          </w:rPr>
        </w:r>
        <w:r w:rsidR="001B185E">
          <w:rPr>
            <w:noProof/>
            <w:webHidden/>
          </w:rPr>
          <w:fldChar w:fldCharType="separate"/>
        </w:r>
        <w:r w:rsidR="000B5FB9">
          <w:rPr>
            <w:noProof/>
            <w:webHidden/>
          </w:rPr>
          <w:t>52</w:t>
        </w:r>
        <w:r w:rsidR="001B185E">
          <w:rPr>
            <w:noProof/>
            <w:webHidden/>
          </w:rPr>
          <w:fldChar w:fldCharType="end"/>
        </w:r>
      </w:hyperlink>
    </w:p>
    <w:p w14:paraId="79900E90" w14:textId="79A85ED3" w:rsidR="001B185E" w:rsidRDefault="00612B79">
      <w:pPr>
        <w:pStyle w:val="TOC1"/>
        <w:rPr>
          <w:rFonts w:asciiTheme="minorHAnsi" w:eastAsiaTheme="minorEastAsia" w:hAnsiTheme="minorHAnsi" w:cstheme="minorBidi"/>
          <w:noProof/>
          <w:sz w:val="22"/>
          <w:szCs w:val="22"/>
          <w:lang w:eastAsia="en-GB"/>
        </w:rPr>
      </w:pPr>
      <w:hyperlink w:anchor="_Toc10044083" w:history="1">
        <w:r w:rsidR="001B185E" w:rsidRPr="00AF0FFC">
          <w:rPr>
            <w:rStyle w:val="Hyperlink"/>
            <w:noProof/>
          </w:rPr>
          <w:t>Appendix 8A</w:t>
        </w:r>
        <w:r w:rsidR="001B185E">
          <w:rPr>
            <w:noProof/>
            <w:webHidden/>
          </w:rPr>
          <w:tab/>
        </w:r>
        <w:r w:rsidR="001B185E">
          <w:rPr>
            <w:noProof/>
            <w:webHidden/>
          </w:rPr>
          <w:fldChar w:fldCharType="begin"/>
        </w:r>
        <w:r w:rsidR="001B185E">
          <w:rPr>
            <w:noProof/>
            <w:webHidden/>
          </w:rPr>
          <w:instrText xml:space="preserve"> PAGEREF _Toc10044083 \h </w:instrText>
        </w:r>
        <w:r w:rsidR="001B185E">
          <w:rPr>
            <w:noProof/>
            <w:webHidden/>
          </w:rPr>
        </w:r>
        <w:r w:rsidR="001B185E">
          <w:rPr>
            <w:noProof/>
            <w:webHidden/>
          </w:rPr>
          <w:fldChar w:fldCharType="separate"/>
        </w:r>
        <w:r w:rsidR="000B5FB9">
          <w:rPr>
            <w:noProof/>
            <w:webHidden/>
          </w:rPr>
          <w:t>66</w:t>
        </w:r>
        <w:r w:rsidR="001B185E">
          <w:rPr>
            <w:noProof/>
            <w:webHidden/>
          </w:rPr>
          <w:fldChar w:fldCharType="end"/>
        </w:r>
      </w:hyperlink>
    </w:p>
    <w:p w14:paraId="268BB1DC" w14:textId="108138FC" w:rsidR="001B185E" w:rsidRDefault="00612B79">
      <w:pPr>
        <w:pStyle w:val="TOC1"/>
        <w:rPr>
          <w:rFonts w:asciiTheme="minorHAnsi" w:eastAsiaTheme="minorEastAsia" w:hAnsiTheme="minorHAnsi" w:cstheme="minorBidi"/>
          <w:noProof/>
          <w:sz w:val="22"/>
          <w:szCs w:val="22"/>
          <w:lang w:eastAsia="en-GB"/>
        </w:rPr>
      </w:pPr>
      <w:hyperlink w:anchor="_Toc10044084" w:history="1">
        <w:r w:rsidR="001B185E" w:rsidRPr="00AF0FFC">
          <w:rPr>
            <w:rStyle w:val="Hyperlink"/>
            <w:noProof/>
          </w:rPr>
          <w:t>Schedule 9</w:t>
        </w:r>
        <w:r w:rsidR="001B185E">
          <w:rPr>
            <w:noProof/>
            <w:webHidden/>
          </w:rPr>
          <w:tab/>
        </w:r>
        <w:r w:rsidR="001B185E">
          <w:rPr>
            <w:noProof/>
            <w:webHidden/>
          </w:rPr>
          <w:fldChar w:fldCharType="begin"/>
        </w:r>
        <w:r w:rsidR="001B185E">
          <w:rPr>
            <w:noProof/>
            <w:webHidden/>
          </w:rPr>
          <w:instrText xml:space="preserve"> PAGEREF _Toc10044084 \h </w:instrText>
        </w:r>
        <w:r w:rsidR="001B185E">
          <w:rPr>
            <w:noProof/>
            <w:webHidden/>
          </w:rPr>
        </w:r>
        <w:r w:rsidR="001B185E">
          <w:rPr>
            <w:noProof/>
            <w:webHidden/>
          </w:rPr>
          <w:fldChar w:fldCharType="separate"/>
        </w:r>
        <w:r w:rsidR="000B5FB9">
          <w:rPr>
            <w:noProof/>
            <w:webHidden/>
          </w:rPr>
          <w:t>68</w:t>
        </w:r>
        <w:r w:rsidR="001B185E">
          <w:rPr>
            <w:noProof/>
            <w:webHidden/>
          </w:rPr>
          <w:fldChar w:fldCharType="end"/>
        </w:r>
      </w:hyperlink>
    </w:p>
    <w:p w14:paraId="58330F06" w14:textId="0EEDDCAF" w:rsidR="001B185E" w:rsidRDefault="00612B79">
      <w:pPr>
        <w:pStyle w:val="TOC1"/>
        <w:rPr>
          <w:rFonts w:asciiTheme="minorHAnsi" w:eastAsiaTheme="minorEastAsia" w:hAnsiTheme="minorHAnsi" w:cstheme="minorBidi"/>
          <w:noProof/>
          <w:sz w:val="22"/>
          <w:szCs w:val="22"/>
          <w:lang w:eastAsia="en-GB"/>
        </w:rPr>
      </w:pPr>
      <w:hyperlink w:anchor="_Toc10044085" w:history="1">
        <w:r w:rsidR="001B185E" w:rsidRPr="00AF0FFC">
          <w:rPr>
            <w:rStyle w:val="Hyperlink"/>
            <w:noProof/>
          </w:rPr>
          <w:t>(Limitation on liability)</w:t>
        </w:r>
        <w:r w:rsidR="001B185E">
          <w:rPr>
            <w:noProof/>
            <w:webHidden/>
          </w:rPr>
          <w:tab/>
        </w:r>
        <w:r w:rsidR="001B185E">
          <w:rPr>
            <w:noProof/>
            <w:webHidden/>
          </w:rPr>
          <w:fldChar w:fldCharType="begin"/>
        </w:r>
        <w:r w:rsidR="001B185E">
          <w:rPr>
            <w:noProof/>
            <w:webHidden/>
          </w:rPr>
          <w:instrText xml:space="preserve"> PAGEREF _Toc10044085 \h </w:instrText>
        </w:r>
        <w:r w:rsidR="001B185E">
          <w:rPr>
            <w:noProof/>
            <w:webHidden/>
          </w:rPr>
        </w:r>
        <w:r w:rsidR="001B185E">
          <w:rPr>
            <w:noProof/>
            <w:webHidden/>
          </w:rPr>
          <w:fldChar w:fldCharType="separate"/>
        </w:r>
        <w:r w:rsidR="000B5FB9">
          <w:rPr>
            <w:noProof/>
            <w:webHidden/>
          </w:rPr>
          <w:t>68</w:t>
        </w:r>
        <w:r w:rsidR="001B185E">
          <w:rPr>
            <w:noProof/>
            <w:webHidden/>
          </w:rPr>
          <w:fldChar w:fldCharType="end"/>
        </w:r>
      </w:hyperlink>
    </w:p>
    <w:p w14:paraId="39D44BAC" w14:textId="7E412281" w:rsidR="001B185E" w:rsidRDefault="00612B79">
      <w:pPr>
        <w:pStyle w:val="TOC1"/>
        <w:rPr>
          <w:rFonts w:asciiTheme="minorHAnsi" w:eastAsiaTheme="minorEastAsia" w:hAnsiTheme="minorHAnsi" w:cstheme="minorBidi"/>
          <w:noProof/>
          <w:sz w:val="22"/>
          <w:szCs w:val="22"/>
          <w:lang w:eastAsia="en-GB"/>
        </w:rPr>
      </w:pPr>
      <w:hyperlink w:anchor="_Toc10044086" w:history="1">
        <w:r w:rsidR="001B185E" w:rsidRPr="00AF0FFC">
          <w:rPr>
            <w:rStyle w:val="Hyperlink"/>
            <w:noProof/>
          </w:rPr>
          <w:t>Schedule 10</w:t>
        </w:r>
        <w:r w:rsidR="001B185E">
          <w:rPr>
            <w:noProof/>
            <w:webHidden/>
          </w:rPr>
          <w:tab/>
        </w:r>
        <w:r w:rsidR="001B185E">
          <w:rPr>
            <w:noProof/>
            <w:webHidden/>
          </w:rPr>
          <w:fldChar w:fldCharType="begin"/>
        </w:r>
        <w:r w:rsidR="001B185E">
          <w:rPr>
            <w:noProof/>
            <w:webHidden/>
          </w:rPr>
          <w:instrText xml:space="preserve"> PAGEREF _Toc10044086 \h </w:instrText>
        </w:r>
        <w:r w:rsidR="001B185E">
          <w:rPr>
            <w:noProof/>
            <w:webHidden/>
          </w:rPr>
        </w:r>
        <w:r w:rsidR="001B185E">
          <w:rPr>
            <w:noProof/>
            <w:webHidden/>
          </w:rPr>
          <w:fldChar w:fldCharType="separate"/>
        </w:r>
        <w:r w:rsidR="000B5FB9">
          <w:rPr>
            <w:noProof/>
            <w:webHidden/>
          </w:rPr>
          <w:t>70</w:t>
        </w:r>
        <w:r w:rsidR="001B185E">
          <w:rPr>
            <w:noProof/>
            <w:webHidden/>
          </w:rPr>
          <w:fldChar w:fldCharType="end"/>
        </w:r>
      </w:hyperlink>
    </w:p>
    <w:p w14:paraId="2067CDF1" w14:textId="0C3E6028" w:rsidR="001B185E" w:rsidRDefault="00612B79">
      <w:pPr>
        <w:pStyle w:val="TOC1"/>
        <w:rPr>
          <w:rFonts w:asciiTheme="minorHAnsi" w:eastAsiaTheme="minorEastAsia" w:hAnsiTheme="minorHAnsi" w:cstheme="minorBidi"/>
          <w:noProof/>
          <w:sz w:val="22"/>
          <w:szCs w:val="22"/>
          <w:lang w:eastAsia="en-GB"/>
        </w:rPr>
      </w:pPr>
      <w:hyperlink w:anchor="_Toc10044087" w:history="1">
        <w:r w:rsidR="001B185E" w:rsidRPr="00AF0FFC">
          <w:rPr>
            <w:rStyle w:val="Hyperlink"/>
            <w:noProof/>
          </w:rPr>
          <w:t>(CVL Network Code modifications)</w:t>
        </w:r>
        <w:r w:rsidR="001B185E">
          <w:rPr>
            <w:noProof/>
            <w:webHidden/>
          </w:rPr>
          <w:tab/>
        </w:r>
        <w:r w:rsidR="001B185E">
          <w:rPr>
            <w:noProof/>
            <w:webHidden/>
          </w:rPr>
          <w:fldChar w:fldCharType="begin"/>
        </w:r>
        <w:r w:rsidR="001B185E">
          <w:rPr>
            <w:noProof/>
            <w:webHidden/>
          </w:rPr>
          <w:instrText xml:space="preserve"> PAGEREF _Toc10044087 \h </w:instrText>
        </w:r>
        <w:r w:rsidR="001B185E">
          <w:rPr>
            <w:noProof/>
            <w:webHidden/>
          </w:rPr>
        </w:r>
        <w:r w:rsidR="001B185E">
          <w:rPr>
            <w:noProof/>
            <w:webHidden/>
          </w:rPr>
          <w:fldChar w:fldCharType="separate"/>
        </w:r>
        <w:r w:rsidR="000B5FB9">
          <w:rPr>
            <w:noProof/>
            <w:webHidden/>
          </w:rPr>
          <w:t>70</w:t>
        </w:r>
        <w:r w:rsidR="001B185E">
          <w:rPr>
            <w:noProof/>
            <w:webHidden/>
          </w:rPr>
          <w:fldChar w:fldCharType="end"/>
        </w:r>
      </w:hyperlink>
    </w:p>
    <w:p w14:paraId="5E83C01A" w14:textId="226E3865" w:rsidR="00DF34FA" w:rsidRDefault="00DE1A1D" w:rsidP="00DF34FA">
      <w:pPr>
        <w:pStyle w:val="TOC1"/>
        <w:tabs>
          <w:tab w:val="left" w:pos="720"/>
        </w:tabs>
      </w:pPr>
      <w:r>
        <w:fldChar w:fldCharType="end"/>
      </w:r>
    </w:p>
    <w:p w14:paraId="7F6D838D" w14:textId="77777777" w:rsidR="00DF34FA" w:rsidRPr="00DF34FA" w:rsidRDefault="00DF34FA" w:rsidP="00DF34FA">
      <w:pPr>
        <w:pStyle w:val="TOC1"/>
        <w:tabs>
          <w:tab w:val="left" w:pos="720"/>
        </w:tabs>
        <w:sectPr w:rsidR="00DF34FA" w:rsidRPr="00DF34FA" w:rsidSect="00DE1A1D">
          <w:footerReference w:type="default" r:id="rId19"/>
          <w:pgSz w:w="11907" w:h="16840" w:code="9"/>
          <w:pgMar w:top="1418" w:right="1418" w:bottom="1418" w:left="1418" w:header="720" w:footer="720" w:gutter="0"/>
          <w:pgNumType w:fmt="lowerRoman" w:start="1"/>
          <w:cols w:space="720"/>
          <w:docGrid w:linePitch="272"/>
        </w:sectPr>
      </w:pPr>
    </w:p>
    <w:p w14:paraId="275CBDD2" w14:textId="77777777" w:rsidR="00DE1A1D" w:rsidRDefault="00B810E7" w:rsidP="00DE1A1D">
      <w:pPr>
        <w:pStyle w:val="BodyText"/>
      </w:pPr>
      <w:r w:rsidRPr="00B810E7">
        <w:rPr>
          <w:b/>
        </w:rPr>
        <w:lastRenderedPageBreak/>
        <w:t>This Contract</w:t>
      </w:r>
      <w:r>
        <w:t xml:space="preserve"> </w:t>
      </w:r>
      <w:r w:rsidR="00DE1A1D">
        <w:t xml:space="preserve">is made the </w:t>
      </w:r>
      <w:r w:rsidRPr="00FA07D0">
        <w:rPr>
          <w:highlight w:val="yellow"/>
        </w:rPr>
        <w:t>[●]</w:t>
      </w:r>
      <w:r w:rsidR="00DE1A1D">
        <w:t xml:space="preserve"> day of </w:t>
      </w:r>
      <w:r w:rsidRPr="00FA07D0">
        <w:rPr>
          <w:highlight w:val="yellow"/>
        </w:rPr>
        <w:t>[●]</w:t>
      </w:r>
    </w:p>
    <w:p w14:paraId="2BEAF609" w14:textId="77777777" w:rsidR="00DE1A1D" w:rsidRPr="00B810E7" w:rsidRDefault="00B810E7" w:rsidP="00DE1A1D">
      <w:pPr>
        <w:pStyle w:val="BodyText"/>
        <w:rPr>
          <w:b/>
        </w:rPr>
      </w:pPr>
      <w:r w:rsidRPr="00B810E7">
        <w:rPr>
          <w:b/>
        </w:rPr>
        <w:t>Between:</w:t>
      </w:r>
    </w:p>
    <w:p w14:paraId="6FED7B74" w14:textId="523A14FD" w:rsidR="00DE1A1D" w:rsidRPr="00B810E7" w:rsidRDefault="00F00239" w:rsidP="001362AE">
      <w:pPr>
        <w:pStyle w:val="Parties"/>
        <w:numPr>
          <w:ilvl w:val="0"/>
          <w:numId w:val="1"/>
        </w:numPr>
        <w:rPr>
          <w:b w:val="0"/>
        </w:rPr>
      </w:pPr>
      <w:proofErr w:type="spellStart"/>
      <w:r w:rsidRPr="00F00239">
        <w:t>Seilwaith</w:t>
      </w:r>
      <w:proofErr w:type="spellEnd"/>
      <w:r w:rsidRPr="00F00239">
        <w:t xml:space="preserve"> Amey Cymru / Amey Infrastructure Wales Limited</w:t>
      </w:r>
      <w:r w:rsidR="00DE1A1D" w:rsidRPr="00B810E7">
        <w:rPr>
          <w:b w:val="0"/>
        </w:rPr>
        <w:t xml:space="preserve">, a company registered in England under number </w:t>
      </w:r>
      <w:r w:rsidRPr="00F00239">
        <w:rPr>
          <w:b w:val="0"/>
        </w:rPr>
        <w:t>11389544</w:t>
      </w:r>
      <w:r w:rsidR="00DE1A1D" w:rsidRPr="00B810E7">
        <w:rPr>
          <w:b w:val="0"/>
        </w:rPr>
        <w:t xml:space="preserve"> having its registered office at </w:t>
      </w:r>
      <w:r w:rsidRPr="00F00239">
        <w:rPr>
          <w:b w:val="0"/>
        </w:rPr>
        <w:t xml:space="preserve">Transport For Wales CVL Infrastructure Depot Ty </w:t>
      </w:r>
      <w:proofErr w:type="spellStart"/>
      <w:r w:rsidRPr="00F00239">
        <w:rPr>
          <w:b w:val="0"/>
        </w:rPr>
        <w:t>Trafnidiaeth</w:t>
      </w:r>
      <w:proofErr w:type="spellEnd"/>
      <w:r w:rsidRPr="00F00239">
        <w:rPr>
          <w:b w:val="0"/>
        </w:rPr>
        <w:t>, Treforest Industrial Estate, Gwent Road, Pontypridd, United Kingdom, CF37 5UT</w:t>
      </w:r>
      <w:r w:rsidRPr="00F00239" w:rsidDel="00F00239">
        <w:rPr>
          <w:b w:val="0"/>
        </w:rPr>
        <w:t xml:space="preserve"> </w:t>
      </w:r>
      <w:r w:rsidR="00DE1A1D" w:rsidRPr="00B810E7">
        <w:rPr>
          <w:b w:val="0"/>
        </w:rPr>
        <w:t>(</w:t>
      </w:r>
      <w:r w:rsidR="00FA01CC">
        <w:rPr>
          <w:b w:val="0"/>
        </w:rPr>
        <w:t xml:space="preserve">the </w:t>
      </w:r>
      <w:r w:rsidR="00DE1A1D" w:rsidRPr="00B810E7">
        <w:t>"</w:t>
      </w:r>
      <w:r w:rsidR="00FA01CC">
        <w:t>CVL IM</w:t>
      </w:r>
      <w:r w:rsidR="00DE1A1D" w:rsidRPr="00B810E7">
        <w:t>"</w:t>
      </w:r>
      <w:r w:rsidR="00DE1A1D" w:rsidRPr="00B810E7">
        <w:rPr>
          <w:b w:val="0"/>
        </w:rPr>
        <w:t>); and</w:t>
      </w:r>
    </w:p>
    <w:p w14:paraId="04A5F639" w14:textId="644A6FD0" w:rsidR="00DE1A1D" w:rsidRPr="00B810E7" w:rsidRDefault="00700AAB" w:rsidP="001362AE">
      <w:pPr>
        <w:pStyle w:val="Parties"/>
        <w:numPr>
          <w:ilvl w:val="0"/>
          <w:numId w:val="1"/>
        </w:numPr>
        <w:rPr>
          <w:b w:val="0"/>
        </w:rPr>
      </w:pPr>
      <w:r>
        <w:t>[TOC]</w:t>
      </w:r>
      <w:r w:rsidR="00DE1A1D" w:rsidRPr="00077913">
        <w:rPr>
          <w:b w:val="0"/>
        </w:rPr>
        <w:t xml:space="preserve">, a company registered in </w:t>
      </w:r>
      <w:r w:rsidRPr="00700AAB">
        <w:rPr>
          <w:b w:val="0"/>
          <w:highlight w:val="yellow"/>
        </w:rPr>
        <w:t>[●]</w:t>
      </w:r>
      <w:r>
        <w:rPr>
          <w:b w:val="0"/>
          <w:highlight w:val="yellow"/>
        </w:rPr>
        <w:t xml:space="preserve"> </w:t>
      </w:r>
      <w:r w:rsidR="00DE1A1D" w:rsidRPr="00077913">
        <w:rPr>
          <w:b w:val="0"/>
        </w:rPr>
        <w:t xml:space="preserve">under number </w:t>
      </w:r>
      <w:r w:rsidRPr="00700AAB">
        <w:rPr>
          <w:b w:val="0"/>
          <w:highlight w:val="yellow"/>
        </w:rPr>
        <w:t>[●]</w:t>
      </w:r>
      <w:r w:rsidR="00DE1A1D" w:rsidRPr="00077913">
        <w:rPr>
          <w:b w:val="0"/>
        </w:rPr>
        <w:t xml:space="preserve"> having its registered office at </w:t>
      </w:r>
      <w:r w:rsidRPr="00700AAB">
        <w:rPr>
          <w:b w:val="0"/>
          <w:highlight w:val="yellow"/>
        </w:rPr>
        <w:t>[●]</w:t>
      </w:r>
      <w:r w:rsidR="00DE1A1D" w:rsidRPr="00B810E7">
        <w:rPr>
          <w:b w:val="0"/>
        </w:rPr>
        <w:t xml:space="preserve"> (the </w:t>
      </w:r>
      <w:r w:rsidR="00DE1A1D" w:rsidRPr="00B810E7">
        <w:t>"Train Operator"</w:t>
      </w:r>
      <w:r w:rsidR="00DE1A1D" w:rsidRPr="00B810E7">
        <w:rPr>
          <w:b w:val="0"/>
        </w:rPr>
        <w:t>).</w:t>
      </w:r>
    </w:p>
    <w:p w14:paraId="6DE39D87" w14:textId="77777777" w:rsidR="00DE1A1D" w:rsidRPr="00B810E7" w:rsidRDefault="00937E65" w:rsidP="00DE1A1D">
      <w:pPr>
        <w:pStyle w:val="BodyText"/>
        <w:rPr>
          <w:b/>
        </w:rPr>
      </w:pPr>
      <w:r>
        <w:rPr>
          <w:b/>
        </w:rPr>
        <w:t>Background</w:t>
      </w:r>
    </w:p>
    <w:p w14:paraId="501F466B" w14:textId="44AC0E5E" w:rsidR="00DE1A1D" w:rsidRDefault="00FA01CC" w:rsidP="00DE1A1D">
      <w:pPr>
        <w:pStyle w:val="Recital"/>
      </w:pPr>
      <w:r>
        <w:t>The CVL IM</w:t>
      </w:r>
      <w:r w:rsidR="00DE1A1D">
        <w:t xml:space="preserve"> is the </w:t>
      </w:r>
      <w:r w:rsidR="004A1232">
        <w:t>tenant</w:t>
      </w:r>
      <w:r w:rsidR="00DE1A1D">
        <w:t xml:space="preserve"> of the </w:t>
      </w:r>
      <w:r w:rsidR="004A1232">
        <w:t>CVL</w:t>
      </w:r>
      <w:r w:rsidR="005134BD">
        <w:t xml:space="preserve"> and a facility owner for the purposes of the Act</w:t>
      </w:r>
      <w:r w:rsidR="00DE1A1D">
        <w:t>; and</w:t>
      </w:r>
    </w:p>
    <w:p w14:paraId="5ADD52CF" w14:textId="4FEA19F4" w:rsidR="00DE1A1D" w:rsidRDefault="00700AAB" w:rsidP="00DE1A1D">
      <w:pPr>
        <w:pStyle w:val="Recital"/>
      </w:pPr>
      <w:r>
        <w:t>t</w:t>
      </w:r>
      <w:r w:rsidR="00FA01CC">
        <w:t>he CVL IM</w:t>
      </w:r>
      <w:r w:rsidR="004A1232">
        <w:t xml:space="preserve"> hereby grants</w:t>
      </w:r>
      <w:r w:rsidR="00DE1A1D" w:rsidRPr="006A27C3">
        <w:t xml:space="preserve"> to the Train Operator permission to use the </w:t>
      </w:r>
      <w:r w:rsidR="004A1232">
        <w:t>CVL</w:t>
      </w:r>
      <w:r w:rsidR="00DE1A1D" w:rsidRPr="006A27C3">
        <w:t xml:space="preserve"> on the terms and conditions of this contract.</w:t>
      </w:r>
    </w:p>
    <w:p w14:paraId="77BEA42A" w14:textId="77777777" w:rsidR="00DE1A1D" w:rsidRDefault="004B2AD1" w:rsidP="00DE1A1D">
      <w:pPr>
        <w:pStyle w:val="BodyText"/>
      </w:pPr>
      <w:r w:rsidRPr="004B2AD1">
        <w:rPr>
          <w:b/>
        </w:rPr>
        <w:t>It is agreed</w:t>
      </w:r>
      <w:r w:rsidRPr="00C240AC">
        <w:t xml:space="preserve"> as follows:</w:t>
      </w:r>
    </w:p>
    <w:p w14:paraId="67ACDEB5" w14:textId="77777777" w:rsidR="00DE1A1D" w:rsidRDefault="003C4588" w:rsidP="00DE1A1D">
      <w:pPr>
        <w:pStyle w:val="Heading2"/>
      </w:pPr>
      <w:bookmarkStart w:id="1" w:name="_Ref475527158"/>
      <w:bookmarkStart w:id="2" w:name="_Toc509476738"/>
      <w:bookmarkStart w:id="3" w:name="_Toc10044024"/>
      <w:r>
        <w:t>Interpretation</w:t>
      </w:r>
      <w:bookmarkEnd w:id="1"/>
      <w:bookmarkEnd w:id="2"/>
      <w:bookmarkEnd w:id="3"/>
    </w:p>
    <w:p w14:paraId="6DE8C4E8" w14:textId="77777777" w:rsidR="00DE1A1D" w:rsidRPr="003C4588" w:rsidRDefault="00DE1A1D" w:rsidP="00DE1A1D">
      <w:pPr>
        <w:pStyle w:val="Heading3"/>
        <w:rPr>
          <w:i/>
        </w:rPr>
      </w:pPr>
      <w:r w:rsidRPr="003C4588">
        <w:rPr>
          <w:b/>
          <w:i/>
        </w:rPr>
        <w:t>Definitions</w:t>
      </w:r>
    </w:p>
    <w:p w14:paraId="15D6DB7D" w14:textId="77777777" w:rsidR="00DE1A1D" w:rsidRDefault="00DE1A1D" w:rsidP="00DE1A1D">
      <w:pPr>
        <w:pStyle w:val="BodyText3"/>
      </w:pPr>
      <w:r>
        <w:t>In this contract unless the context otherwise requires:</w:t>
      </w:r>
    </w:p>
    <w:p w14:paraId="6EAF10C4" w14:textId="0F1BF0D5" w:rsidR="00DE1A1D" w:rsidRDefault="00DE1A1D" w:rsidP="00DE1A1D">
      <w:pPr>
        <w:pStyle w:val="BodyText3"/>
      </w:pPr>
      <w:r>
        <w:rPr>
          <w:b/>
        </w:rPr>
        <w:t xml:space="preserve">"Access Agreement" </w:t>
      </w:r>
      <w:r>
        <w:t xml:space="preserve">has the meaning ascribed to it in Part A of the </w:t>
      </w:r>
      <w:r w:rsidR="007265D2">
        <w:t xml:space="preserve">CVL </w:t>
      </w:r>
      <w:r>
        <w:t>Network Code</w:t>
      </w:r>
      <w:r w:rsidR="00A85FF0">
        <w:t>;</w:t>
      </w:r>
    </w:p>
    <w:p w14:paraId="5B2F3BDF" w14:textId="77777777" w:rsidR="00DE1A1D" w:rsidRDefault="00DE1A1D" w:rsidP="00DE1A1D">
      <w:pPr>
        <w:pStyle w:val="BodyText3"/>
      </w:pPr>
      <w:r>
        <w:rPr>
          <w:b/>
        </w:rPr>
        <w:t xml:space="preserve">"Act" </w:t>
      </w:r>
      <w:r>
        <w:t>means the Railways Act 1993</w:t>
      </w:r>
      <w:r w:rsidR="00A85FF0">
        <w:t>;</w:t>
      </w:r>
    </w:p>
    <w:p w14:paraId="3E18BECA" w14:textId="0F3DBCFD" w:rsidR="00DE1A1D" w:rsidRDefault="00DE1A1D" w:rsidP="00DE1A1D">
      <w:pPr>
        <w:pStyle w:val="BodyText3"/>
      </w:pPr>
      <w:r>
        <w:rPr>
          <w:b/>
        </w:rPr>
        <w:t xml:space="preserve">"Affected Party" </w:t>
      </w:r>
      <w:r>
        <w:t xml:space="preserve">has the meaning ascribed to it in Clause </w:t>
      </w:r>
      <w:r w:rsidR="006E0A07">
        <w:t>17.1</w:t>
      </w:r>
      <w:r w:rsidR="00A85FF0">
        <w:t>;</w:t>
      </w:r>
    </w:p>
    <w:p w14:paraId="565C30FC" w14:textId="77777777" w:rsidR="00DE1A1D" w:rsidRDefault="00DE1A1D" w:rsidP="00DE1A1D">
      <w:pPr>
        <w:pStyle w:val="BodyText3"/>
      </w:pPr>
      <w:r>
        <w:rPr>
          <w:b/>
        </w:rPr>
        <w:t xml:space="preserve">"Affiliate" </w:t>
      </w:r>
      <w:r>
        <w:t>means, in relation to any company:</w:t>
      </w:r>
    </w:p>
    <w:p w14:paraId="29D01914" w14:textId="77777777" w:rsidR="00DE1A1D" w:rsidRDefault="00DE1A1D" w:rsidP="003C4588">
      <w:pPr>
        <w:pStyle w:val="Heading5"/>
      </w:pPr>
      <w:r>
        <w:t>a company which is either a holding company or a subsidiary of such company; or</w:t>
      </w:r>
    </w:p>
    <w:p w14:paraId="2F5ECC77" w14:textId="5169E756" w:rsidR="00DE1A1D" w:rsidRDefault="00DE1A1D" w:rsidP="003C4588">
      <w:pPr>
        <w:pStyle w:val="Heading5"/>
      </w:pPr>
      <w:r>
        <w:t>a company which is a subsidiary of a holding company of which such company is also a subsidiary,</w:t>
      </w:r>
      <w:r w:rsidR="00616CC3">
        <w:t xml:space="preserve"> </w:t>
      </w:r>
    </w:p>
    <w:p w14:paraId="62D6AD8C" w14:textId="5111A24C" w:rsidR="00DE1A1D" w:rsidRDefault="00DE1A1D" w:rsidP="00DE1A1D">
      <w:pPr>
        <w:pStyle w:val="BodyText3"/>
      </w:pPr>
      <w:r>
        <w:t>and for these purposes "holding company" and "subsidiary" have the meanings ascribed to them in section 1159 of the Companies Act 2006</w:t>
      </w:r>
      <w:r w:rsidR="00A85FF0">
        <w:t>;</w:t>
      </w:r>
    </w:p>
    <w:p w14:paraId="60CCB62A" w14:textId="56516A70" w:rsidR="00DE1A1D" w:rsidRDefault="00DE1A1D" w:rsidP="00DE1A1D">
      <w:pPr>
        <w:pStyle w:val="BodyText3"/>
      </w:pPr>
      <w:r w:rsidRPr="006316DB">
        <w:rPr>
          <w:b/>
        </w:rPr>
        <w:t>"</w:t>
      </w:r>
      <w:r>
        <w:rPr>
          <w:b/>
        </w:rPr>
        <w:t>Ancillary Movements</w:t>
      </w:r>
      <w:r w:rsidRPr="006316DB">
        <w:rPr>
          <w:b/>
        </w:rPr>
        <w:t>"</w:t>
      </w:r>
      <w:r>
        <w:t xml:space="preserve"> has the meaning ascribed to it in Part D</w:t>
      </w:r>
      <w:r w:rsidR="007265D2">
        <w:t xml:space="preserve"> </w:t>
      </w:r>
      <w:r>
        <w:t xml:space="preserve">of the </w:t>
      </w:r>
      <w:r w:rsidR="007265D2">
        <w:t xml:space="preserve">CVL </w:t>
      </w:r>
      <w:r>
        <w:t>Network Code</w:t>
      </w:r>
      <w:r w:rsidR="00A85FF0">
        <w:t>;</w:t>
      </w:r>
    </w:p>
    <w:p w14:paraId="0C53F8C4" w14:textId="409F5950" w:rsidR="009D2E3E" w:rsidRDefault="009D2E3E" w:rsidP="00DE1A1D">
      <w:pPr>
        <w:pStyle w:val="BodyText3"/>
      </w:pPr>
      <w:r>
        <w:rPr>
          <w:b/>
        </w:rPr>
        <w:t xml:space="preserve">"Applicable CVL Engineering Access Statement" </w:t>
      </w:r>
      <w:r>
        <w:t>means the CVL Engineering Access Statement in force in respect of the Routes on the Effective Date as from time to time amended or replaced under Part D of the CVL Network Code;</w:t>
      </w:r>
    </w:p>
    <w:p w14:paraId="3C321905" w14:textId="71D3DEDF" w:rsidR="00301889" w:rsidRPr="00301889" w:rsidRDefault="00301889" w:rsidP="00DE1A1D">
      <w:pPr>
        <w:pStyle w:val="BodyText3"/>
      </w:pPr>
      <w:r>
        <w:rPr>
          <w:b/>
          <w:bCs/>
        </w:rPr>
        <w:t xml:space="preserve">"Applicable Timetable Planning Rules" </w:t>
      </w:r>
      <w:r>
        <w:t xml:space="preserve">means the Timetable Planning Rules in force in respect of the Routes on the Effective Date as from time to time amended or replaced under Part D of the CVL Network Code; </w:t>
      </w:r>
    </w:p>
    <w:p w14:paraId="2518DF03" w14:textId="2D25A460" w:rsidR="00DE1A1D" w:rsidRDefault="00DE1A1D" w:rsidP="00DE1A1D">
      <w:pPr>
        <w:pStyle w:val="BodyText3"/>
      </w:pPr>
      <w:r>
        <w:rPr>
          <w:b/>
        </w:rPr>
        <w:t>"Applicable Timetable"</w:t>
      </w:r>
      <w:r>
        <w:t xml:space="preserve"> has the meaning ascribed to it in </w:t>
      </w:r>
      <w:r w:rsidR="006E0A07">
        <w:t>Schedule 8</w:t>
      </w:r>
      <w:r w:rsidR="00A85FF0">
        <w:t>;</w:t>
      </w:r>
    </w:p>
    <w:p w14:paraId="46303388" w14:textId="77777777" w:rsidR="00DE1A1D" w:rsidRDefault="00DE1A1D" w:rsidP="00DE1A1D">
      <w:pPr>
        <w:pStyle w:val="BodyText3"/>
      </w:pPr>
      <w:r>
        <w:rPr>
          <w:b/>
        </w:rPr>
        <w:t>"associate"</w:t>
      </w:r>
      <w:r>
        <w:t xml:space="preserve"> has the meaning ascribed to it in section 17 of the Act</w:t>
      </w:r>
      <w:r w:rsidR="00A85FF0">
        <w:t>;</w:t>
      </w:r>
    </w:p>
    <w:p w14:paraId="4235C026" w14:textId="77777777" w:rsidR="00DE1A1D" w:rsidRDefault="00DE1A1D" w:rsidP="00DE1A1D">
      <w:pPr>
        <w:pStyle w:val="BodyText3"/>
      </w:pPr>
      <w:r>
        <w:rPr>
          <w:b/>
        </w:rPr>
        <w:t xml:space="preserve">"Claims Allocation and Handling Agreement" </w:t>
      </w:r>
      <w:r>
        <w:t>means the agreement of that name approved by ORR</w:t>
      </w:r>
      <w:r w:rsidR="00A85FF0">
        <w:t>;</w:t>
      </w:r>
    </w:p>
    <w:p w14:paraId="2319402F" w14:textId="3AACAA2B" w:rsidR="00DE1A1D" w:rsidRDefault="00DE1A1D" w:rsidP="00DE1A1D">
      <w:pPr>
        <w:pStyle w:val="BodyText3"/>
      </w:pPr>
      <w:r>
        <w:rPr>
          <w:b/>
        </w:rPr>
        <w:lastRenderedPageBreak/>
        <w:t>"Collateral Agreements"</w:t>
      </w:r>
      <w:r>
        <w:t xml:space="preserve"> means the agreements and arrangements listed in </w:t>
      </w:r>
      <w:r w:rsidR="00CA4B79">
        <w:t>Schedule 3</w:t>
      </w:r>
      <w:r w:rsidR="00A85FF0">
        <w:t>;</w:t>
      </w:r>
    </w:p>
    <w:p w14:paraId="1ABFFE67" w14:textId="77777777" w:rsidR="00DE1A1D" w:rsidRDefault="00DE1A1D" w:rsidP="00DE1A1D">
      <w:pPr>
        <w:pStyle w:val="BodyText3"/>
      </w:pPr>
      <w:r>
        <w:rPr>
          <w:b/>
        </w:rPr>
        <w:t xml:space="preserve">"Confidential Information" </w:t>
      </w:r>
      <w:r>
        <w:t>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r w:rsidR="00A85FF0">
        <w:t>;</w:t>
      </w:r>
    </w:p>
    <w:p w14:paraId="528F7927" w14:textId="75530AFC" w:rsidR="00DE1A1D" w:rsidRDefault="00DE1A1D" w:rsidP="00DE1A1D">
      <w:pPr>
        <w:pStyle w:val="BodyText3"/>
      </w:pPr>
      <w:r>
        <w:rPr>
          <w:b/>
        </w:rPr>
        <w:t xml:space="preserve">"contract" </w:t>
      </w:r>
      <w:r>
        <w:t xml:space="preserve">means this document including all schedules and appendices to it and the </w:t>
      </w:r>
      <w:r w:rsidR="007265D2">
        <w:t xml:space="preserve">CVL </w:t>
      </w:r>
      <w:r>
        <w:t>Network Code</w:t>
      </w:r>
      <w:r w:rsidR="00A85FF0">
        <w:t>;</w:t>
      </w:r>
    </w:p>
    <w:p w14:paraId="6527AECC" w14:textId="4ACADC65" w:rsidR="00DE1A1D" w:rsidRDefault="00DE1A1D" w:rsidP="00DE1A1D">
      <w:pPr>
        <w:pStyle w:val="BodyText3"/>
      </w:pPr>
      <w:r>
        <w:rPr>
          <w:b/>
        </w:rPr>
        <w:t xml:space="preserve">"Contract Year" </w:t>
      </w:r>
      <w:r>
        <w:t xml:space="preserve">means each yearly period </w:t>
      </w:r>
      <w:r w:rsidRPr="00530330">
        <w:t xml:space="preserve">commencing </w:t>
      </w:r>
      <w:bookmarkStart w:id="4" w:name="_Hlk15400580"/>
      <w:r w:rsidR="000C40CA">
        <w:t xml:space="preserve">on </w:t>
      </w:r>
      <w:r w:rsidR="00D35E19">
        <w:t>[</w:t>
      </w:r>
      <w:r w:rsidR="00D35E19" w:rsidRPr="00D35E19">
        <w:rPr>
          <w:b/>
          <w:bCs/>
          <w:i/>
          <w:iCs/>
          <w:highlight w:val="yellow"/>
        </w:rPr>
        <w:t>insert the date on which Services may first be operated by the Train Operator under this contract</w:t>
      </w:r>
      <w:r w:rsidR="00D35E19">
        <w:t>]</w:t>
      </w:r>
      <w:r w:rsidR="00530330" w:rsidRPr="00530330">
        <w:t xml:space="preserve"> </w:t>
      </w:r>
      <w:bookmarkEnd w:id="4"/>
      <w:r w:rsidRPr="00530330">
        <w:t>and subsequently on each anniversary of such date</w:t>
      </w:r>
      <w:r w:rsidR="00A85FF0" w:rsidRPr="00530330">
        <w:t>;</w:t>
      </w:r>
    </w:p>
    <w:p w14:paraId="0DD96800" w14:textId="77ADBCAB" w:rsidR="007265D2" w:rsidRDefault="007265D2" w:rsidP="00DE1A1D">
      <w:pPr>
        <w:pStyle w:val="BodyText3"/>
      </w:pPr>
      <w:r>
        <w:rPr>
          <w:b/>
        </w:rPr>
        <w:t xml:space="preserve">"CVL" </w:t>
      </w:r>
      <w:r>
        <w:t>means the infrastructure of the Core Valley Lines, as more p</w:t>
      </w:r>
      <w:r w:rsidR="00FD425D">
        <w:t>articularly defined in Part A</w:t>
      </w:r>
      <w:r>
        <w:t xml:space="preserve"> of the CVL Network Code;</w:t>
      </w:r>
    </w:p>
    <w:p w14:paraId="4174D651" w14:textId="0623428B" w:rsidR="007265D2" w:rsidRDefault="007265D2" w:rsidP="00DE1A1D">
      <w:pPr>
        <w:pStyle w:val="BodyText3"/>
      </w:pPr>
      <w:r>
        <w:rPr>
          <w:b/>
        </w:rPr>
        <w:t xml:space="preserve">"CVL Access Dispute Resolution Rules" </w:t>
      </w:r>
      <w:r>
        <w:t xml:space="preserve">and </w:t>
      </w:r>
      <w:r>
        <w:rPr>
          <w:b/>
        </w:rPr>
        <w:t xml:space="preserve">"CVL ADRR" </w:t>
      </w:r>
      <w:r>
        <w:t xml:space="preserve">have the meaning </w:t>
      </w:r>
      <w:r w:rsidR="00FD425D">
        <w:t>ascribed in Part A</w:t>
      </w:r>
      <w:r w:rsidR="004E3E35">
        <w:t xml:space="preserve"> of the CVL Network Code;</w:t>
      </w:r>
    </w:p>
    <w:p w14:paraId="168D084F" w14:textId="72065488" w:rsidR="00816787" w:rsidRPr="00BF48CF" w:rsidRDefault="00816787" w:rsidP="00816787">
      <w:pPr>
        <w:pStyle w:val="BodyText3"/>
        <w:rPr>
          <w:b/>
          <w:bCs/>
          <w:i/>
          <w:iCs/>
        </w:rPr>
      </w:pPr>
      <w:r>
        <w:rPr>
          <w:b/>
          <w:bCs/>
        </w:rPr>
        <w:t xml:space="preserve">"CVL Emergency Access Code" </w:t>
      </w:r>
      <w:r>
        <w:rPr>
          <w:bCs/>
        </w:rPr>
        <w:t>means the document by that name published by the CVL IM that is applicable to the CVL</w:t>
      </w:r>
      <w:r w:rsidR="00AA1024">
        <w:rPr>
          <w:bCs/>
        </w:rPr>
        <w:t xml:space="preserve"> (if </w:t>
      </w:r>
      <w:r w:rsidR="00AA1024" w:rsidRPr="00BF48CF">
        <w:rPr>
          <w:bCs/>
        </w:rPr>
        <w:t>any)</w:t>
      </w:r>
      <w:r w:rsidRPr="00BF48CF">
        <w:rPr>
          <w:bCs/>
        </w:rPr>
        <w:t xml:space="preserve">; </w:t>
      </w:r>
    </w:p>
    <w:p w14:paraId="012BE745" w14:textId="3D04C308" w:rsidR="009D2E3E" w:rsidRPr="00BF48CF" w:rsidRDefault="009D2E3E" w:rsidP="009D2E3E">
      <w:pPr>
        <w:pStyle w:val="BodyText3"/>
      </w:pPr>
      <w:r w:rsidRPr="00BF48CF">
        <w:rPr>
          <w:b/>
        </w:rPr>
        <w:t xml:space="preserve">"CVL Engineering Access Statement" </w:t>
      </w:r>
      <w:r w:rsidR="00BF48CF" w:rsidRPr="00BF48CF">
        <w:rPr>
          <w:bCs/>
        </w:rPr>
        <w:t xml:space="preserve">means the CVL Engineering Access Statement in force in respect of the CVL on </w:t>
      </w:r>
      <w:r w:rsidR="00D35E19">
        <w:t>[</w:t>
      </w:r>
      <w:r w:rsidR="00D35E19" w:rsidRPr="00D35E19">
        <w:rPr>
          <w:b/>
          <w:bCs/>
          <w:i/>
          <w:iCs/>
          <w:highlight w:val="yellow"/>
        </w:rPr>
        <w:t>insert the date on which Services may first be operated by the Train Operator under this contract</w:t>
      </w:r>
      <w:r w:rsidR="00D35E19">
        <w:t>]</w:t>
      </w:r>
      <w:r w:rsidR="00BF48CF" w:rsidRPr="00BF48CF">
        <w:rPr>
          <w:bCs/>
        </w:rPr>
        <w:t>, as from time to time amended or replaced under Part D of the CVL Network Code</w:t>
      </w:r>
      <w:r w:rsidRPr="00BF48CF">
        <w:t>;</w:t>
      </w:r>
    </w:p>
    <w:p w14:paraId="4EE782C4" w14:textId="189A95B1" w:rsidR="00B422C3" w:rsidRDefault="00B422C3" w:rsidP="007F6FBB">
      <w:pPr>
        <w:pStyle w:val="BodyText3"/>
      </w:pPr>
      <w:r w:rsidRPr="6D1A5948">
        <w:rPr>
          <w:b/>
          <w:bCs/>
        </w:rPr>
        <w:t xml:space="preserve">"CVL IM Event of Default" </w:t>
      </w:r>
      <w:r>
        <w:t>has the meaning ascribed to it in paragraph 1.3 of schedule 6;</w:t>
      </w:r>
    </w:p>
    <w:p w14:paraId="0464D6DD" w14:textId="7F6D9E10" w:rsidR="004E3E35" w:rsidRDefault="004E3E35" w:rsidP="00DE1A1D">
      <w:pPr>
        <w:pStyle w:val="BodyText3"/>
      </w:pPr>
      <w:r>
        <w:rPr>
          <w:b/>
        </w:rPr>
        <w:t xml:space="preserve">"CVL Network Change" </w:t>
      </w:r>
      <w:r>
        <w:t>had the meaning ascribed to it i</w:t>
      </w:r>
      <w:r w:rsidR="00FD425D">
        <w:t xml:space="preserve">n </w:t>
      </w:r>
      <w:r>
        <w:t>Part G of the CVL Network Code;</w:t>
      </w:r>
    </w:p>
    <w:p w14:paraId="561627FC" w14:textId="113236EB" w:rsidR="004E3E35" w:rsidRDefault="004E3E35" w:rsidP="00DE1A1D">
      <w:pPr>
        <w:pStyle w:val="BodyText3"/>
      </w:pPr>
      <w:r>
        <w:rPr>
          <w:b/>
        </w:rPr>
        <w:t xml:space="preserve">"CVL Network Code" </w:t>
      </w:r>
      <w:r>
        <w:t xml:space="preserve">means the document by that name published by </w:t>
      </w:r>
      <w:r w:rsidR="00FA01CC">
        <w:t>the CVL IM</w:t>
      </w:r>
      <w:r>
        <w:t>;</w:t>
      </w:r>
    </w:p>
    <w:p w14:paraId="249F7C41" w14:textId="1F769270" w:rsidR="004E3E35" w:rsidRPr="004E3E35" w:rsidRDefault="004E3E35" w:rsidP="00DE1A1D">
      <w:pPr>
        <w:pStyle w:val="BodyText3"/>
      </w:pPr>
      <w:r>
        <w:rPr>
          <w:b/>
        </w:rPr>
        <w:t xml:space="preserve">"CVL Vehicle Change" </w:t>
      </w:r>
      <w:r>
        <w:t xml:space="preserve">has the meaning ascribed to it in </w:t>
      </w:r>
      <w:r w:rsidR="00FD425D">
        <w:t>Part F</w:t>
      </w:r>
      <w:r>
        <w:t xml:space="preserve"> of the CVL Network Code;</w:t>
      </w:r>
    </w:p>
    <w:p w14:paraId="3E69BBF3" w14:textId="77777777" w:rsidR="00DE1A1D" w:rsidRDefault="00DE1A1D" w:rsidP="00DE1A1D">
      <w:pPr>
        <w:pStyle w:val="BodyText3"/>
      </w:pPr>
      <w:r>
        <w:rPr>
          <w:b/>
        </w:rPr>
        <w:t xml:space="preserve">"Default Interest Rate" </w:t>
      </w:r>
      <w:r>
        <w:t>is two percent above the base lending rate of Barclays Bank PLC as varied from time to time</w:t>
      </w:r>
      <w:r w:rsidR="00A85FF0">
        <w:t>;</w:t>
      </w:r>
    </w:p>
    <w:p w14:paraId="795C2C12" w14:textId="427CED13" w:rsidR="00DE1A1D" w:rsidRDefault="00DE1A1D" w:rsidP="00DE1A1D">
      <w:pPr>
        <w:pStyle w:val="BodyText3"/>
      </w:pPr>
      <w:r>
        <w:rPr>
          <w:b/>
        </w:rPr>
        <w:t xml:space="preserve">"Effective Date" </w:t>
      </w:r>
      <w:r w:rsidRPr="00056FB4">
        <w:t>means</w:t>
      </w:r>
      <w:r>
        <w:rPr>
          <w:b/>
        </w:rPr>
        <w:t xml:space="preserve"> </w:t>
      </w:r>
      <w:r w:rsidRPr="00174351">
        <w:t>the date</w:t>
      </w:r>
      <w:r>
        <w:t xml:space="preserve"> that the provisions of this contract, other than Clause </w:t>
      </w:r>
      <w:r w:rsidR="00CA4B79">
        <w:t>5</w:t>
      </w:r>
      <w:r>
        <w:t xml:space="preserve">, take effect pursuant to Clause </w:t>
      </w:r>
      <w:r w:rsidR="00CA4B79">
        <w:t>3.1</w:t>
      </w:r>
      <w:r w:rsidR="00A85FF0">
        <w:t>;</w:t>
      </w:r>
    </w:p>
    <w:p w14:paraId="6C7CF3B4" w14:textId="6AE728BE" w:rsidR="00DE1A1D" w:rsidRDefault="00DE1A1D" w:rsidP="00DE1A1D">
      <w:pPr>
        <w:pStyle w:val="BodyText3"/>
      </w:pPr>
      <w:r w:rsidRPr="00056FB4">
        <w:rPr>
          <w:b/>
        </w:rPr>
        <w:t>"Environmental Condition"</w:t>
      </w:r>
      <w:r>
        <w:t xml:space="preserve"> has the meaning ascribed to it in Part E of the </w:t>
      </w:r>
      <w:r w:rsidR="004E3E35">
        <w:t xml:space="preserve">CVL </w:t>
      </w:r>
      <w:r>
        <w:t>Network Code</w:t>
      </w:r>
      <w:r w:rsidR="00A85FF0">
        <w:t>;</w:t>
      </w:r>
    </w:p>
    <w:p w14:paraId="109E3821" w14:textId="0AC3258F" w:rsidR="00DE1A1D" w:rsidRDefault="00DE1A1D" w:rsidP="00DE1A1D">
      <w:pPr>
        <w:pStyle w:val="BodyText3"/>
      </w:pPr>
      <w:r w:rsidRPr="00056FB4">
        <w:rPr>
          <w:b/>
        </w:rPr>
        <w:t>"Environmental Damage"</w:t>
      </w:r>
      <w:r>
        <w:t xml:space="preserve"> has the meaning ascribed to it in Part E of the </w:t>
      </w:r>
      <w:r w:rsidR="004E3E35">
        <w:t xml:space="preserve">CVL </w:t>
      </w:r>
      <w:r>
        <w:t>Network Code</w:t>
      </w:r>
      <w:r w:rsidR="00A85FF0">
        <w:t>;</w:t>
      </w:r>
    </w:p>
    <w:p w14:paraId="20DC07A8" w14:textId="77777777" w:rsidR="00DE1A1D" w:rsidRPr="0013567E" w:rsidRDefault="00DE1A1D" w:rsidP="003C4588">
      <w:pPr>
        <w:pStyle w:val="BodyText3"/>
      </w:pPr>
      <w:r>
        <w:rPr>
          <w:b/>
        </w:rPr>
        <w:t xml:space="preserve">"European licence" </w:t>
      </w:r>
      <w:r>
        <w:t>has the meaning ascribed to it in section 6(2) of the Act</w:t>
      </w:r>
      <w:r w:rsidR="00A85FF0">
        <w:t>;</w:t>
      </w:r>
    </w:p>
    <w:p w14:paraId="341E7E51" w14:textId="744E21FE" w:rsidR="00DE1A1D" w:rsidRDefault="00DE1A1D" w:rsidP="00DE1A1D">
      <w:pPr>
        <w:pStyle w:val="BodyText3"/>
      </w:pPr>
      <w:r>
        <w:rPr>
          <w:b/>
        </w:rPr>
        <w:t>"Event of Default"</w:t>
      </w:r>
      <w:r>
        <w:t xml:space="preserve"> means a Train Operator Event of Default or </w:t>
      </w:r>
      <w:r w:rsidR="004E3E35">
        <w:t>a</w:t>
      </w:r>
      <w:r w:rsidR="00FA01CC">
        <w:t xml:space="preserve"> CVL IM </w:t>
      </w:r>
      <w:r>
        <w:t>Event of Default</w:t>
      </w:r>
      <w:r w:rsidR="00A85FF0">
        <w:t>;</w:t>
      </w:r>
    </w:p>
    <w:p w14:paraId="60683FF7" w14:textId="77777777" w:rsidR="00921EB9" w:rsidRDefault="00DE1A1D" w:rsidP="00DE1A1D">
      <w:pPr>
        <w:pStyle w:val="BodyText3"/>
      </w:pPr>
      <w:r>
        <w:rPr>
          <w:b/>
        </w:rPr>
        <w:t xml:space="preserve">"Expiry Date" </w:t>
      </w:r>
      <w:r>
        <w:t xml:space="preserve">means </w:t>
      </w:r>
      <w:r w:rsidR="00921EB9">
        <w:t>the earlier of:</w:t>
      </w:r>
    </w:p>
    <w:p w14:paraId="1757D2BA" w14:textId="7F222B0A" w:rsidR="00921EB9" w:rsidRDefault="00301889" w:rsidP="00AB1161">
      <w:pPr>
        <w:pStyle w:val="Heading5"/>
        <w:numPr>
          <w:ilvl w:val="4"/>
          <w:numId w:val="94"/>
        </w:numPr>
      </w:pPr>
      <w:r>
        <w:t xml:space="preserve">23:59 on </w:t>
      </w:r>
      <w:r w:rsidR="00700AAB">
        <w:t>[</w:t>
      </w:r>
      <w:r w:rsidR="00700AAB" w:rsidRPr="00700AAB">
        <w:rPr>
          <w:b/>
          <w:bCs/>
          <w:i/>
          <w:iCs/>
          <w:highlight w:val="yellow"/>
        </w:rPr>
        <w:t>date to be added</w:t>
      </w:r>
      <w:r w:rsidR="00700AAB">
        <w:t>]</w:t>
      </w:r>
      <w:r w:rsidR="00A85FF0">
        <w:t>;</w:t>
      </w:r>
      <w:bookmarkStart w:id="5" w:name="_Hlk19654488"/>
      <w:r w:rsidR="003B0295">
        <w:rPr>
          <w:i/>
          <w:iCs/>
        </w:rPr>
        <w:t xml:space="preserve"> </w:t>
      </w:r>
      <w:r w:rsidR="00D51823">
        <w:t>and</w:t>
      </w:r>
      <w:r w:rsidR="00BF48CF">
        <w:t xml:space="preserve"> </w:t>
      </w:r>
    </w:p>
    <w:bookmarkEnd w:id="5"/>
    <w:p w14:paraId="6EDEA58A" w14:textId="7F23994E" w:rsidR="00921EB9" w:rsidRPr="00921EB9" w:rsidRDefault="009D2E3E" w:rsidP="009D2E3E">
      <w:pPr>
        <w:pStyle w:val="Heading5"/>
      </w:pPr>
      <w:r w:rsidRPr="009D2E3E">
        <w:t>unless</w:t>
      </w:r>
      <w:r w:rsidR="000F5569">
        <w:t xml:space="preserve"> all of</w:t>
      </w:r>
      <w:r w:rsidR="00FA01CC">
        <w:t xml:space="preserve"> the CVL IM</w:t>
      </w:r>
      <w:r w:rsidR="000F5569">
        <w:t>'s rights and obligations under this contract are</w:t>
      </w:r>
      <w:r w:rsidRPr="009D2E3E">
        <w:t xml:space="preserve"> novated</w:t>
      </w:r>
      <w:r w:rsidR="003B1703">
        <w:t xml:space="preserve"> </w:t>
      </w:r>
      <w:r w:rsidR="003B1703" w:rsidRPr="003B1703">
        <w:t>or otherwise transferred in full</w:t>
      </w:r>
      <w:r w:rsidR="000F5569">
        <w:t xml:space="preserve"> to another </w:t>
      </w:r>
      <w:r w:rsidR="00F23129">
        <w:t>infrastructure manager</w:t>
      </w:r>
      <w:r w:rsidR="000F5569">
        <w:t xml:space="preserve"> (and the ORR has provided its approval to such novation)</w:t>
      </w:r>
      <w:r w:rsidRPr="009D2E3E">
        <w:t xml:space="preserve">, </w:t>
      </w:r>
      <w:r w:rsidR="00921EB9">
        <w:t xml:space="preserve">the date on which </w:t>
      </w:r>
      <w:r w:rsidR="00FA01CC">
        <w:t xml:space="preserve">the CVL IM </w:t>
      </w:r>
      <w:r w:rsidR="00921EB9">
        <w:t>otherwise ceases to be the infrastructure manager of the CVL;</w:t>
      </w:r>
      <w:r w:rsidR="003B0295">
        <w:t xml:space="preserve"> </w:t>
      </w:r>
    </w:p>
    <w:p w14:paraId="524140A0" w14:textId="20CC739F" w:rsidR="00301889" w:rsidRDefault="00301889" w:rsidP="00DE1A1D">
      <w:pPr>
        <w:pStyle w:val="BodyText3"/>
        <w:rPr>
          <w:bCs/>
        </w:rPr>
      </w:pPr>
      <w:r>
        <w:rPr>
          <w:b/>
        </w:rPr>
        <w:lastRenderedPageBreak/>
        <w:t xml:space="preserve">"Financial Year" </w:t>
      </w:r>
      <w:r>
        <w:rPr>
          <w:bCs/>
        </w:rPr>
        <w:t>means a year commencing at 00:00 hours on 1 April and ending immediately before 00:00 hours on the next succeeding 1 April save that:</w:t>
      </w:r>
    </w:p>
    <w:p w14:paraId="5E7C64B7" w14:textId="23A4B42D" w:rsidR="00301889" w:rsidRDefault="00301889" w:rsidP="00AB1161">
      <w:pPr>
        <w:pStyle w:val="Heading5"/>
        <w:numPr>
          <w:ilvl w:val="4"/>
          <w:numId w:val="95"/>
        </w:numPr>
      </w:pPr>
      <w:r>
        <w:t>the first such period shall commence on the date upon which all the provisions of this contract come into effect in accordance with Clause 3; and</w:t>
      </w:r>
    </w:p>
    <w:p w14:paraId="00A0F90B" w14:textId="6E21F60F" w:rsidR="00301889" w:rsidRPr="00301889" w:rsidRDefault="00301889" w:rsidP="00301889">
      <w:pPr>
        <w:pStyle w:val="Heading5"/>
      </w:pPr>
      <w:r>
        <w:t>the last such period shall end on the Expiry Date;</w:t>
      </w:r>
    </w:p>
    <w:p w14:paraId="161DC281" w14:textId="479C4CF5" w:rsidR="00DE1A1D" w:rsidRDefault="00DE1A1D" w:rsidP="00DE1A1D">
      <w:pPr>
        <w:pStyle w:val="BodyText3"/>
      </w:pPr>
      <w:r>
        <w:rPr>
          <w:b/>
        </w:rPr>
        <w:t xml:space="preserve">"Force Majeure Event" </w:t>
      </w:r>
      <w:r>
        <w:t xml:space="preserve">has the meaning ascribed to it in Clause </w:t>
      </w:r>
      <w:r w:rsidR="00CA4B79">
        <w:t>17.1</w:t>
      </w:r>
      <w:r w:rsidR="00A85FF0">
        <w:t>;</w:t>
      </w:r>
    </w:p>
    <w:p w14:paraId="0EBB8809" w14:textId="52A72D4B" w:rsidR="00DE1A1D" w:rsidRDefault="00DE1A1D" w:rsidP="00DE1A1D">
      <w:pPr>
        <w:pStyle w:val="BodyText3"/>
      </w:pPr>
      <w:r>
        <w:rPr>
          <w:b/>
        </w:rPr>
        <w:t xml:space="preserve">"Force Majeure Notice" </w:t>
      </w:r>
      <w:r>
        <w:t xml:space="preserve">has the meaning ascribed to it in Clause </w:t>
      </w:r>
      <w:r w:rsidR="00CA4B79">
        <w:t>17.1</w:t>
      </w:r>
      <w:r w:rsidR="00A85FF0">
        <w:t>;</w:t>
      </w:r>
    </w:p>
    <w:p w14:paraId="4B5E8B73" w14:textId="3D47BEB0" w:rsidR="00DE1A1D" w:rsidRDefault="00DE1A1D" w:rsidP="00DE1A1D">
      <w:pPr>
        <w:pStyle w:val="BodyText3"/>
      </w:pPr>
      <w:r w:rsidRPr="05F6AF14">
        <w:rPr>
          <w:b/>
          <w:bCs/>
        </w:rPr>
        <w:t xml:space="preserve">"Force Majeure Report" </w:t>
      </w:r>
      <w:r>
        <w:t xml:space="preserve">has the meaning ascribed to it in Clause </w:t>
      </w:r>
      <w:r w:rsidR="00CA4B79">
        <w:t>17.1</w:t>
      </w:r>
      <w:r w:rsidR="00A85FF0">
        <w:t>;</w:t>
      </w:r>
    </w:p>
    <w:p w14:paraId="5623E01D" w14:textId="250A9AAC" w:rsidR="3F339881" w:rsidRDefault="3F339881" w:rsidP="05F6AF14">
      <w:pPr>
        <w:pStyle w:val="Heading5"/>
        <w:numPr>
          <w:ilvl w:val="4"/>
          <w:numId w:val="0"/>
        </w:numPr>
        <w:ind w:left="720"/>
        <w:jc w:val="left"/>
        <w:rPr>
          <w:rFonts w:eastAsia="Arial"/>
          <w:i/>
          <w:iCs/>
          <w:sz w:val="22"/>
          <w:szCs w:val="22"/>
        </w:rPr>
      </w:pPr>
      <w:r w:rsidRPr="05F6AF14">
        <w:rPr>
          <w:rFonts w:eastAsia="Arial"/>
          <w:b/>
          <w:bCs/>
          <w:sz w:val="22"/>
          <w:szCs w:val="22"/>
        </w:rPr>
        <w:t>"Infrastructure Agreement"</w:t>
      </w:r>
      <w:r w:rsidRPr="05F6AF14">
        <w:rPr>
          <w:rFonts w:eastAsia="Arial"/>
          <w:sz w:val="22"/>
          <w:szCs w:val="22"/>
        </w:rPr>
        <w:t xml:space="preserve"> means the agreement dated 12 October 2018 between </w:t>
      </w:r>
      <w:r w:rsidR="14FA766F" w:rsidRPr="05F6AF14">
        <w:rPr>
          <w:rFonts w:eastAsia="Arial"/>
          <w:sz w:val="22"/>
          <w:szCs w:val="22"/>
        </w:rPr>
        <w:t xml:space="preserve"> </w:t>
      </w:r>
      <w:r w:rsidRPr="05F6AF14">
        <w:rPr>
          <w:rFonts w:eastAsia="Arial"/>
          <w:sz w:val="22"/>
          <w:szCs w:val="22"/>
        </w:rPr>
        <w:t xml:space="preserve">the ODP and the CVL IM, as amended from time to time and as novated by the ODP </w:t>
      </w:r>
      <w:r w:rsidR="7AD8F0CA" w:rsidRPr="05F6AF14">
        <w:rPr>
          <w:rFonts w:eastAsia="Arial"/>
          <w:sz w:val="22"/>
          <w:szCs w:val="22"/>
        </w:rPr>
        <w:t xml:space="preserve"> </w:t>
      </w:r>
      <w:r w:rsidRPr="05F6AF14">
        <w:rPr>
          <w:rFonts w:eastAsia="Arial"/>
          <w:sz w:val="22"/>
          <w:szCs w:val="22"/>
        </w:rPr>
        <w:t xml:space="preserve">to </w:t>
      </w:r>
      <w:proofErr w:type="spellStart"/>
      <w:r w:rsidRPr="05F6AF14">
        <w:rPr>
          <w:rFonts w:eastAsia="Arial"/>
          <w:sz w:val="22"/>
          <w:szCs w:val="22"/>
        </w:rPr>
        <w:t>TfW</w:t>
      </w:r>
      <w:proofErr w:type="spellEnd"/>
      <w:r w:rsidRPr="05F6AF14">
        <w:rPr>
          <w:rFonts w:eastAsia="Arial"/>
          <w:sz w:val="22"/>
          <w:szCs w:val="22"/>
        </w:rPr>
        <w:t>;</w:t>
      </w:r>
    </w:p>
    <w:p w14:paraId="046B3870" w14:textId="3C5C046B" w:rsidR="005F7884" w:rsidRDefault="005F7884" w:rsidP="005F7884">
      <w:pPr>
        <w:pStyle w:val="BodyText3"/>
      </w:pPr>
      <w:r w:rsidRPr="005F7884">
        <w:rPr>
          <w:b/>
          <w:bCs/>
        </w:rPr>
        <w:t>"Infrastructure Manager"</w:t>
      </w:r>
      <w:r>
        <w:t xml:space="preserve"> has the meaning given to "infrastructure manager" in the Railways (Access, Management and Licensing of Railway Undertakings) Regulations 2016;</w:t>
      </w:r>
    </w:p>
    <w:p w14:paraId="05188DE0" w14:textId="77777777" w:rsidR="00DE1A1D" w:rsidRDefault="00DE1A1D" w:rsidP="00DE1A1D">
      <w:pPr>
        <w:pStyle w:val="BodyText3"/>
      </w:pPr>
      <w:r>
        <w:rPr>
          <w:b/>
        </w:rPr>
        <w:t xml:space="preserve">"Innocent Party" </w:t>
      </w:r>
      <w:r>
        <w:t>means, in relation to a breach of an obligation under this contract, the party who is not in breach of that obligation</w:t>
      </w:r>
      <w:r w:rsidR="00A85FF0">
        <w:t>;</w:t>
      </w:r>
    </w:p>
    <w:p w14:paraId="1A078EB6" w14:textId="77777777" w:rsidR="00DE1A1D" w:rsidRDefault="00DE1A1D" w:rsidP="00DE1A1D">
      <w:pPr>
        <w:pStyle w:val="BodyText3"/>
      </w:pPr>
      <w:r>
        <w:rPr>
          <w:b/>
        </w:rPr>
        <w:t>"Insolvency Event",</w:t>
      </w:r>
      <w:r>
        <w:t xml:space="preserve"> in relation to either of the parties, has occurred where:</w:t>
      </w:r>
    </w:p>
    <w:p w14:paraId="2EFAA8C5" w14:textId="77777777" w:rsidR="00DE1A1D" w:rsidRDefault="00DE1A1D" w:rsidP="003C4588">
      <w:pPr>
        <w:pStyle w:val="Heading5"/>
        <w:numPr>
          <w:ilvl w:val="4"/>
          <w:numId w:val="22"/>
        </w:numPr>
      </w:pPr>
      <w:bookmarkStart w:id="6" w:name="_Ref509915431"/>
      <w:r>
        <w:t>any step which has a reasonable prospect of success is taken by any person with a view to its administration under Part II of the Insolvency Act 1986;</w:t>
      </w:r>
      <w:bookmarkEnd w:id="6"/>
    </w:p>
    <w:p w14:paraId="6129606F" w14:textId="77777777" w:rsidR="00DE1A1D" w:rsidRDefault="00DE1A1D" w:rsidP="003C4588">
      <w:pPr>
        <w:pStyle w:val="Heading5"/>
      </w:pPr>
      <w:r>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0B657E7C" w14:textId="77777777" w:rsidR="00DE1A1D" w:rsidRDefault="00DE1A1D" w:rsidP="003C4588">
      <w:pPr>
        <w:pStyle w:val="Heading6"/>
      </w:pPr>
      <w:r>
        <w:t>not used</w:t>
      </w:r>
    </w:p>
    <w:p w14:paraId="4FB20DB3" w14:textId="77777777" w:rsidR="00DE1A1D" w:rsidRDefault="00DE1A1D" w:rsidP="003C4588">
      <w:pPr>
        <w:pStyle w:val="Heading6"/>
      </w:pPr>
      <w:r>
        <w:t>it shall not be deemed to be unable to pay its debts for the purposes of this paragraph if any such demand as is mentioned in section 123(1)(a) of the Insolvency Act 1986 is satisfied before the expiry of 21 days from such demand;</w:t>
      </w:r>
    </w:p>
    <w:p w14:paraId="7CC45DC5" w14:textId="77777777" w:rsidR="00DE1A1D" w:rsidRDefault="00DE1A1D" w:rsidP="003C4588">
      <w:pPr>
        <w:pStyle w:val="Heading5"/>
      </w:pPr>
      <w:r>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p>
    <w:p w14:paraId="144E554A" w14:textId="77777777" w:rsidR="00DE1A1D" w:rsidRDefault="00DE1A1D" w:rsidP="003C4588">
      <w:pPr>
        <w:pStyle w:val="Heading5"/>
      </w:pPr>
      <w:bookmarkStart w:id="7" w:name="_Ref509915440"/>
      <w:r>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bookmarkEnd w:id="7"/>
    </w:p>
    <w:p w14:paraId="1C2AC224" w14:textId="77777777" w:rsidR="00DE1A1D" w:rsidRDefault="00DE1A1D" w:rsidP="003C4588">
      <w:pPr>
        <w:pStyle w:val="Heading5"/>
      </w:pPr>
      <w:bookmarkStart w:id="8" w:name="_Ref509915452"/>
      <w:r>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bookmarkEnd w:id="8"/>
    </w:p>
    <w:p w14:paraId="2F6692C8" w14:textId="77777777" w:rsidR="00DE1A1D" w:rsidRDefault="00DE1A1D" w:rsidP="003C4588">
      <w:pPr>
        <w:pStyle w:val="Heading5"/>
      </w:pPr>
      <w:r>
        <w:lastRenderedPageBreak/>
        <w:t>any event occurs which, under the law of any relevant jurisdiction, has an analogous or equivalent effect to any of the events listed above,</w:t>
      </w:r>
    </w:p>
    <w:p w14:paraId="0D19C2E0" w14:textId="77777777" w:rsidR="00DE1A1D" w:rsidRDefault="00DE1A1D" w:rsidP="003C4588">
      <w:pPr>
        <w:pStyle w:val="BodyText3"/>
      </w:pPr>
      <w:r w:rsidRPr="003C4588">
        <w:t>unless</w:t>
      </w:r>
      <w:r>
        <w:t>:</w:t>
      </w:r>
    </w:p>
    <w:p w14:paraId="3055B20A" w14:textId="77777777" w:rsidR="00DE1A1D" w:rsidRDefault="00DE1A1D" w:rsidP="003C4588">
      <w:pPr>
        <w:pStyle w:val="Heading6"/>
      </w:pPr>
      <w:r>
        <w:t>in any case, a railway administration order (or application for such order) has been made or such order (or application) is made within 14 days after the occurrence of such step, event, proposal or action (as the case may be) in relation to the party in question under section 60, 61 or 62 of the Act and for so long as any such order (or application) remains in force or pending; or</w:t>
      </w:r>
    </w:p>
    <w:p w14:paraId="629BF8FB" w14:textId="0FFE4869" w:rsidR="00DE1A1D" w:rsidRDefault="00DE1A1D" w:rsidP="003C4588">
      <w:pPr>
        <w:pStyle w:val="Heading6"/>
      </w:pPr>
      <w:r>
        <w:t xml:space="preserve">in the case of paragraphs </w:t>
      </w:r>
      <w:r w:rsidR="003A5B0B">
        <w:t>(a)</w:t>
      </w:r>
      <w:r>
        <w:t xml:space="preserve">, </w:t>
      </w:r>
      <w:r w:rsidR="003A5B0B">
        <w:t>(d)</w:t>
      </w:r>
      <w:r>
        <w:t xml:space="preserve"> and </w:t>
      </w:r>
      <w:r w:rsidR="003A5B0B">
        <w:t>(e)</w:t>
      </w:r>
      <w:r>
        <w:t>, the relevant petition, proceeding or other step is being actively contested in good faith by that party with timely recourse to all appropriate measures and procedures</w:t>
      </w:r>
      <w:r w:rsidR="00A85FF0">
        <w:t>;</w:t>
      </w:r>
    </w:p>
    <w:p w14:paraId="14AB9CBD" w14:textId="1E242590" w:rsidR="00DE1A1D" w:rsidRDefault="00DE1A1D" w:rsidP="00DE1A1D">
      <w:pPr>
        <w:pStyle w:val="BodyText3"/>
      </w:pPr>
      <w:r>
        <w:rPr>
          <w:b/>
        </w:rPr>
        <w:t>"Liability Cap"</w:t>
      </w:r>
      <w:r>
        <w:t xml:space="preserve"> has the meaning ascribed to it in paragraph </w:t>
      </w:r>
      <w:r w:rsidR="003A5B0B">
        <w:t>1</w:t>
      </w:r>
      <w:r>
        <w:t xml:space="preserve"> of </w:t>
      </w:r>
      <w:r w:rsidR="003A5B0B">
        <w:t>Schedule 9</w:t>
      </w:r>
      <w:r w:rsidR="00A85FF0">
        <w:t>;</w:t>
      </w:r>
    </w:p>
    <w:p w14:paraId="5FF2A38C" w14:textId="5D87F6E4" w:rsidR="004E3E35" w:rsidRPr="004E3E35" w:rsidRDefault="004E3E35" w:rsidP="00DE1A1D">
      <w:pPr>
        <w:pStyle w:val="BodyText3"/>
      </w:pPr>
      <w:r>
        <w:rPr>
          <w:b/>
        </w:rPr>
        <w:t xml:space="preserve">"Licensing Regulations" </w:t>
      </w:r>
      <w:r w:rsidR="00CF1AA0">
        <w:t>means the Railways (</w:t>
      </w:r>
      <w:r>
        <w:t>Licensing of Railway Undertakings) Regulations 2005;</w:t>
      </w:r>
    </w:p>
    <w:p w14:paraId="16A8B330" w14:textId="7C3577D1" w:rsidR="00DE1A1D" w:rsidRDefault="00DE1A1D" w:rsidP="00530330">
      <w:pPr>
        <w:pStyle w:val="BodyText3"/>
      </w:pPr>
      <w:r>
        <w:rPr>
          <w:b/>
        </w:rPr>
        <w:t xml:space="preserve">"Longstop Date" </w:t>
      </w:r>
      <w:r>
        <w:t xml:space="preserve">means </w:t>
      </w:r>
      <w:r w:rsidR="00700AAB">
        <w:t>[</w:t>
      </w:r>
      <w:r w:rsidR="00700AAB" w:rsidRPr="00700AAB">
        <w:rPr>
          <w:b/>
          <w:bCs/>
          <w:i/>
          <w:iCs/>
          <w:highlight w:val="yellow"/>
        </w:rPr>
        <w:t>date to be added</w:t>
      </w:r>
      <w:r w:rsidR="00700AAB">
        <w:t>]</w:t>
      </w:r>
      <w:r w:rsidR="00530330">
        <w:t>;</w:t>
      </w:r>
    </w:p>
    <w:p w14:paraId="43DE239D" w14:textId="039DBB46" w:rsidR="004E3E35" w:rsidRDefault="004E3E35" w:rsidP="009811E1">
      <w:pPr>
        <w:pStyle w:val="BodyText3"/>
      </w:pPr>
      <w:r>
        <w:rPr>
          <w:b/>
        </w:rPr>
        <w:t xml:space="preserve">"Network Rail" </w:t>
      </w:r>
      <w:r>
        <w:t xml:space="preserve">means Network Rail Infrastructure Limited, a company registered in England under company number 02904587 and having its registered office at 1 </w:t>
      </w:r>
      <w:proofErr w:type="spellStart"/>
      <w:r>
        <w:t>Eversholt</w:t>
      </w:r>
      <w:proofErr w:type="spellEnd"/>
      <w:r>
        <w:t xml:space="preserve"> Street, London NW1 2DN;</w:t>
      </w:r>
    </w:p>
    <w:p w14:paraId="2C799A0F" w14:textId="0A950E54" w:rsidR="00616CC3" w:rsidRDefault="00616CC3" w:rsidP="00616CC3">
      <w:pPr>
        <w:pStyle w:val="BodyText3"/>
        <w:rPr>
          <w:rFonts w:asciiTheme="minorHAnsi" w:hAnsiTheme="minorHAnsi" w:cstheme="minorHAnsi"/>
        </w:rPr>
      </w:pPr>
      <w:r w:rsidRPr="6D1A5948">
        <w:rPr>
          <w:rFonts w:asciiTheme="minorHAnsi" w:hAnsiTheme="minorHAnsi" w:cstheme="minorBidi"/>
          <w:b/>
          <w:bCs/>
        </w:rPr>
        <w:t xml:space="preserve">"ODP" </w:t>
      </w:r>
      <w:r w:rsidRPr="6D1A5948">
        <w:rPr>
          <w:rFonts w:asciiTheme="minorHAnsi" w:hAnsiTheme="minorHAnsi" w:cstheme="minorBidi"/>
        </w:rPr>
        <w:t xml:space="preserve">means Keolis Amey Wales Cymru Limited with company number 11391059, whose registered office is at Amey Rail </w:t>
      </w:r>
      <w:proofErr w:type="spellStart"/>
      <w:r w:rsidRPr="6D1A5948">
        <w:rPr>
          <w:rFonts w:asciiTheme="minorHAnsi" w:hAnsiTheme="minorHAnsi" w:cstheme="minorBidi"/>
        </w:rPr>
        <w:t>Maindee</w:t>
      </w:r>
      <w:proofErr w:type="spellEnd"/>
      <w:r w:rsidRPr="6D1A5948">
        <w:rPr>
          <w:rFonts w:asciiTheme="minorHAnsi" w:hAnsiTheme="minorHAnsi" w:cstheme="minorBidi"/>
        </w:rPr>
        <w:t xml:space="preserve"> Depot, Off Caerleon Road, Newport, United Kingdom, NP19 9DZ;</w:t>
      </w:r>
    </w:p>
    <w:p w14:paraId="7A65996F" w14:textId="77777777" w:rsidR="00DE1A1D" w:rsidRDefault="00DE1A1D" w:rsidP="00DE1A1D">
      <w:pPr>
        <w:pStyle w:val="BodyText3"/>
      </w:pPr>
      <w:r>
        <w:rPr>
          <w:b/>
        </w:rPr>
        <w:t xml:space="preserve">"Office of Rail and Road" </w:t>
      </w:r>
      <w:r>
        <w:t>has the meaning ascribed to it under section 15 of the Railways and Transport Safety Act 2003, and references to "ORR" shall be construed as references to the Office of Rail and Road</w:t>
      </w:r>
      <w:r w:rsidR="00A85FF0">
        <w:t>;</w:t>
      </w:r>
    </w:p>
    <w:p w14:paraId="26BC3C19" w14:textId="655858F1" w:rsidR="00DE1A1D" w:rsidRDefault="00DE1A1D" w:rsidP="00DE1A1D">
      <w:pPr>
        <w:pStyle w:val="BodyText3"/>
      </w:pPr>
      <w:r>
        <w:rPr>
          <w:b/>
        </w:rPr>
        <w:t xml:space="preserve">"Performance Order" </w:t>
      </w:r>
      <w:r>
        <w:t xml:space="preserve">has the meaning ascribed to it in Clause </w:t>
      </w:r>
      <w:r w:rsidR="003A5B0B">
        <w:t>13.3.2</w:t>
      </w:r>
      <w:r w:rsidR="00A85FF0">
        <w:t>;</w:t>
      </w:r>
    </w:p>
    <w:p w14:paraId="1E5A5FD4" w14:textId="1ACA6E14" w:rsidR="00DE1A1D" w:rsidRDefault="00DE1A1D" w:rsidP="00DE1A1D">
      <w:pPr>
        <w:pStyle w:val="BodyText3"/>
      </w:pPr>
      <w:r>
        <w:rPr>
          <w:b/>
        </w:rPr>
        <w:t>"Railway Code Systems"</w:t>
      </w:r>
      <w:r>
        <w:t xml:space="preserve"> means necessary systems within the meaning of the Systems Code</w:t>
      </w:r>
      <w:bookmarkStart w:id="9" w:name="_Hlk21372420"/>
      <w:r w:rsidR="00F656C6">
        <w:t>, and/or any other systems code introduced by the CVL IM in respect of the CVL as from time to time approved by the ORR</w:t>
      </w:r>
      <w:bookmarkEnd w:id="9"/>
      <w:r w:rsidR="00A85FF0">
        <w:t>;</w:t>
      </w:r>
    </w:p>
    <w:p w14:paraId="04AFE59C" w14:textId="5EC3FA3D" w:rsidR="00DE1A1D" w:rsidRDefault="00DE1A1D" w:rsidP="00DE1A1D">
      <w:pPr>
        <w:pStyle w:val="BodyText3"/>
      </w:pPr>
      <w:r>
        <w:rPr>
          <w:b/>
        </w:rPr>
        <w:t xml:space="preserve">"relevant </w:t>
      </w:r>
      <w:r w:rsidR="004E3E35">
        <w:rPr>
          <w:b/>
        </w:rPr>
        <w:t xml:space="preserve">CVL </w:t>
      </w:r>
      <w:r>
        <w:rPr>
          <w:b/>
        </w:rPr>
        <w:t>ADRR Forum</w:t>
      </w:r>
      <w:r w:rsidRPr="006316DB">
        <w:rPr>
          <w:b/>
        </w:rPr>
        <w:t>"</w:t>
      </w:r>
      <w:r>
        <w:t xml:space="preserve"> means the Forum, having the meaning ascribed to it in the </w:t>
      </w:r>
      <w:r w:rsidR="004E3E35">
        <w:t xml:space="preserve">CVL </w:t>
      </w:r>
      <w:r>
        <w:t xml:space="preserve">ADRR, to which a Relevant Dispute is allocated for resolution in accordance with the </w:t>
      </w:r>
      <w:r w:rsidR="004E3E35">
        <w:t xml:space="preserve">CVL </w:t>
      </w:r>
      <w:r>
        <w:t>ADRR</w:t>
      </w:r>
      <w:r w:rsidR="00A85FF0">
        <w:t>;</w:t>
      </w:r>
    </w:p>
    <w:p w14:paraId="6B08466B" w14:textId="77777777" w:rsidR="00DE1A1D" w:rsidRDefault="00DE1A1D" w:rsidP="00DE1A1D">
      <w:pPr>
        <w:pStyle w:val="BodyText3"/>
      </w:pPr>
      <w:r>
        <w:rPr>
          <w:b/>
        </w:rPr>
        <w:t xml:space="preserve">"Relevant Dispute" </w:t>
      </w:r>
      <w:r>
        <w:t>means any difference between the parties arising out of or in connection with this contract</w:t>
      </w:r>
      <w:r w:rsidR="00A85FF0">
        <w:t>;</w:t>
      </w:r>
    </w:p>
    <w:p w14:paraId="37827247" w14:textId="757C7156" w:rsidR="00DE1A1D" w:rsidRDefault="00DE1A1D" w:rsidP="00DE1A1D">
      <w:pPr>
        <w:pStyle w:val="BodyText3"/>
      </w:pPr>
      <w:r>
        <w:rPr>
          <w:b/>
        </w:rPr>
        <w:t xml:space="preserve">"Relevant Force Majeure Event" </w:t>
      </w:r>
      <w:r>
        <w:t>has the meaning ascribed to it in Clause </w:t>
      </w:r>
      <w:r w:rsidR="003A5B0B">
        <w:t>17.1</w:t>
      </w:r>
      <w:r w:rsidR="00A85FF0">
        <w:t>;</w:t>
      </w:r>
    </w:p>
    <w:p w14:paraId="2266EDEE" w14:textId="77777777" w:rsidR="00DE1A1D" w:rsidRDefault="00DE1A1D" w:rsidP="00DE1A1D">
      <w:pPr>
        <w:pStyle w:val="BodyText3"/>
      </w:pPr>
      <w:r>
        <w:rPr>
          <w:b/>
        </w:rPr>
        <w:t xml:space="preserve">"Relevant Losses" </w:t>
      </w:r>
      <w:r>
        <w:t>means, in relation to:</w:t>
      </w:r>
    </w:p>
    <w:p w14:paraId="61C278A9" w14:textId="77777777" w:rsidR="00DE1A1D" w:rsidRDefault="00DE1A1D" w:rsidP="003C4588">
      <w:pPr>
        <w:pStyle w:val="Heading5"/>
        <w:numPr>
          <w:ilvl w:val="4"/>
          <w:numId w:val="23"/>
        </w:numPr>
      </w:pPr>
      <w:r>
        <w:t>a breach of this contract; or</w:t>
      </w:r>
    </w:p>
    <w:p w14:paraId="7C9BC3E2" w14:textId="152E45AC" w:rsidR="00DE1A1D" w:rsidRDefault="00DE1A1D" w:rsidP="003C4588">
      <w:pPr>
        <w:pStyle w:val="Heading5"/>
      </w:pPr>
      <w:r>
        <w:t xml:space="preserve">in the case of Clause </w:t>
      </w:r>
      <w:r w:rsidR="003A5B0B">
        <w:t>10</w:t>
      </w:r>
      <w:r w:rsidR="00A85FF0">
        <w:t>,</w:t>
      </w:r>
      <w:r>
        <w:t xml:space="preserve"> any of the matters specified in Clause</w:t>
      </w:r>
      <w:r w:rsidR="003A5B0B">
        <w:t xml:space="preserve"> 10.1(a)</w:t>
      </w:r>
      <w:r>
        <w:t xml:space="preserve">, </w:t>
      </w:r>
      <w:r w:rsidR="003A5B0B">
        <w:t>(b)</w:t>
      </w:r>
      <w:r>
        <w:t xml:space="preserve"> or </w:t>
      </w:r>
      <w:r w:rsidR="003A5B0B">
        <w:t>(c)</w:t>
      </w:r>
      <w:r>
        <w:t xml:space="preserve"> or Clause </w:t>
      </w:r>
      <w:r w:rsidR="003A5B0B">
        <w:t>10.2(a)</w:t>
      </w:r>
      <w:r>
        <w:t xml:space="preserve">, </w:t>
      </w:r>
      <w:r w:rsidR="003A5B0B">
        <w:t>(b)</w:t>
      </w:r>
      <w:r>
        <w:t xml:space="preserve"> or </w:t>
      </w:r>
      <w:r w:rsidR="003A5B0B">
        <w:t>(c)</w:t>
      </w:r>
      <w:r>
        <w:t xml:space="preserve"> (each a "breach" for the purpose of this definition),</w:t>
      </w:r>
    </w:p>
    <w:p w14:paraId="7EB6A2CB" w14:textId="77777777" w:rsidR="00DE1A1D" w:rsidRDefault="00DE1A1D" w:rsidP="00DE1A1D">
      <w:pPr>
        <w:pStyle w:val="BodyText3"/>
      </w:pPr>
      <w:r>
        <w:t>all costs, losses (including loss of profit and loss of revenue), expenses, payments, damages, liabilities, interest and the amounts by which rights or entitlements to amounts have been reduced, in each case incurred or occasioned as a result of or by such breach</w:t>
      </w:r>
      <w:r w:rsidR="00A85FF0">
        <w:t>;</w:t>
      </w:r>
    </w:p>
    <w:p w14:paraId="3F9042F4" w14:textId="6C04D794" w:rsidR="00DE1A1D" w:rsidRDefault="00DE1A1D" w:rsidP="00DE1A1D">
      <w:pPr>
        <w:pStyle w:val="BodyText3"/>
      </w:pPr>
      <w:r>
        <w:rPr>
          <w:b/>
        </w:rPr>
        <w:lastRenderedPageBreak/>
        <w:t xml:space="preserve">"Relevant Obligation" </w:t>
      </w:r>
      <w:r>
        <w:t xml:space="preserve">has the meaning ascribed to it in Clause </w:t>
      </w:r>
      <w:r w:rsidR="003A5B0B">
        <w:t>17</w:t>
      </w:r>
      <w:r w:rsidR="00A85FF0">
        <w:t>;</w:t>
      </w:r>
    </w:p>
    <w:p w14:paraId="1F63D253" w14:textId="3649AF7C" w:rsidR="004E3E35" w:rsidRPr="004E3E35" w:rsidRDefault="004E3E35" w:rsidP="00DE1A1D">
      <w:pPr>
        <w:pStyle w:val="BodyText3"/>
      </w:pPr>
      <w:r>
        <w:rPr>
          <w:b/>
        </w:rPr>
        <w:t xml:space="preserve">"ROGS" </w:t>
      </w:r>
      <w:r>
        <w:t>means the Railways and Other Guided Transport Systems (Safety) Regulations 2006;</w:t>
      </w:r>
    </w:p>
    <w:p w14:paraId="1C655233" w14:textId="3EB479E8" w:rsidR="00DE1A1D" w:rsidRDefault="00DE1A1D" w:rsidP="00DE1A1D">
      <w:pPr>
        <w:pStyle w:val="BodyText3"/>
      </w:pPr>
      <w:r>
        <w:rPr>
          <w:b/>
        </w:rPr>
        <w:t xml:space="preserve">"Routes" </w:t>
      </w:r>
      <w:r>
        <w:t xml:space="preserve">means that part of the </w:t>
      </w:r>
      <w:r w:rsidR="001311DB">
        <w:t>CVL</w:t>
      </w:r>
      <w:r>
        <w:t xml:space="preserve"> specified in </w:t>
      </w:r>
      <w:r w:rsidR="003A5B0B">
        <w:t>Schedule 2</w:t>
      </w:r>
      <w:r w:rsidR="00A85FF0">
        <w:t>;</w:t>
      </w:r>
    </w:p>
    <w:p w14:paraId="760F33E8" w14:textId="657A321C" w:rsidR="00DE1A1D" w:rsidRDefault="00DE1A1D" w:rsidP="00DE1A1D">
      <w:pPr>
        <w:pStyle w:val="BodyText3"/>
      </w:pPr>
      <w:r>
        <w:rPr>
          <w:b/>
        </w:rPr>
        <w:t xml:space="preserve">"safety authorisation" </w:t>
      </w:r>
      <w:r>
        <w:t xml:space="preserve">has the meaning ascribed to it by regulation 2 of, and Schedule 5 to, the </w:t>
      </w:r>
      <w:r w:rsidR="001311DB">
        <w:t>ROGS</w:t>
      </w:r>
      <w:r w:rsidR="00A85FF0">
        <w:t>;</w:t>
      </w:r>
    </w:p>
    <w:p w14:paraId="40475320" w14:textId="654DA1B8" w:rsidR="00DE1A1D" w:rsidRDefault="00DE1A1D" w:rsidP="00DE1A1D">
      <w:pPr>
        <w:pStyle w:val="BodyText3"/>
      </w:pPr>
      <w:r>
        <w:rPr>
          <w:b/>
        </w:rPr>
        <w:t xml:space="preserve">"safety certificate" </w:t>
      </w:r>
      <w:r>
        <w:t xml:space="preserve">has the meaning ascribed to it by regulation 2 of, and Schedule 5 to, the </w:t>
      </w:r>
      <w:r w:rsidR="001311DB">
        <w:t>ROGS</w:t>
      </w:r>
      <w:r w:rsidR="00A85FF0">
        <w:t>;</w:t>
      </w:r>
    </w:p>
    <w:p w14:paraId="0B4CD89B" w14:textId="77777777" w:rsidR="00DE1A1D" w:rsidRDefault="00DE1A1D" w:rsidP="00DE1A1D">
      <w:pPr>
        <w:pStyle w:val="BodyText3"/>
      </w:pPr>
      <w:r>
        <w:rPr>
          <w:b/>
        </w:rPr>
        <w:t xml:space="preserve">"Safety Obligations" </w:t>
      </w:r>
      <w:r>
        <w:t>means all applicable obligations concerning health and safety (including any duty of care arising at common law, and any obligation arising under statute, statutory instrument or mandatory code of practice) in Great Britain</w:t>
      </w:r>
      <w:r w:rsidR="00A85FF0">
        <w:t>;</w:t>
      </w:r>
    </w:p>
    <w:p w14:paraId="6E41F046" w14:textId="3DE0A0CE" w:rsidR="001311DB" w:rsidRPr="001311DB" w:rsidRDefault="001311DB" w:rsidP="00DE1A1D">
      <w:pPr>
        <w:pStyle w:val="BodyText3"/>
      </w:pPr>
      <w:r>
        <w:rPr>
          <w:b/>
        </w:rPr>
        <w:t xml:space="preserve">"Secretary of State" </w:t>
      </w:r>
      <w:r>
        <w:t>means the Secretary of State for Transport;</w:t>
      </w:r>
    </w:p>
    <w:p w14:paraId="1E1E6DF4" w14:textId="7401FB14" w:rsidR="00DE1A1D" w:rsidRDefault="00DE1A1D" w:rsidP="00DE1A1D">
      <w:pPr>
        <w:pStyle w:val="BodyText3"/>
      </w:pPr>
      <w:r w:rsidRPr="0065362D">
        <w:rPr>
          <w:b/>
        </w:rPr>
        <w:t xml:space="preserve">"Services" </w:t>
      </w:r>
      <w:r w:rsidRPr="0065362D">
        <w:t xml:space="preserve">means the railway passenger services specified in paragraph </w:t>
      </w:r>
      <w:r w:rsidR="003A5B0B">
        <w:t>2.1</w:t>
      </w:r>
      <w:r w:rsidRPr="0065362D">
        <w:t xml:space="preserve"> of </w:t>
      </w:r>
      <w:r w:rsidR="003A5B0B">
        <w:t>Schedule 5</w:t>
      </w:r>
      <w:r w:rsidR="00A85FF0">
        <w:t>;</w:t>
      </w:r>
    </w:p>
    <w:p w14:paraId="106CF399" w14:textId="73F5DA3A" w:rsidR="00DE1A1D" w:rsidRPr="0013567E" w:rsidRDefault="00DE1A1D" w:rsidP="00DE1A1D">
      <w:pPr>
        <w:pStyle w:val="BodyText3"/>
      </w:pPr>
      <w:r>
        <w:rPr>
          <w:b/>
        </w:rPr>
        <w:t>"SNRP"</w:t>
      </w:r>
      <w:r>
        <w:t xml:space="preserve"> has the meaning ascribed to it in the Licensing Regulations</w:t>
      </w:r>
      <w:r w:rsidR="00A85FF0">
        <w:t>;</w:t>
      </w:r>
    </w:p>
    <w:p w14:paraId="3EC9F2C6" w14:textId="374B2712" w:rsidR="00DE1A1D" w:rsidRDefault="00DE1A1D" w:rsidP="00DE1A1D">
      <w:pPr>
        <w:pStyle w:val="BodyText3"/>
      </w:pPr>
      <w:r w:rsidRPr="0065362D">
        <w:rPr>
          <w:b/>
        </w:rPr>
        <w:t xml:space="preserve">"Specified Equipment" </w:t>
      </w:r>
      <w:r w:rsidRPr="0065362D">
        <w:t xml:space="preserve">has the meaning ascribed to it in </w:t>
      </w:r>
      <w:r w:rsidR="003A5B0B">
        <w:t>Schedule 5</w:t>
      </w:r>
      <w:r w:rsidR="00A85FF0">
        <w:t>;</w:t>
      </w:r>
    </w:p>
    <w:p w14:paraId="647366A0" w14:textId="30EE938C" w:rsidR="00DE1A1D" w:rsidRDefault="00DE1A1D" w:rsidP="00DE1A1D">
      <w:pPr>
        <w:pStyle w:val="BodyText3"/>
      </w:pPr>
      <w:r>
        <w:rPr>
          <w:b/>
        </w:rPr>
        <w:t xml:space="preserve">"Stabling" </w:t>
      </w:r>
      <w:r>
        <w:t xml:space="preserve">means the parking or laying up of the Specified Equipment or such other railway vehicles as the Train Operator is permitted by this contract to use on the </w:t>
      </w:r>
      <w:r w:rsidR="001311DB">
        <w:t>CVL</w:t>
      </w:r>
      <w:r>
        <w:t>, such parking or laying up being necessary or reasonably required for giving full effect to the movements of Specified Equipment required for the provision of the Services</w:t>
      </w:r>
      <w:r w:rsidR="00A85FF0">
        <w:t>;</w:t>
      </w:r>
    </w:p>
    <w:p w14:paraId="3A34FA04" w14:textId="12C56F69" w:rsidR="00DE1A1D" w:rsidRDefault="00DE1A1D" w:rsidP="00DE1A1D">
      <w:pPr>
        <w:pStyle w:val="BodyText3"/>
      </w:pPr>
      <w:r>
        <w:rPr>
          <w:b/>
        </w:rPr>
        <w:t xml:space="preserve">"Suspension Notice" </w:t>
      </w:r>
      <w:r>
        <w:t xml:space="preserve">means a notice in writing served by the relevant party on the other party under paragraph </w:t>
      </w:r>
      <w:r w:rsidR="003A5B0B">
        <w:t>2</w:t>
      </w:r>
      <w:r>
        <w:t xml:space="preserve"> of </w:t>
      </w:r>
      <w:r w:rsidR="003A5B0B">
        <w:t>Schedule 6</w:t>
      </w:r>
      <w:r w:rsidR="00A85FF0">
        <w:t>;</w:t>
      </w:r>
    </w:p>
    <w:p w14:paraId="48FD66C3" w14:textId="77777777" w:rsidR="00AB1161" w:rsidRDefault="00DE1A1D" w:rsidP="00AB1161">
      <w:pPr>
        <w:pStyle w:val="BodyText3"/>
      </w:pPr>
      <w:r>
        <w:rPr>
          <w:b/>
        </w:rPr>
        <w:t>"Systems Code"</w:t>
      </w:r>
      <w:r>
        <w:t xml:space="preserve"> </w:t>
      </w:r>
      <w:r w:rsidR="00AB1161">
        <w:t>means:</w:t>
      </w:r>
    </w:p>
    <w:p w14:paraId="3C5C2ACB" w14:textId="5B50F73B" w:rsidR="00AB1161" w:rsidRDefault="00AB1161" w:rsidP="00AB1161">
      <w:pPr>
        <w:pStyle w:val="Heading5"/>
        <w:numPr>
          <w:ilvl w:val="4"/>
          <w:numId w:val="101"/>
        </w:numPr>
        <w:tabs>
          <w:tab w:val="clear" w:pos="1570"/>
        </w:tabs>
        <w:ind w:left="1418" w:hanging="709"/>
      </w:pPr>
      <w:r>
        <w:t xml:space="preserve">the code of practice relating to the management and development of railway code systems as amended from time to time </w:t>
      </w:r>
      <w:bookmarkStart w:id="10" w:name="_Hlk21473784"/>
      <w:r>
        <w:t>in accordance with its terms</w:t>
      </w:r>
      <w:bookmarkEnd w:id="10"/>
      <w:r>
        <w:t xml:space="preserve">; and/or </w:t>
      </w:r>
    </w:p>
    <w:p w14:paraId="1D6848E4" w14:textId="0C987542" w:rsidR="00DE1A1D" w:rsidRDefault="00AB1161" w:rsidP="00AB1161">
      <w:pPr>
        <w:pStyle w:val="Heading5"/>
        <w:tabs>
          <w:tab w:val="clear" w:pos="1570"/>
          <w:tab w:val="num" w:pos="1440"/>
        </w:tabs>
        <w:ind w:left="1440"/>
      </w:pPr>
      <w:r>
        <w:t xml:space="preserve">such other code as </w:t>
      </w:r>
      <w:r w:rsidR="005F7884">
        <w:t>may be</w:t>
      </w:r>
      <w:r w:rsidR="00AA1024">
        <w:t xml:space="preserve"> agreed by the Train Operator </w:t>
      </w:r>
      <w:r w:rsidR="005F7884">
        <w:t xml:space="preserve">and introduced by the CVL IM </w:t>
      </w:r>
      <w:r>
        <w:t>in respect of the CVL as from time to time in accordance with its terms;</w:t>
      </w:r>
    </w:p>
    <w:p w14:paraId="44C119B6" w14:textId="4F648B75" w:rsidR="00DE1A1D" w:rsidRDefault="00DE1A1D" w:rsidP="00DE1A1D">
      <w:pPr>
        <w:pStyle w:val="BodyText3"/>
      </w:pPr>
      <w:r>
        <w:rPr>
          <w:b/>
        </w:rPr>
        <w:t>"</w:t>
      </w:r>
      <w:r w:rsidRPr="00DC6A1B">
        <w:rPr>
          <w:b/>
        </w:rPr>
        <w:t xml:space="preserve">Termination Notice" </w:t>
      </w:r>
      <w:r w:rsidRPr="00DC6A1B">
        <w:t xml:space="preserve">means a notice in writing served by the relevant party on the other party under paragraph </w:t>
      </w:r>
      <w:r w:rsidR="003A5B0B">
        <w:t>3</w:t>
      </w:r>
      <w:r w:rsidRPr="00DC6A1B">
        <w:t xml:space="preserve"> of </w:t>
      </w:r>
      <w:r w:rsidR="003A5B0B">
        <w:t>Schedule 6</w:t>
      </w:r>
      <w:r w:rsidR="00A85FF0">
        <w:t>;</w:t>
      </w:r>
    </w:p>
    <w:p w14:paraId="51E85F65" w14:textId="3980AF4C" w:rsidR="007F1C49" w:rsidRPr="007F1C49" w:rsidRDefault="007F1C49" w:rsidP="00DE1A1D">
      <w:pPr>
        <w:pStyle w:val="BodyText3"/>
      </w:pPr>
      <w:r>
        <w:rPr>
          <w:b/>
        </w:rPr>
        <w:t>"</w:t>
      </w:r>
      <w:proofErr w:type="spellStart"/>
      <w:r>
        <w:rPr>
          <w:b/>
        </w:rPr>
        <w:t>TfW</w:t>
      </w:r>
      <w:proofErr w:type="spellEnd"/>
      <w:r>
        <w:rPr>
          <w:b/>
        </w:rPr>
        <w:t xml:space="preserve">" </w:t>
      </w:r>
      <w:r>
        <w:t xml:space="preserve">means Transport for Wales, the company </w:t>
      </w:r>
      <w:r w:rsidR="00761AD0" w:rsidRPr="00761AD0">
        <w:t>(with company number 09476013)</w:t>
      </w:r>
      <w:r w:rsidR="00761AD0">
        <w:t xml:space="preserve"> </w:t>
      </w:r>
      <w:r>
        <w:t>wholly owned by the Welsh Ministers;</w:t>
      </w:r>
    </w:p>
    <w:p w14:paraId="1E7937CD" w14:textId="2C68228B" w:rsidR="00DE1A1D" w:rsidRPr="00DC6A1B" w:rsidRDefault="00DE1A1D" w:rsidP="00DE1A1D">
      <w:pPr>
        <w:pStyle w:val="BodyText3"/>
      </w:pPr>
      <w:r w:rsidRPr="00DC6A1B">
        <w:rPr>
          <w:b/>
        </w:rPr>
        <w:t>"Timetable P</w:t>
      </w:r>
      <w:r>
        <w:rPr>
          <w:b/>
        </w:rPr>
        <w:t>eriod</w:t>
      </w:r>
      <w:r w:rsidRPr="00DC6A1B">
        <w:rPr>
          <w:b/>
        </w:rPr>
        <w:t xml:space="preserve">" </w:t>
      </w:r>
      <w:r w:rsidRPr="00DC6A1B">
        <w:t>has the meaning ascribed to it in Part D of the</w:t>
      </w:r>
      <w:r w:rsidR="007F1C49">
        <w:t xml:space="preserve"> CVL</w:t>
      </w:r>
      <w:r w:rsidRPr="00DC6A1B">
        <w:t xml:space="preserve"> </w:t>
      </w:r>
      <w:r>
        <w:t>N</w:t>
      </w:r>
      <w:r w:rsidRPr="00DC6A1B">
        <w:t>etwork Code</w:t>
      </w:r>
      <w:r w:rsidR="00A85FF0">
        <w:t>;</w:t>
      </w:r>
    </w:p>
    <w:p w14:paraId="7E4C9831" w14:textId="009241CC" w:rsidR="009926D4" w:rsidRPr="009926D4" w:rsidRDefault="009926D4" w:rsidP="00DE1A1D">
      <w:pPr>
        <w:pStyle w:val="BodyText3"/>
      </w:pPr>
      <w:r>
        <w:rPr>
          <w:b/>
        </w:rPr>
        <w:t xml:space="preserve">"Timetable Planning Rules" </w:t>
      </w:r>
      <w:r w:rsidR="00CF1AA0">
        <w:t>has the meaning ascribed to it in</w:t>
      </w:r>
      <w:r>
        <w:t xml:space="preserve"> Part D of the CVL Network Code;</w:t>
      </w:r>
    </w:p>
    <w:p w14:paraId="2B5E6FA4" w14:textId="1FA29DFB" w:rsidR="00DE1A1D" w:rsidRDefault="00DE1A1D" w:rsidP="00DE1A1D">
      <w:pPr>
        <w:pStyle w:val="BodyText3"/>
      </w:pPr>
      <w:r w:rsidRPr="00DC6A1B">
        <w:rPr>
          <w:b/>
        </w:rPr>
        <w:t xml:space="preserve">"Track Charges" </w:t>
      </w:r>
      <w:r w:rsidRPr="00DC6A1B">
        <w:t xml:space="preserve">means the charges payable by or on behalf of the Train Operator to </w:t>
      </w:r>
      <w:r w:rsidR="00FA01CC">
        <w:t>the CVL IM</w:t>
      </w:r>
      <w:r w:rsidR="00F656C6">
        <w:t xml:space="preserve"> or its nominee</w:t>
      </w:r>
      <w:r>
        <w:t xml:space="preserve">, as set out in or calculated under </w:t>
      </w:r>
      <w:r w:rsidR="003A5B0B">
        <w:t>Part 2</w:t>
      </w:r>
      <w:r>
        <w:t xml:space="preserve"> of </w:t>
      </w:r>
      <w:r w:rsidR="003A5B0B">
        <w:t>Schedule 7</w:t>
      </w:r>
      <w:r w:rsidR="00A85FF0">
        <w:t>;</w:t>
      </w:r>
    </w:p>
    <w:p w14:paraId="60EDBAF2" w14:textId="77777777" w:rsidR="00DE1A1D" w:rsidRDefault="00DE1A1D" w:rsidP="00DE1A1D">
      <w:pPr>
        <w:pStyle w:val="BodyText3"/>
      </w:pPr>
      <w:r>
        <w:rPr>
          <w:b/>
        </w:rPr>
        <w:t>"Train Consist Data"</w:t>
      </w:r>
      <w:r>
        <w:t xml:space="preserve"> means information as to the number(s) and type(s) of railway vehicle comprised in a train movement</w:t>
      </w:r>
      <w:r w:rsidR="00A85FF0">
        <w:t>;</w:t>
      </w:r>
    </w:p>
    <w:p w14:paraId="1B29C3FC" w14:textId="761BABB5" w:rsidR="00DE1A1D" w:rsidRPr="00DC6A1B" w:rsidRDefault="00DE1A1D" w:rsidP="00DE1A1D">
      <w:pPr>
        <w:pStyle w:val="BodyText3"/>
      </w:pPr>
      <w:r w:rsidRPr="00DC6A1B">
        <w:rPr>
          <w:b/>
        </w:rPr>
        <w:t>"T</w:t>
      </w:r>
      <w:r>
        <w:rPr>
          <w:b/>
        </w:rPr>
        <w:t>rain Operator Variation Request</w:t>
      </w:r>
      <w:r w:rsidRPr="00DC6A1B">
        <w:rPr>
          <w:b/>
        </w:rPr>
        <w:t xml:space="preserve">" </w:t>
      </w:r>
      <w:r w:rsidRPr="00DC6A1B">
        <w:t xml:space="preserve">has the meaning ascribed to it in Part D of the </w:t>
      </w:r>
      <w:r w:rsidR="007F1C49">
        <w:t xml:space="preserve">CVL </w:t>
      </w:r>
      <w:r w:rsidRPr="00DC6A1B">
        <w:t>Network Code</w:t>
      </w:r>
      <w:r w:rsidR="00A85FF0">
        <w:t>;</w:t>
      </w:r>
    </w:p>
    <w:p w14:paraId="2C506DDE" w14:textId="427120A3" w:rsidR="00DE1A1D" w:rsidRDefault="00DE1A1D" w:rsidP="00DE1A1D">
      <w:pPr>
        <w:pStyle w:val="BodyText3"/>
      </w:pPr>
      <w:r>
        <w:rPr>
          <w:b/>
        </w:rPr>
        <w:lastRenderedPageBreak/>
        <w:t xml:space="preserve">"Train Operator Event of Default" </w:t>
      </w:r>
      <w:r>
        <w:t>has the meaning ascribed to it in paragraph </w:t>
      </w:r>
      <w:r w:rsidR="003A5B0B">
        <w:t>1.1</w:t>
      </w:r>
      <w:r>
        <w:t xml:space="preserve"> of </w:t>
      </w:r>
      <w:r w:rsidR="00FA07D0">
        <w:t>Schedule </w:t>
      </w:r>
      <w:r w:rsidR="003A5B0B">
        <w:t>6</w:t>
      </w:r>
      <w:r w:rsidR="00A85FF0">
        <w:t>;</w:t>
      </w:r>
    </w:p>
    <w:p w14:paraId="2493B6E4" w14:textId="0E1E756F" w:rsidR="00DE1A1D" w:rsidRDefault="00DE1A1D" w:rsidP="00DE1A1D">
      <w:pPr>
        <w:pStyle w:val="BodyText3"/>
      </w:pPr>
      <w:r w:rsidRPr="006316DB">
        <w:rPr>
          <w:b/>
        </w:rPr>
        <w:t>"</w:t>
      </w:r>
      <w:r>
        <w:rPr>
          <w:b/>
        </w:rPr>
        <w:t>Train Slot</w:t>
      </w:r>
      <w:r w:rsidRPr="006316DB">
        <w:rPr>
          <w:b/>
        </w:rPr>
        <w:t>"</w:t>
      </w:r>
      <w:r>
        <w:t xml:space="preserve"> has the meaning ascribed to it in Part D of the</w:t>
      </w:r>
      <w:r w:rsidR="007F1C49">
        <w:t xml:space="preserve"> CVL</w:t>
      </w:r>
      <w:r>
        <w:t xml:space="preserve"> Network Code</w:t>
      </w:r>
      <w:r w:rsidR="00A85FF0">
        <w:t>;</w:t>
      </w:r>
    </w:p>
    <w:p w14:paraId="12C4EF9A" w14:textId="333BA714" w:rsidR="00761AD0" w:rsidRDefault="00761AD0" w:rsidP="00DE1A1D">
      <w:pPr>
        <w:pStyle w:val="BodyText3"/>
        <w:rPr>
          <w:b/>
        </w:rPr>
      </w:pPr>
      <w:r w:rsidRPr="00761AD0">
        <w:rPr>
          <w:b/>
        </w:rPr>
        <w:t xml:space="preserve">"Transfer Date" </w:t>
      </w:r>
      <w:r w:rsidRPr="00761AD0">
        <w:rPr>
          <w:bCs/>
        </w:rPr>
        <w:t xml:space="preserve">means the date on which </w:t>
      </w:r>
      <w:r w:rsidR="00FA01CC">
        <w:rPr>
          <w:bCs/>
        </w:rPr>
        <w:t xml:space="preserve">the </w:t>
      </w:r>
      <w:r w:rsidR="00FA01CC">
        <w:t>CVL IM</w:t>
      </w:r>
      <w:r w:rsidR="00FA01CC" w:rsidRPr="00761AD0">
        <w:rPr>
          <w:bCs/>
        </w:rPr>
        <w:t xml:space="preserve"> </w:t>
      </w:r>
      <w:r w:rsidRPr="00761AD0">
        <w:rPr>
          <w:bCs/>
        </w:rPr>
        <w:t>becomes the Infrastructure Manager of the CVL;</w:t>
      </w:r>
    </w:p>
    <w:p w14:paraId="51DC091E" w14:textId="3331A648" w:rsidR="00DE1A1D" w:rsidRDefault="00DE1A1D" w:rsidP="00DE1A1D">
      <w:pPr>
        <w:pStyle w:val="BodyText3"/>
      </w:pPr>
      <w:r>
        <w:rPr>
          <w:b/>
        </w:rPr>
        <w:t xml:space="preserve">"Value Added Tax" </w:t>
      </w:r>
      <w:r>
        <w:t>means value added tax as provided for in the Value Added Tax Act 1994, and any tax similar or equivalent to value added tax or any turnover tax replacing or introduced in addition to them, and "VAT" shall be construed accordingly</w:t>
      </w:r>
      <w:r w:rsidR="00A85FF0">
        <w:t>;</w:t>
      </w:r>
    </w:p>
    <w:p w14:paraId="3240D959" w14:textId="0FA5DF63" w:rsidR="007F1C49" w:rsidRPr="007F1C49" w:rsidRDefault="007F1C49" w:rsidP="00DE1A1D">
      <w:pPr>
        <w:pStyle w:val="BodyText3"/>
      </w:pPr>
      <w:r>
        <w:rPr>
          <w:b/>
        </w:rPr>
        <w:t xml:space="preserve">"Welsh Ministers" </w:t>
      </w:r>
      <w:r>
        <w:t>means the Welsh Ministers whose principal place of business is at Crown Buildings, Cathays Park, Cardiff, CF10 3NO, or any successor to all or part of their rights and functions;</w:t>
      </w:r>
    </w:p>
    <w:p w14:paraId="015697E6" w14:textId="2C57ACAC" w:rsidR="00DE1A1D" w:rsidRDefault="00DE1A1D" w:rsidP="00DE1A1D">
      <w:pPr>
        <w:pStyle w:val="BodyText3"/>
      </w:pPr>
      <w:r w:rsidRPr="006316DB">
        <w:rPr>
          <w:b/>
        </w:rPr>
        <w:t>"</w:t>
      </w:r>
      <w:r>
        <w:rPr>
          <w:b/>
        </w:rPr>
        <w:t>Working Day</w:t>
      </w:r>
      <w:r w:rsidRPr="006316DB">
        <w:rPr>
          <w:b/>
        </w:rPr>
        <w:t>"</w:t>
      </w:r>
      <w:r>
        <w:t xml:space="preserve"> has the meaning ascribed to it in Part A of the </w:t>
      </w:r>
      <w:r w:rsidR="007F1C49">
        <w:t xml:space="preserve">CVL </w:t>
      </w:r>
      <w:r>
        <w:t>Network Code; and</w:t>
      </w:r>
    </w:p>
    <w:p w14:paraId="720DF76B" w14:textId="11409E83" w:rsidR="00DE1A1D" w:rsidRDefault="00DE1A1D" w:rsidP="00DE1A1D">
      <w:pPr>
        <w:pStyle w:val="BodyText3"/>
      </w:pPr>
      <w:r w:rsidRPr="006316DB">
        <w:rPr>
          <w:b/>
        </w:rPr>
        <w:t>"</w:t>
      </w:r>
      <w:r>
        <w:rPr>
          <w:b/>
        </w:rPr>
        <w:t>Working Timetable</w:t>
      </w:r>
      <w:r w:rsidRPr="006316DB">
        <w:rPr>
          <w:b/>
        </w:rPr>
        <w:t>"</w:t>
      </w:r>
      <w:r>
        <w:t xml:space="preserve"> has the meaning ascribed to it in Part A of the </w:t>
      </w:r>
      <w:r w:rsidR="007F1C49">
        <w:t xml:space="preserve">CVL </w:t>
      </w:r>
      <w:r>
        <w:t>Network Code.</w:t>
      </w:r>
    </w:p>
    <w:p w14:paraId="1CD9ABCD" w14:textId="77777777" w:rsidR="00DE1A1D" w:rsidRPr="003C4588" w:rsidRDefault="00DE1A1D" w:rsidP="00DE1A1D">
      <w:pPr>
        <w:pStyle w:val="Heading3"/>
        <w:rPr>
          <w:i/>
        </w:rPr>
      </w:pPr>
      <w:r w:rsidRPr="003C4588">
        <w:rPr>
          <w:b/>
          <w:i/>
        </w:rPr>
        <w:t>Interpretation</w:t>
      </w:r>
    </w:p>
    <w:p w14:paraId="65A09416" w14:textId="77777777" w:rsidR="00DE1A1D" w:rsidRDefault="00DE1A1D" w:rsidP="00DE1A1D">
      <w:pPr>
        <w:pStyle w:val="BodyText3"/>
      </w:pPr>
      <w:r>
        <w:t>In this contract, unless the context otherwise requires:</w:t>
      </w:r>
    </w:p>
    <w:p w14:paraId="5C5E0E2C" w14:textId="77777777" w:rsidR="00DE1A1D" w:rsidRDefault="00DE1A1D" w:rsidP="003C4588">
      <w:pPr>
        <w:pStyle w:val="Heading5"/>
      </w:pPr>
      <w:r>
        <w:t>the singular includes the plural and vice versa;</w:t>
      </w:r>
    </w:p>
    <w:p w14:paraId="1F528354" w14:textId="77777777" w:rsidR="00DE1A1D" w:rsidRDefault="00DE1A1D" w:rsidP="003C4588">
      <w:pPr>
        <w:pStyle w:val="Heading5"/>
      </w:pPr>
      <w:r>
        <w:t>any one gender includes the other;</w:t>
      </w:r>
    </w:p>
    <w:p w14:paraId="3B850316" w14:textId="77777777" w:rsidR="00DE1A1D" w:rsidRDefault="00DE1A1D" w:rsidP="003C4588">
      <w:pPr>
        <w:pStyle w:val="Heading5"/>
      </w:pPr>
      <w:r>
        <w:t>all headings are for convenience of reference only and shall not be used in the construction of this contract;</w:t>
      </w:r>
    </w:p>
    <w:p w14:paraId="78D42719" w14:textId="77777777" w:rsidR="00DE1A1D" w:rsidRDefault="00DE1A1D" w:rsidP="003C4588">
      <w:pPr>
        <w:pStyle w:val="Heading5"/>
      </w:pPr>
      <w:r>
        <w:t>reference to an item of primary or secondary legislation is to that item as amended or replaced from time to time;</w:t>
      </w:r>
    </w:p>
    <w:p w14:paraId="7DECEE8D" w14:textId="77777777" w:rsidR="00DE1A1D" w:rsidRDefault="00DE1A1D" w:rsidP="003C4588">
      <w:pPr>
        <w:pStyle w:val="Heading5"/>
      </w:pPr>
      <w:r>
        <w:t>reference to a contract, instrument or other document is to that contract, instrument or other document as amended, novated, supplemented or replaced from time to time;</w:t>
      </w:r>
    </w:p>
    <w:p w14:paraId="05889CD3" w14:textId="77777777" w:rsidR="00DE1A1D" w:rsidRDefault="00DE1A1D" w:rsidP="003C4588">
      <w:pPr>
        <w:pStyle w:val="Heading5"/>
      </w:pPr>
      <w:r>
        <w:t>reference to a party is to a party to this contract, its successors and permitted assigns;</w:t>
      </w:r>
    </w:p>
    <w:p w14:paraId="64F4F908" w14:textId="77777777" w:rsidR="00DE1A1D" w:rsidRDefault="00DE1A1D" w:rsidP="003C4588">
      <w:pPr>
        <w:pStyle w:val="Heading5"/>
      </w:pPr>
      <w:r>
        <w:t>reference to a recital, Clause or Schedule is to a recital, clause 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p>
    <w:p w14:paraId="25029275" w14:textId="77777777" w:rsidR="00DE1A1D" w:rsidRDefault="00DE1A1D" w:rsidP="003C4588">
      <w:pPr>
        <w:pStyle w:val="Heading5"/>
      </w:pPr>
      <w:r>
        <w:t>where a word or expression is defined, cognate words and expressions shall be construed accordingly;</w:t>
      </w:r>
    </w:p>
    <w:p w14:paraId="6EB95137" w14:textId="77777777" w:rsidR="00DE1A1D" w:rsidRDefault="00DE1A1D" w:rsidP="003C4588">
      <w:pPr>
        <w:pStyle w:val="Heading5"/>
      </w:pPr>
      <w:r>
        <w:t>references to the word "person" or "persons" or to words importing persons include individuals, firms, corporations, government agencies, committees, departments, authorities and other bodies incorporated or unincorporated, whether having separate legal personality or not;</w:t>
      </w:r>
    </w:p>
    <w:p w14:paraId="566DAC75" w14:textId="77777777" w:rsidR="00DE1A1D" w:rsidRDefault="00DE1A1D" w:rsidP="003C4588">
      <w:pPr>
        <w:pStyle w:val="Heading5"/>
      </w:pPr>
      <w:r>
        <w:t>"otherwise" and words following "other" shall not be limited by any foregoing words where a wider construction is possible;</w:t>
      </w:r>
    </w:p>
    <w:p w14:paraId="487DD98C" w14:textId="77777777" w:rsidR="00DE1A1D" w:rsidRDefault="00DE1A1D" w:rsidP="003C4588">
      <w:pPr>
        <w:pStyle w:val="Heading5"/>
      </w:pPr>
      <w:r>
        <w:lastRenderedPageBreak/>
        <w:t>the words "including" and "in particular" shall be construed as being by way of illustration or emphasis and shall not limit or prejudice the generality of any foregoing words;</w:t>
      </w:r>
    </w:p>
    <w:p w14:paraId="1F0FAFEB" w14:textId="12857B91" w:rsidR="00DE1A1D" w:rsidRDefault="00DE1A1D" w:rsidP="003C4588">
      <w:pPr>
        <w:pStyle w:val="Heading5"/>
      </w:pPr>
      <w:r>
        <w:t xml:space="preserve">words and expressions defined in the Act, the </w:t>
      </w:r>
      <w:r w:rsidR="00E70B48">
        <w:t>ROGS</w:t>
      </w:r>
      <w:r>
        <w:t xml:space="preserve"> and </w:t>
      </w:r>
      <w:r w:rsidR="00FA01CC">
        <w:t>the CVL IM</w:t>
      </w:r>
      <w:r>
        <w:t>'s network licence shall, unless otherwise defined in this contract, have the same meanings in this contract;</w:t>
      </w:r>
    </w:p>
    <w:p w14:paraId="37DC9EF7" w14:textId="77777777" w:rsidR="00DE1A1D" w:rsidRDefault="00DE1A1D" w:rsidP="003C4588">
      <w:pPr>
        <w:pStyle w:val="Heading5"/>
      </w:pPr>
      <w:r>
        <w:t>not used;</w:t>
      </w:r>
    </w:p>
    <w:p w14:paraId="25CB4658" w14:textId="4DCC8B2A" w:rsidR="00DE1A1D" w:rsidRDefault="00DE1A1D" w:rsidP="003C4588">
      <w:pPr>
        <w:pStyle w:val="Heading5"/>
      </w:pPr>
      <w:r>
        <w:t>words and expressions defined in the</w:t>
      </w:r>
      <w:r w:rsidR="00E70B48">
        <w:t xml:space="preserve"> CVL</w:t>
      </w:r>
      <w:r>
        <w:t xml:space="preserve"> Network Code shall have the same meanings in this contract; and</w:t>
      </w:r>
    </w:p>
    <w:p w14:paraId="025664EE" w14:textId="7AA49AA8" w:rsidR="00DE1A1D" w:rsidRDefault="00DE1A1D" w:rsidP="003C4588">
      <w:pPr>
        <w:pStyle w:val="Heading5"/>
      </w:pPr>
      <w:r>
        <w:t xml:space="preserve">if there is any conflict of interpretation between this contract and the </w:t>
      </w:r>
      <w:r w:rsidR="00E70B48">
        <w:t xml:space="preserve">CVL </w:t>
      </w:r>
      <w:r>
        <w:t xml:space="preserve">Network Code, the </w:t>
      </w:r>
      <w:r w:rsidR="00E70B48">
        <w:t xml:space="preserve">CVL </w:t>
      </w:r>
      <w:r>
        <w:t>Network Code shall prevail.</w:t>
      </w:r>
    </w:p>
    <w:p w14:paraId="476AB276" w14:textId="77777777" w:rsidR="00DE1A1D" w:rsidRPr="003C4588" w:rsidRDefault="00DE1A1D" w:rsidP="00DE1A1D">
      <w:pPr>
        <w:pStyle w:val="Heading3"/>
        <w:rPr>
          <w:i/>
        </w:rPr>
      </w:pPr>
      <w:r w:rsidRPr="003C4588">
        <w:rPr>
          <w:b/>
          <w:i/>
        </w:rPr>
        <w:t>Indemnities</w:t>
      </w:r>
    </w:p>
    <w:p w14:paraId="634D34F4" w14:textId="77777777" w:rsidR="00DE1A1D" w:rsidRDefault="00DE1A1D" w:rsidP="00DE1A1D">
      <w:pPr>
        <w:pStyle w:val="BodyText3"/>
      </w:pPr>
      <w:r>
        <w:t>Indemnities provided for in this contract are continuing indemnities in respect of the Relevant Losses to which they apply, and hold the indemnified party harmless on an after tax basis.</w:t>
      </w:r>
    </w:p>
    <w:p w14:paraId="23F56E8D" w14:textId="04908ADE" w:rsidR="00DE1A1D" w:rsidRDefault="00A26E26" w:rsidP="00DE1A1D">
      <w:pPr>
        <w:pStyle w:val="Heading2"/>
      </w:pPr>
      <w:bookmarkStart w:id="11" w:name="_Toc509476739"/>
      <w:bookmarkStart w:id="12" w:name="_Toc10044025"/>
      <w:r>
        <w:t xml:space="preserve">CVL </w:t>
      </w:r>
      <w:r w:rsidR="00C33EED">
        <w:t>Network Code</w:t>
      </w:r>
      <w:bookmarkEnd w:id="11"/>
      <w:bookmarkEnd w:id="12"/>
    </w:p>
    <w:p w14:paraId="199EDF02" w14:textId="77777777" w:rsidR="00DE1A1D" w:rsidRPr="00C33EED" w:rsidRDefault="00DE1A1D" w:rsidP="00DE1A1D">
      <w:pPr>
        <w:pStyle w:val="Heading3"/>
        <w:rPr>
          <w:i/>
        </w:rPr>
      </w:pPr>
      <w:r w:rsidRPr="00C33EED">
        <w:rPr>
          <w:b/>
          <w:i/>
        </w:rPr>
        <w:t>Incorporation</w:t>
      </w:r>
    </w:p>
    <w:p w14:paraId="7EDE03A6" w14:textId="382C15A1" w:rsidR="00DE1A1D" w:rsidRDefault="00DE1A1D" w:rsidP="00DE1A1D">
      <w:pPr>
        <w:pStyle w:val="BodyText3"/>
      </w:pPr>
      <w:r>
        <w:t xml:space="preserve">The </w:t>
      </w:r>
      <w:r w:rsidR="00A26E26">
        <w:t xml:space="preserve">CVL </w:t>
      </w:r>
      <w:r>
        <w:t>Network Code is incorporated in and forms part of this contract.</w:t>
      </w:r>
    </w:p>
    <w:p w14:paraId="263EF2CA" w14:textId="0E46970F" w:rsidR="00DE1A1D" w:rsidRPr="00C33EED" w:rsidRDefault="00DE1A1D" w:rsidP="00DE1A1D">
      <w:pPr>
        <w:pStyle w:val="Heading3"/>
        <w:rPr>
          <w:i/>
        </w:rPr>
      </w:pPr>
      <w:r w:rsidRPr="00C33EED">
        <w:rPr>
          <w:b/>
          <w:i/>
        </w:rPr>
        <w:t>Modifications to the</w:t>
      </w:r>
      <w:r w:rsidRPr="00A26E26">
        <w:rPr>
          <w:b/>
          <w:i/>
        </w:rPr>
        <w:t xml:space="preserve"> </w:t>
      </w:r>
      <w:r w:rsidR="00A26E26" w:rsidRPr="00A26E26">
        <w:rPr>
          <w:b/>
          <w:i/>
        </w:rPr>
        <w:t>CVL</w:t>
      </w:r>
      <w:r w:rsidR="00A26E26">
        <w:t xml:space="preserve"> </w:t>
      </w:r>
      <w:r w:rsidRPr="00C33EED">
        <w:rPr>
          <w:b/>
          <w:i/>
        </w:rPr>
        <w:t>Network Code</w:t>
      </w:r>
    </w:p>
    <w:p w14:paraId="57F4F00B" w14:textId="451DDE8F" w:rsidR="00DE1A1D" w:rsidRDefault="00DE1A1D" w:rsidP="00DE1A1D">
      <w:pPr>
        <w:pStyle w:val="BodyText3"/>
      </w:pPr>
      <w:r>
        <w:t xml:space="preserve">If the </w:t>
      </w:r>
      <w:r w:rsidR="00A26E26">
        <w:t xml:space="preserve">CVL </w:t>
      </w:r>
      <w:r>
        <w:t xml:space="preserve">Network Code is modified at any time, </w:t>
      </w:r>
      <w:r w:rsidR="003A5B0B">
        <w:t>Schedule 10</w:t>
      </w:r>
      <w:r>
        <w:t xml:space="preserve"> shall have effect.</w:t>
      </w:r>
    </w:p>
    <w:p w14:paraId="6AA9CCD5" w14:textId="77777777" w:rsidR="00DE1A1D" w:rsidRPr="00C33EED" w:rsidRDefault="00DE1A1D" w:rsidP="00DE1A1D">
      <w:pPr>
        <w:pStyle w:val="Heading3"/>
        <w:rPr>
          <w:i/>
        </w:rPr>
      </w:pPr>
      <w:r w:rsidRPr="00C33EED">
        <w:rPr>
          <w:b/>
          <w:i/>
        </w:rPr>
        <w:t>Compliance by other operators</w:t>
      </w:r>
    </w:p>
    <w:p w14:paraId="0F23E45E" w14:textId="6EFB0D89" w:rsidR="00DE1A1D" w:rsidRDefault="00DE1A1D" w:rsidP="00C33EED">
      <w:pPr>
        <w:pStyle w:val="BodyText3"/>
      </w:pPr>
      <w:r>
        <w:t xml:space="preserve">Except where ORR has directed otherwise </w:t>
      </w:r>
      <w:r w:rsidRPr="00C33EED">
        <w:t>in</w:t>
      </w:r>
      <w:r>
        <w:t xml:space="preserve"> the exercise of its powers under the Act or the </w:t>
      </w:r>
      <w:r w:rsidR="00A26E26">
        <w:t xml:space="preserve">CVL Network Code, </w:t>
      </w:r>
      <w:r w:rsidR="00FA01CC">
        <w:t xml:space="preserve">the CVL IM </w:t>
      </w:r>
      <w:r>
        <w:t xml:space="preserve">shall ensure that all operators of trains having permission to use any track comprised in the </w:t>
      </w:r>
      <w:r w:rsidR="00A26E26">
        <w:t xml:space="preserve">CVL </w:t>
      </w:r>
      <w:r>
        <w:t>agree t</w:t>
      </w:r>
      <w:bookmarkStart w:id="13" w:name="_Ref475527166"/>
      <w:bookmarkStart w:id="14" w:name="_Ref475527247"/>
      <w:r>
        <w:t>o comply with the</w:t>
      </w:r>
      <w:r w:rsidR="00A26E26" w:rsidRPr="00A26E26">
        <w:t xml:space="preserve"> </w:t>
      </w:r>
      <w:r w:rsidR="00A26E26">
        <w:t>CVL</w:t>
      </w:r>
      <w:r>
        <w:t xml:space="preserve"> Network Code.</w:t>
      </w:r>
    </w:p>
    <w:p w14:paraId="6EFCAD95" w14:textId="77777777" w:rsidR="00DE1A1D" w:rsidRDefault="00C33EED" w:rsidP="00DE1A1D">
      <w:pPr>
        <w:pStyle w:val="Heading2"/>
      </w:pPr>
      <w:bookmarkStart w:id="15" w:name="_Toc509476740"/>
      <w:bookmarkStart w:id="16" w:name="_Ref509912708"/>
      <w:bookmarkStart w:id="17" w:name="_Toc10044026"/>
      <w:r>
        <w:t>Conditions precedent and duration</w:t>
      </w:r>
      <w:bookmarkStart w:id="18" w:name="_Ref475527209"/>
      <w:bookmarkEnd w:id="13"/>
      <w:bookmarkEnd w:id="14"/>
      <w:bookmarkEnd w:id="15"/>
      <w:bookmarkEnd w:id="16"/>
      <w:bookmarkEnd w:id="17"/>
    </w:p>
    <w:p w14:paraId="6E9C193F" w14:textId="77777777" w:rsidR="00DE1A1D" w:rsidRPr="00C33EED" w:rsidRDefault="00DE1A1D" w:rsidP="00DE1A1D">
      <w:pPr>
        <w:pStyle w:val="Heading3"/>
        <w:rPr>
          <w:i/>
        </w:rPr>
      </w:pPr>
      <w:bookmarkStart w:id="19" w:name="_Ref509910993"/>
      <w:r w:rsidRPr="00C33EED">
        <w:rPr>
          <w:b/>
          <w:i/>
        </w:rPr>
        <w:t>Effective date</w:t>
      </w:r>
      <w:bookmarkEnd w:id="18"/>
      <w:bookmarkEnd w:id="19"/>
    </w:p>
    <w:p w14:paraId="75818A48" w14:textId="6DE29204" w:rsidR="00DE1A1D" w:rsidRPr="00C30843" w:rsidRDefault="00DE1A1D" w:rsidP="00C30843">
      <w:pPr>
        <w:pStyle w:val="BodyText3"/>
        <w:rPr>
          <w:highlight w:val="yellow"/>
        </w:rPr>
      </w:pPr>
      <w:r>
        <w:t xml:space="preserve">The provisions of this contract, other than Clause </w:t>
      </w:r>
      <w:r w:rsidR="003A5B0B">
        <w:t>5</w:t>
      </w:r>
      <w:r>
        <w:t>, take effect from the later of the signature of this contract and</w:t>
      </w:r>
      <w:r w:rsidR="00761AD0">
        <w:t xml:space="preserve"> </w:t>
      </w:r>
      <w:r w:rsidR="00D35E19">
        <w:t>[</w:t>
      </w:r>
      <w:r w:rsidR="00D35E19" w:rsidRPr="00D35E19">
        <w:rPr>
          <w:b/>
          <w:bCs/>
          <w:i/>
          <w:iCs/>
          <w:highlight w:val="yellow"/>
        </w:rPr>
        <w:t>insert the date on which Services may first be operated by the Train Operator under this contract</w:t>
      </w:r>
      <w:r w:rsidR="00D35E19">
        <w:t>]</w:t>
      </w:r>
      <w:r w:rsidR="00C30843">
        <w:t>.</w:t>
      </w:r>
    </w:p>
    <w:p w14:paraId="05A2EADD" w14:textId="472E4FB8" w:rsidR="00DE1A1D" w:rsidRPr="00C33EED" w:rsidRDefault="00DE1A1D" w:rsidP="00DE1A1D">
      <w:pPr>
        <w:pStyle w:val="Heading3"/>
        <w:rPr>
          <w:i/>
        </w:rPr>
      </w:pPr>
      <w:bookmarkStart w:id="20" w:name="_Ref509911496"/>
      <w:r w:rsidRPr="00C33EED">
        <w:rPr>
          <w:b/>
          <w:i/>
        </w:rPr>
        <w:t xml:space="preserve">Conditions precedent to Clause </w:t>
      </w:r>
      <w:r w:rsidR="005D26DA">
        <w:rPr>
          <w:b/>
          <w:i/>
        </w:rPr>
        <w:fldChar w:fldCharType="begin"/>
      </w:r>
      <w:r w:rsidR="005D26DA">
        <w:rPr>
          <w:b/>
          <w:i/>
        </w:rPr>
        <w:instrText xml:space="preserve"> REF _Ref509911361 \w \h </w:instrText>
      </w:r>
      <w:r w:rsidR="005D26DA">
        <w:rPr>
          <w:b/>
          <w:i/>
        </w:rPr>
      </w:r>
      <w:r w:rsidR="005D26DA">
        <w:rPr>
          <w:b/>
          <w:i/>
        </w:rPr>
        <w:fldChar w:fldCharType="separate"/>
      </w:r>
      <w:r w:rsidR="000B5FB9">
        <w:rPr>
          <w:b/>
          <w:i/>
          <w:cs/>
        </w:rPr>
        <w:t>‎</w:t>
      </w:r>
      <w:r w:rsidR="000B5FB9">
        <w:rPr>
          <w:b/>
          <w:i/>
        </w:rPr>
        <w:t>5</w:t>
      </w:r>
      <w:r w:rsidR="005D26DA">
        <w:rPr>
          <w:b/>
          <w:i/>
        </w:rPr>
        <w:fldChar w:fldCharType="end"/>
      </w:r>
      <w:bookmarkEnd w:id="20"/>
    </w:p>
    <w:p w14:paraId="5618D9C1" w14:textId="30F4ACE5" w:rsidR="00DE1A1D" w:rsidRDefault="00DE1A1D" w:rsidP="00DE1A1D">
      <w:pPr>
        <w:pStyle w:val="BodyText3"/>
      </w:pPr>
      <w:r>
        <w:t xml:space="preserve">Clause </w:t>
      </w:r>
      <w:r w:rsidR="005D26DA">
        <w:fldChar w:fldCharType="begin"/>
      </w:r>
      <w:r w:rsidR="005D26DA">
        <w:instrText xml:space="preserve"> REF _Ref509911371 \w \h </w:instrText>
      </w:r>
      <w:r w:rsidR="005D26DA">
        <w:fldChar w:fldCharType="separate"/>
      </w:r>
      <w:r w:rsidR="000B5FB9">
        <w:rPr>
          <w:cs/>
        </w:rPr>
        <w:t>‎</w:t>
      </w:r>
      <w:r w:rsidR="000B5FB9">
        <w:t>5</w:t>
      </w:r>
      <w:r w:rsidR="005D26DA">
        <w:fldChar w:fldCharType="end"/>
      </w:r>
      <w:r>
        <w:t xml:space="preserve"> shall take effect when the following conditions precedent have been satisfied in full:</w:t>
      </w:r>
    </w:p>
    <w:p w14:paraId="1266A72B" w14:textId="23E2582B" w:rsidR="00DE1A1D" w:rsidRDefault="00DE1A1D" w:rsidP="00C33EED">
      <w:pPr>
        <w:pStyle w:val="Heading5"/>
      </w:pPr>
      <w:bookmarkStart w:id="21" w:name="_Ref509911453"/>
      <w:bookmarkStart w:id="22" w:name="_Ref488206737"/>
      <w:r>
        <w:t>to the extent required by the Act and/or the Licensing Regulations, the Train Operator is authorised to be the operator of trains for the provision of the Services by:</w:t>
      </w:r>
      <w:bookmarkEnd w:id="21"/>
    </w:p>
    <w:p w14:paraId="0727DF3C" w14:textId="77777777" w:rsidR="00DE1A1D" w:rsidRDefault="00DE1A1D" w:rsidP="00C33EED">
      <w:pPr>
        <w:pStyle w:val="Heading6"/>
      </w:pPr>
      <w:r>
        <w:t>a licence granted under section 8 of the Act; and/or</w:t>
      </w:r>
    </w:p>
    <w:p w14:paraId="1FABC6A2" w14:textId="77777777" w:rsidR="00DE1A1D" w:rsidRDefault="00DE1A1D" w:rsidP="00C33EED">
      <w:pPr>
        <w:pStyle w:val="Heading6"/>
      </w:pPr>
      <w:r>
        <w:t>a European licence and corresponding SNRP;</w:t>
      </w:r>
      <w:bookmarkEnd w:id="22"/>
    </w:p>
    <w:p w14:paraId="1BEFF36B" w14:textId="1CBC1DD4" w:rsidR="00DE1A1D" w:rsidRDefault="00FA01CC" w:rsidP="00C33EED">
      <w:pPr>
        <w:pStyle w:val="Heading5"/>
      </w:pPr>
      <w:bookmarkStart w:id="23" w:name="_Ref475527077"/>
      <w:r>
        <w:t xml:space="preserve">the CVL IM </w:t>
      </w:r>
      <w:r w:rsidR="00DE1A1D">
        <w:t xml:space="preserve">is authorised by a licence granted under section 8 of the Act to be the operator of that part of the </w:t>
      </w:r>
      <w:r w:rsidR="00A26E26">
        <w:t xml:space="preserve">CVL </w:t>
      </w:r>
      <w:r w:rsidR="00DE1A1D">
        <w:t>comprising the Routes or is exempt from the requirement to be so authorised under section 7 of the Act;</w:t>
      </w:r>
      <w:bookmarkEnd w:id="23"/>
    </w:p>
    <w:p w14:paraId="5F5A1D0C" w14:textId="0CA5D1BB" w:rsidR="00DE1A1D" w:rsidRDefault="00AA1024" w:rsidP="00C33EED">
      <w:pPr>
        <w:pStyle w:val="Heading5"/>
      </w:pPr>
      <w:bookmarkStart w:id="24" w:name="_Ref488050200"/>
      <w:r>
        <w:lastRenderedPageBreak/>
        <w:t>the Claims Allocation and Handling Agreement</w:t>
      </w:r>
      <w:r w:rsidR="00DE1A1D">
        <w:t xml:space="preserve"> is executed and delivered by all the parties to such agreement and is unconditional in all respects (save only for the fulfilment of any condition relating to this contract becoming unconditional);</w:t>
      </w:r>
      <w:bookmarkEnd w:id="24"/>
    </w:p>
    <w:p w14:paraId="1F1932A6" w14:textId="04BFA94A" w:rsidR="00DE1A1D" w:rsidRDefault="00DE1A1D" w:rsidP="00C33EED">
      <w:pPr>
        <w:pStyle w:val="Heading5"/>
      </w:pPr>
      <w:bookmarkStart w:id="25" w:name="_Ref488050203"/>
      <w:bookmarkStart w:id="26" w:name="_Ref509911444"/>
      <w:bookmarkEnd w:id="25"/>
      <w:r w:rsidRPr="00ED0623">
        <w:t xml:space="preserve">each of the parties has, as necessary, a valid safety certificate or safety authorisation as required by the </w:t>
      </w:r>
      <w:r w:rsidR="00A26E26">
        <w:t>ROGS</w:t>
      </w:r>
      <w:r w:rsidRPr="00ED0623">
        <w:t xml:space="preserve"> and has established and is maintaining a safety management system which meets the requirements of </w:t>
      </w:r>
      <w:r w:rsidR="00A26E26">
        <w:t>the ROGS</w:t>
      </w:r>
      <w:r>
        <w:t>; and</w:t>
      </w:r>
      <w:bookmarkEnd w:id="26"/>
    </w:p>
    <w:p w14:paraId="24B8C341" w14:textId="14955C35" w:rsidR="00DE1A1D" w:rsidRDefault="00DE1A1D" w:rsidP="00C33EED">
      <w:pPr>
        <w:pStyle w:val="Heading5"/>
      </w:pPr>
      <w:r>
        <w:t xml:space="preserve">the provisions of this contract, other than Clause </w:t>
      </w:r>
      <w:r w:rsidR="003A5B0B">
        <w:t>5</w:t>
      </w:r>
      <w:r>
        <w:t xml:space="preserve">, have taken effect in accordance with Clause </w:t>
      </w:r>
      <w:r w:rsidR="003A5B0B">
        <w:t>3.1</w:t>
      </w:r>
      <w:r>
        <w:t>.</w:t>
      </w:r>
    </w:p>
    <w:p w14:paraId="5F2749E3" w14:textId="7158F68B" w:rsidR="00DE1A1D" w:rsidRPr="00C33EED" w:rsidRDefault="00DE1A1D" w:rsidP="00DE1A1D">
      <w:pPr>
        <w:pStyle w:val="Heading3"/>
        <w:rPr>
          <w:i/>
        </w:rPr>
      </w:pPr>
      <w:r w:rsidRPr="00C33EED">
        <w:rPr>
          <w:b/>
          <w:i/>
        </w:rPr>
        <w:t xml:space="preserve">Obligations to satisfy conditions precedent to Clause </w:t>
      </w:r>
      <w:r w:rsidR="003A5B0B">
        <w:rPr>
          <w:b/>
          <w:i/>
        </w:rPr>
        <w:t>5</w:t>
      </w:r>
    </w:p>
    <w:p w14:paraId="014A68ED" w14:textId="77777777" w:rsidR="00DE1A1D" w:rsidRDefault="00DE1A1D" w:rsidP="00DE1A1D">
      <w:pPr>
        <w:pStyle w:val="BodyText3"/>
      </w:pPr>
      <w:r>
        <w:t>Each party shall use all reasonable endeavours to secure that the following conditions precedent are satisfied as soon as practicable, and in any event not later than the Longstop Date:</w:t>
      </w:r>
    </w:p>
    <w:p w14:paraId="1EA80F50" w14:textId="736C48B8" w:rsidR="00DE1A1D" w:rsidRDefault="00DE1A1D" w:rsidP="00C33EED">
      <w:pPr>
        <w:pStyle w:val="Heading5"/>
      </w:pPr>
      <w:r>
        <w:t xml:space="preserve">in the case of </w:t>
      </w:r>
      <w:r w:rsidR="00B422C3">
        <w:t>the CVL IM</w:t>
      </w:r>
      <w:r>
        <w:t>, the conditions precedent contained in Clause </w:t>
      </w:r>
      <w:r w:rsidR="003A5B0B">
        <w:t>3.2(b)</w:t>
      </w:r>
      <w:r>
        <w:t xml:space="preserve"> and, insofar as within its control, Clauses </w:t>
      </w:r>
      <w:r w:rsidR="003A5B0B">
        <w:t>3.2(c)</w:t>
      </w:r>
      <w:r>
        <w:t xml:space="preserve"> and </w:t>
      </w:r>
      <w:r w:rsidR="003A5B0B">
        <w:t>3.2(d)</w:t>
      </w:r>
      <w:r>
        <w:t>; and</w:t>
      </w:r>
    </w:p>
    <w:p w14:paraId="306020EB" w14:textId="7CB84403" w:rsidR="00DE1A1D" w:rsidRDefault="00DE1A1D" w:rsidP="00C33EED">
      <w:pPr>
        <w:pStyle w:val="Heading5"/>
      </w:pPr>
      <w:r>
        <w:t>in the case of the Train Operator, the conditions precedent contained in Clause </w:t>
      </w:r>
      <w:r w:rsidR="003A5B0B">
        <w:t>3.2(a)</w:t>
      </w:r>
      <w:r>
        <w:t xml:space="preserve"> and, insofar as within its control, Clauses </w:t>
      </w:r>
      <w:r w:rsidR="003A5B0B">
        <w:t>3.2(c)</w:t>
      </w:r>
      <w:r>
        <w:t xml:space="preserve"> and </w:t>
      </w:r>
      <w:r w:rsidR="003A5B0B">
        <w:t>3.2(d)</w:t>
      </w:r>
      <w:r>
        <w:t>.</w:t>
      </w:r>
    </w:p>
    <w:p w14:paraId="72DBA6D4" w14:textId="7F8A61E6" w:rsidR="00DE1A1D" w:rsidRPr="00C33EED" w:rsidRDefault="00DE1A1D" w:rsidP="00DE1A1D">
      <w:pPr>
        <w:pStyle w:val="Heading3"/>
        <w:rPr>
          <w:i/>
        </w:rPr>
      </w:pPr>
      <w:bookmarkStart w:id="27" w:name="_Ref509911521"/>
      <w:r w:rsidRPr="00C33EED">
        <w:rPr>
          <w:b/>
          <w:i/>
        </w:rPr>
        <w:t xml:space="preserve">Consequences of non-fulfilment of conditions precedent to Clause </w:t>
      </w:r>
      <w:bookmarkEnd w:id="27"/>
      <w:r w:rsidR="003A5B0B">
        <w:rPr>
          <w:b/>
          <w:i/>
        </w:rPr>
        <w:t>5</w:t>
      </w:r>
    </w:p>
    <w:p w14:paraId="6F9C1833" w14:textId="0D174AB6" w:rsidR="00DE1A1D" w:rsidRDefault="00DE1A1D" w:rsidP="00DE1A1D">
      <w:pPr>
        <w:pStyle w:val="BodyText3"/>
      </w:pPr>
      <w:r>
        <w:t xml:space="preserve">If the conditions precedent set out in Clause </w:t>
      </w:r>
      <w:r w:rsidR="003A5B0B">
        <w:t>3.2</w:t>
      </w:r>
      <w:r>
        <w:t xml:space="preserve"> have not been satisfied in full on or before the Longstop Date:</w:t>
      </w:r>
    </w:p>
    <w:p w14:paraId="52594474" w14:textId="299C5FEB" w:rsidR="00DE1A1D" w:rsidRDefault="00DE1A1D" w:rsidP="00C33EED">
      <w:pPr>
        <w:pStyle w:val="Heading5"/>
      </w:pPr>
      <w:r>
        <w:t xml:space="preserve">this contract shall lapse save for the obligations contained in Clause </w:t>
      </w:r>
      <w:r w:rsidR="003A5B0B">
        <w:t>14</w:t>
      </w:r>
      <w:r>
        <w:t xml:space="preserve"> which shall continue in force; and</w:t>
      </w:r>
    </w:p>
    <w:p w14:paraId="45A3ED95" w14:textId="77777777" w:rsidR="00DE1A1D" w:rsidRDefault="00DE1A1D" w:rsidP="00C33EED">
      <w:pPr>
        <w:pStyle w:val="Heading5"/>
      </w:pPr>
      <w:r>
        <w:t>neither party shall have any liability to the other except in respect of any breach of its obligations under this contract.</w:t>
      </w:r>
    </w:p>
    <w:p w14:paraId="3CDE45FF" w14:textId="77777777" w:rsidR="00DE1A1D" w:rsidRPr="00C33EED" w:rsidRDefault="00DE1A1D" w:rsidP="00DE1A1D">
      <w:pPr>
        <w:pStyle w:val="Heading3"/>
        <w:rPr>
          <w:i/>
        </w:rPr>
      </w:pPr>
      <w:r w:rsidRPr="00C33EED">
        <w:rPr>
          <w:b/>
          <w:i/>
        </w:rPr>
        <w:t>Expiry</w:t>
      </w:r>
    </w:p>
    <w:p w14:paraId="36300B73" w14:textId="77777777" w:rsidR="00DE1A1D" w:rsidRDefault="00DE1A1D" w:rsidP="00DE1A1D">
      <w:pPr>
        <w:pStyle w:val="BodyText3"/>
      </w:pPr>
      <w:r>
        <w:t>This contract shall continue in force until the earliest of:</w:t>
      </w:r>
    </w:p>
    <w:p w14:paraId="6C33FD03" w14:textId="6A521657" w:rsidR="00DE1A1D" w:rsidRDefault="00DE1A1D" w:rsidP="00C33EED">
      <w:pPr>
        <w:pStyle w:val="Heading5"/>
      </w:pPr>
      <w:r>
        <w:t xml:space="preserve">lapse under Clause </w:t>
      </w:r>
      <w:r w:rsidR="003A5B0B">
        <w:t>3.4</w:t>
      </w:r>
      <w:r>
        <w:t>;</w:t>
      </w:r>
    </w:p>
    <w:p w14:paraId="217E4BCF" w14:textId="70F8DC59" w:rsidR="00DE1A1D" w:rsidRDefault="00DE1A1D" w:rsidP="00C33EED">
      <w:pPr>
        <w:pStyle w:val="Heading5"/>
      </w:pPr>
      <w:r>
        <w:t xml:space="preserve">termination under </w:t>
      </w:r>
      <w:r w:rsidR="003A5B0B">
        <w:t>Schedule 6</w:t>
      </w:r>
      <w:r>
        <w:t>; and</w:t>
      </w:r>
    </w:p>
    <w:p w14:paraId="052F1773" w14:textId="3AA2836C" w:rsidR="00DE1A1D" w:rsidRDefault="00DE1A1D" w:rsidP="00C33EED">
      <w:pPr>
        <w:pStyle w:val="Heading5"/>
      </w:pPr>
      <w:r>
        <w:t>the Expiry Date.</w:t>
      </w:r>
    </w:p>
    <w:p w14:paraId="7AA342AF" w14:textId="77777777" w:rsidR="00DE1A1D" w:rsidRPr="00C33EED" w:rsidRDefault="00DE1A1D" w:rsidP="00DE1A1D">
      <w:pPr>
        <w:pStyle w:val="Heading3"/>
        <w:rPr>
          <w:b/>
          <w:i/>
        </w:rPr>
      </w:pPr>
      <w:r w:rsidRPr="00C33EED">
        <w:rPr>
          <w:b/>
          <w:i/>
        </w:rPr>
        <w:t>Suspension and termination</w:t>
      </w:r>
    </w:p>
    <w:p w14:paraId="64421E58" w14:textId="3227CD65" w:rsidR="00177A55" w:rsidRDefault="003A5B0B" w:rsidP="00C33EED">
      <w:pPr>
        <w:pStyle w:val="BodyText3"/>
      </w:pPr>
      <w:r>
        <w:t>Schedule 6</w:t>
      </w:r>
      <w:r w:rsidR="00177A55">
        <w:t xml:space="preserve"> shall have effect.</w:t>
      </w:r>
    </w:p>
    <w:p w14:paraId="57931007" w14:textId="77777777" w:rsidR="00177A55" w:rsidRDefault="00C33EED" w:rsidP="000D6DB3">
      <w:pPr>
        <w:pStyle w:val="Heading2"/>
      </w:pPr>
      <w:bookmarkStart w:id="28" w:name="_Toc10044027"/>
      <w:r>
        <w:t>Standard of performance</w:t>
      </w:r>
      <w:bookmarkEnd w:id="28"/>
    </w:p>
    <w:p w14:paraId="3FDAB243" w14:textId="77777777" w:rsidR="00177A55" w:rsidRPr="00EB7B7B" w:rsidRDefault="00177A55" w:rsidP="000D6DB3">
      <w:pPr>
        <w:pStyle w:val="Heading3"/>
        <w:rPr>
          <w:b/>
          <w:i/>
        </w:rPr>
      </w:pPr>
      <w:bookmarkStart w:id="29" w:name="_Ref509911613"/>
      <w:r w:rsidRPr="00EB7B7B">
        <w:rPr>
          <w:b/>
          <w:i/>
        </w:rPr>
        <w:t>General standard</w:t>
      </w:r>
      <w:bookmarkEnd w:id="29"/>
    </w:p>
    <w:p w14:paraId="43F58663" w14:textId="77777777" w:rsidR="00177A55" w:rsidRDefault="00177A55" w:rsidP="00EB7B7B">
      <w:pPr>
        <w:pStyle w:val="BodyText3"/>
      </w:pPr>
      <w:r>
        <w:t>Without prejudice to all other obligations of the parties under this contract, each party shall, in its dealings with the other for the purpose of, and in the course of performance of its obligations under, this contract, act with due efficiency and economy and in a timely manner with that degree of skill, diligence, prudence and foresight which should be exercised by a skilled and experienced:</w:t>
      </w:r>
    </w:p>
    <w:p w14:paraId="3D3159D5" w14:textId="1C2EB74D" w:rsidR="00177A55" w:rsidRDefault="00177A55" w:rsidP="00EB7B7B">
      <w:pPr>
        <w:pStyle w:val="Heading5"/>
      </w:pPr>
      <w:r>
        <w:t xml:space="preserve">network operator (in the case of </w:t>
      </w:r>
      <w:r w:rsidR="00B422C3">
        <w:t>the CVL IM</w:t>
      </w:r>
      <w:r>
        <w:t>); and</w:t>
      </w:r>
    </w:p>
    <w:p w14:paraId="2950205D" w14:textId="77777777" w:rsidR="00177A55" w:rsidRDefault="00177A55" w:rsidP="00EB7B7B">
      <w:pPr>
        <w:pStyle w:val="Heading5"/>
      </w:pPr>
      <w:r>
        <w:lastRenderedPageBreak/>
        <w:t>train operator (in the case of the Train Operator).</w:t>
      </w:r>
    </w:p>
    <w:p w14:paraId="01F65D6A" w14:textId="77777777" w:rsidR="00177A55" w:rsidRPr="00EB7B7B" w:rsidRDefault="00177A55" w:rsidP="000D6DB3">
      <w:pPr>
        <w:pStyle w:val="Heading3"/>
        <w:rPr>
          <w:b/>
          <w:i/>
        </w:rPr>
      </w:pPr>
      <w:r w:rsidRPr="00EB7B7B">
        <w:rPr>
          <w:b/>
          <w:i/>
        </w:rPr>
        <w:t>Good faith</w:t>
      </w:r>
    </w:p>
    <w:p w14:paraId="636A65E0" w14:textId="77777777" w:rsidR="00177A55" w:rsidRDefault="00177A55" w:rsidP="00EB7B7B">
      <w:pPr>
        <w:pStyle w:val="BodyText3"/>
      </w:pPr>
      <w:r>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03D32F54" w14:textId="77777777" w:rsidR="00177A55" w:rsidRDefault="00EB7B7B" w:rsidP="000D6DB3">
      <w:pPr>
        <w:pStyle w:val="Heading2"/>
      </w:pPr>
      <w:bookmarkStart w:id="30" w:name="_Ref509910980"/>
      <w:bookmarkStart w:id="31" w:name="_Ref509911348"/>
      <w:bookmarkStart w:id="32" w:name="_Ref509911361"/>
      <w:bookmarkStart w:id="33" w:name="_Ref509911371"/>
      <w:bookmarkStart w:id="34" w:name="_Ref509911382"/>
      <w:bookmarkStart w:id="35" w:name="_Ref509911406"/>
      <w:bookmarkStart w:id="36" w:name="_Ref509911486"/>
      <w:bookmarkStart w:id="37" w:name="_Toc10044028"/>
      <w:r>
        <w:t>Permission to use</w:t>
      </w:r>
      <w:bookmarkEnd w:id="30"/>
      <w:bookmarkEnd w:id="31"/>
      <w:bookmarkEnd w:id="32"/>
      <w:bookmarkEnd w:id="33"/>
      <w:bookmarkEnd w:id="34"/>
      <w:bookmarkEnd w:id="35"/>
      <w:bookmarkEnd w:id="36"/>
      <w:bookmarkEnd w:id="37"/>
    </w:p>
    <w:p w14:paraId="57CB51AD" w14:textId="4C18E667" w:rsidR="00177A55" w:rsidRPr="00EB7B7B" w:rsidRDefault="00177A55" w:rsidP="000D6DB3">
      <w:pPr>
        <w:pStyle w:val="Heading3"/>
        <w:rPr>
          <w:b/>
          <w:i/>
        </w:rPr>
      </w:pPr>
      <w:r w:rsidRPr="00EB7B7B">
        <w:rPr>
          <w:b/>
          <w:i/>
        </w:rPr>
        <w:t xml:space="preserve">Permission to use the </w:t>
      </w:r>
      <w:r w:rsidR="00EE01FF">
        <w:rPr>
          <w:b/>
          <w:i/>
        </w:rPr>
        <w:t>Routes</w:t>
      </w:r>
    </w:p>
    <w:p w14:paraId="2E09417A" w14:textId="36D376A2" w:rsidR="00177A55" w:rsidRDefault="00FA01CC" w:rsidP="00EB7B7B">
      <w:pPr>
        <w:pStyle w:val="BodyText3"/>
      </w:pPr>
      <w:r>
        <w:t xml:space="preserve">The CVL IM </w:t>
      </w:r>
      <w:r w:rsidR="00177A55">
        <w:t xml:space="preserve">grants the Train Operator permission to use the </w:t>
      </w:r>
      <w:r w:rsidR="00EE01FF">
        <w:t>Routes</w:t>
      </w:r>
      <w:r w:rsidR="00177A55">
        <w:t>.</w:t>
      </w:r>
    </w:p>
    <w:p w14:paraId="3421A0D0" w14:textId="77777777" w:rsidR="00177A55" w:rsidRPr="00EB7B7B" w:rsidRDefault="00177A55" w:rsidP="000D6DB3">
      <w:pPr>
        <w:pStyle w:val="Heading3"/>
        <w:rPr>
          <w:b/>
          <w:i/>
        </w:rPr>
      </w:pPr>
      <w:r w:rsidRPr="00EB7B7B">
        <w:rPr>
          <w:b/>
          <w:i/>
        </w:rPr>
        <w:t>Meaning</w:t>
      </w:r>
    </w:p>
    <w:p w14:paraId="09232DF2" w14:textId="0B5943FB" w:rsidR="00177A55" w:rsidRDefault="00177A55" w:rsidP="00EB7B7B">
      <w:pPr>
        <w:pStyle w:val="BodyText3"/>
      </w:pPr>
      <w:r>
        <w:t xml:space="preserve">References in this contract to permission to use the </w:t>
      </w:r>
      <w:r w:rsidR="00EE01FF">
        <w:t xml:space="preserve">Routes </w:t>
      </w:r>
      <w:r>
        <w:t>shall, except where the context otherwise requires, be construed to mean permission:</w:t>
      </w:r>
    </w:p>
    <w:p w14:paraId="25A66359" w14:textId="618FAFE6" w:rsidR="00177A55" w:rsidRDefault="00177A55" w:rsidP="00EB7B7B">
      <w:pPr>
        <w:pStyle w:val="Heading5"/>
      </w:pPr>
      <w:r>
        <w:t xml:space="preserve">to use the track comprised in the </w:t>
      </w:r>
      <w:r w:rsidR="00EE01FF">
        <w:t xml:space="preserve">Routes </w:t>
      </w:r>
      <w:r>
        <w:t>for the provision of the Services using the Specified Equipment;</w:t>
      </w:r>
    </w:p>
    <w:p w14:paraId="7B3E1D47" w14:textId="4CFBC9B5" w:rsidR="00177A55" w:rsidRDefault="00177A55" w:rsidP="00EB7B7B">
      <w:pPr>
        <w:pStyle w:val="Heading5"/>
      </w:pPr>
      <w:r>
        <w:t xml:space="preserve">to use the track comprised in the </w:t>
      </w:r>
      <w:r w:rsidR="009966B8">
        <w:t xml:space="preserve">CVL </w:t>
      </w:r>
      <w:r>
        <w:t xml:space="preserve">in order to implement any plan established under Part H of the </w:t>
      </w:r>
      <w:r w:rsidR="009966B8">
        <w:t xml:space="preserve">CVL </w:t>
      </w:r>
      <w:r>
        <w:t>Network Code;</w:t>
      </w:r>
    </w:p>
    <w:p w14:paraId="18F625BB" w14:textId="77777777" w:rsidR="00177A55" w:rsidRDefault="00177A55" w:rsidP="00EB7B7B">
      <w:pPr>
        <w:pStyle w:val="Heading5"/>
      </w:pPr>
      <w:r>
        <w:t>to make Ancillary Movements;</w:t>
      </w:r>
    </w:p>
    <w:p w14:paraId="36123101" w14:textId="3607E41F" w:rsidR="00177A55" w:rsidRDefault="00177A55" w:rsidP="00EB7B7B">
      <w:pPr>
        <w:pStyle w:val="Heading5"/>
      </w:pPr>
      <w:r>
        <w:t xml:space="preserve">to Stable, which shall be treated, for the purposes of Part D of the </w:t>
      </w:r>
      <w:r w:rsidR="009966B8">
        <w:t xml:space="preserve">CVL </w:t>
      </w:r>
      <w:r>
        <w:t>Network Code, as the use of a Train Slot;</w:t>
      </w:r>
    </w:p>
    <w:p w14:paraId="72EEC46F" w14:textId="09CDAEBE" w:rsidR="00177A55" w:rsidRDefault="00177A55" w:rsidP="00EB7B7B">
      <w:pPr>
        <w:pStyle w:val="Heading5"/>
      </w:pPr>
      <w:bookmarkStart w:id="38" w:name="_Ref509911541"/>
      <w:r>
        <w:t xml:space="preserve">for the Train Operator and its associates to enter upon </w:t>
      </w:r>
      <w:r w:rsidR="00EE01FF">
        <w:t>that part of the CVL comprising the Routes</w:t>
      </w:r>
      <w:r>
        <w:t>, with or without vehicles; and</w:t>
      </w:r>
      <w:bookmarkEnd w:id="38"/>
    </w:p>
    <w:p w14:paraId="4CF2C4B1" w14:textId="6098317F" w:rsidR="00177A55" w:rsidRDefault="00177A55" w:rsidP="00EB7B7B">
      <w:pPr>
        <w:pStyle w:val="Heading5"/>
      </w:pPr>
      <w:bookmarkStart w:id="39" w:name="_Ref509911551"/>
      <w:r>
        <w:t xml:space="preserve">for the Train Operator and its associates to bring things </w:t>
      </w:r>
      <w:r w:rsidR="00EB1FDE">
        <w:t>onto</w:t>
      </w:r>
      <w:r>
        <w:t xml:space="preserve"> </w:t>
      </w:r>
      <w:r w:rsidR="00EE01FF">
        <w:t xml:space="preserve">that part of the CVL comprising the Routes </w:t>
      </w:r>
      <w:r>
        <w:t>and keep them there,</w:t>
      </w:r>
      <w:bookmarkEnd w:id="39"/>
    </w:p>
    <w:p w14:paraId="1870A992" w14:textId="77777777" w:rsidR="00177A55" w:rsidRDefault="00177A55" w:rsidP="00EB7B7B">
      <w:pPr>
        <w:pStyle w:val="BodyText3"/>
      </w:pPr>
      <w:r>
        <w:t>and such permission is subject, in each case and in all respects to:</w:t>
      </w:r>
    </w:p>
    <w:p w14:paraId="352615C4" w14:textId="42C3FF47" w:rsidR="00177A55" w:rsidRDefault="00177A55" w:rsidP="00EB7B7B">
      <w:pPr>
        <w:pStyle w:val="Heading6"/>
      </w:pPr>
      <w:r>
        <w:t>the</w:t>
      </w:r>
      <w:r w:rsidR="009C06F0">
        <w:t xml:space="preserve"> </w:t>
      </w:r>
      <w:r w:rsidR="009966B8">
        <w:t xml:space="preserve">CVL </w:t>
      </w:r>
      <w:r>
        <w:t>Network Code;</w:t>
      </w:r>
    </w:p>
    <w:p w14:paraId="111DBDDF" w14:textId="6D0B1555" w:rsidR="00177A55" w:rsidRDefault="00177A55" w:rsidP="00EB7B7B">
      <w:pPr>
        <w:pStyle w:val="Heading6"/>
      </w:pPr>
      <w:r>
        <w:t>the</w:t>
      </w:r>
      <w:r w:rsidR="009C06F0">
        <w:t xml:space="preserve"> Applicable</w:t>
      </w:r>
      <w:r>
        <w:t xml:space="preserve"> </w:t>
      </w:r>
      <w:r w:rsidR="009966B8">
        <w:t xml:space="preserve">CVL </w:t>
      </w:r>
      <w:r>
        <w:t>Engineering Access Statement; and</w:t>
      </w:r>
    </w:p>
    <w:p w14:paraId="3D09DA4C" w14:textId="74250EA5" w:rsidR="00177A55" w:rsidRDefault="00177A55" w:rsidP="00EB7B7B">
      <w:pPr>
        <w:pStyle w:val="Heading6"/>
      </w:pPr>
      <w:r>
        <w:t xml:space="preserve">the </w:t>
      </w:r>
      <w:r w:rsidR="005F2919">
        <w:t xml:space="preserve">Applicable </w:t>
      </w:r>
      <w:r>
        <w:t>Timetable Planning Rules.</w:t>
      </w:r>
    </w:p>
    <w:p w14:paraId="3E08579F" w14:textId="6791BF7B" w:rsidR="00177A55" w:rsidRPr="00EB7B7B" w:rsidRDefault="00177A55" w:rsidP="000D6DB3">
      <w:pPr>
        <w:pStyle w:val="Heading3"/>
        <w:rPr>
          <w:b/>
          <w:i/>
        </w:rPr>
      </w:pPr>
      <w:r w:rsidRPr="00EB7B7B">
        <w:rPr>
          <w:b/>
          <w:i/>
        </w:rPr>
        <w:t xml:space="preserve">Permission under Clauses </w:t>
      </w:r>
      <w:r w:rsidR="003A5B0B">
        <w:rPr>
          <w:b/>
          <w:i/>
        </w:rPr>
        <w:t>5.2(e)</w:t>
      </w:r>
      <w:r w:rsidRPr="00EB7B7B">
        <w:rPr>
          <w:b/>
          <w:i/>
        </w:rPr>
        <w:t xml:space="preserve"> and </w:t>
      </w:r>
      <w:r w:rsidR="003A5B0B">
        <w:rPr>
          <w:b/>
          <w:i/>
        </w:rPr>
        <w:t>5.2(f)</w:t>
      </w:r>
    </w:p>
    <w:p w14:paraId="61164993" w14:textId="55052726" w:rsidR="00177A55" w:rsidRDefault="00177A55" w:rsidP="00EB7B7B">
      <w:pPr>
        <w:pStyle w:val="BodyText3"/>
      </w:pPr>
      <w:r>
        <w:t xml:space="preserve">In relation to the permissions specified in Clauses </w:t>
      </w:r>
      <w:r w:rsidR="003A5B0B">
        <w:t>5.2(e)</w:t>
      </w:r>
      <w:r>
        <w:t xml:space="preserve"> and </w:t>
      </w:r>
      <w:r w:rsidR="003A5B0B">
        <w:t>5.2(f)</w:t>
      </w:r>
      <w:r>
        <w:t>:</w:t>
      </w:r>
    </w:p>
    <w:p w14:paraId="2F116BF0" w14:textId="697B0296" w:rsidR="00177A55" w:rsidRDefault="00177A55" w:rsidP="00EB7B7B">
      <w:pPr>
        <w:pStyle w:val="Heading5"/>
      </w:pPr>
      <w:r>
        <w:t xml:space="preserve">the Train Operator shall, and shall procure that its associates shall, wherever reasonably practicable, first obtain the consent of </w:t>
      </w:r>
      <w:r w:rsidR="00FA01CC">
        <w:t>the CVL IM</w:t>
      </w:r>
      <w:r>
        <w:t>, which consent shall not be unreasonably withheld or delayed;</w:t>
      </w:r>
    </w:p>
    <w:p w14:paraId="4A66A05E" w14:textId="2F1F1740" w:rsidR="00177A55" w:rsidRDefault="00177A55" w:rsidP="00EB7B7B">
      <w:pPr>
        <w:pStyle w:val="Heading5"/>
      </w:pPr>
      <w:r>
        <w:t xml:space="preserve">the Train Operator shall remove any vehicle or other thing so brought onto any part of the </w:t>
      </w:r>
      <w:r w:rsidR="009966B8">
        <w:t xml:space="preserve">CVL </w:t>
      </w:r>
      <w:r>
        <w:t xml:space="preserve">when reasonably directed to do so by </w:t>
      </w:r>
      <w:r w:rsidR="00FA01CC">
        <w:t>the CVL IM</w:t>
      </w:r>
      <w:r>
        <w:t>; and</w:t>
      </w:r>
    </w:p>
    <w:p w14:paraId="5E23093E" w14:textId="56CBB529" w:rsidR="00177A55" w:rsidRDefault="00177A55" w:rsidP="00EB7B7B">
      <w:pPr>
        <w:pStyle w:val="Heading5"/>
      </w:pPr>
      <w:r>
        <w:t xml:space="preserve">whilst exercising any rights conferred by Clauses </w:t>
      </w:r>
      <w:r w:rsidR="003A5B0B">
        <w:t>5.2(e)</w:t>
      </w:r>
      <w:r>
        <w:t xml:space="preserve"> and </w:t>
      </w:r>
      <w:r w:rsidR="003A5B0B">
        <w:t>5.2(f)</w:t>
      </w:r>
      <w:r>
        <w:t xml:space="preserve">, the Train Operator shall, and shall procure that its associates shall, comply with such reasonable restrictions or instructions as </w:t>
      </w:r>
      <w:r w:rsidR="00FA01CC">
        <w:t>the CVL IM</w:t>
      </w:r>
      <w:r>
        <w:t xml:space="preserve"> shall specify.</w:t>
      </w:r>
    </w:p>
    <w:p w14:paraId="01267A3A" w14:textId="7B234C11" w:rsidR="00177A55" w:rsidRPr="00EB7B7B" w:rsidRDefault="00177A55" w:rsidP="000D6DB3">
      <w:pPr>
        <w:pStyle w:val="Heading3"/>
        <w:rPr>
          <w:b/>
          <w:i/>
        </w:rPr>
      </w:pPr>
      <w:r w:rsidRPr="00EB7B7B">
        <w:rPr>
          <w:b/>
          <w:i/>
        </w:rPr>
        <w:lastRenderedPageBreak/>
        <w:t xml:space="preserve">Changes to the </w:t>
      </w:r>
      <w:r w:rsidR="009811E1">
        <w:rPr>
          <w:b/>
          <w:i/>
        </w:rPr>
        <w:t xml:space="preserve">Applicable </w:t>
      </w:r>
      <w:r w:rsidR="009966B8" w:rsidRPr="009966B8">
        <w:rPr>
          <w:b/>
          <w:i/>
        </w:rPr>
        <w:t>CVL</w:t>
      </w:r>
      <w:r w:rsidR="009966B8">
        <w:t xml:space="preserve"> </w:t>
      </w:r>
      <w:r w:rsidRPr="00EB7B7B">
        <w:rPr>
          <w:b/>
          <w:i/>
        </w:rPr>
        <w:t xml:space="preserve">Engineering Access Statement and the </w:t>
      </w:r>
      <w:r w:rsidR="009811E1">
        <w:rPr>
          <w:b/>
          <w:i/>
        </w:rPr>
        <w:t xml:space="preserve">Applicable </w:t>
      </w:r>
      <w:r w:rsidRPr="00EB7B7B">
        <w:rPr>
          <w:b/>
          <w:i/>
        </w:rPr>
        <w:t>Timetable Planning Rules</w:t>
      </w:r>
    </w:p>
    <w:p w14:paraId="3C2BA95C" w14:textId="194D5567" w:rsidR="00177A55" w:rsidRDefault="00177A55" w:rsidP="00EB7B7B">
      <w:pPr>
        <w:pStyle w:val="BodyText3"/>
      </w:pPr>
      <w:r>
        <w:t xml:space="preserve">Changes to the </w:t>
      </w:r>
      <w:r w:rsidR="009811E1">
        <w:t xml:space="preserve">Applicable </w:t>
      </w:r>
      <w:r w:rsidR="009966B8">
        <w:t xml:space="preserve">CVL </w:t>
      </w:r>
      <w:r>
        <w:t xml:space="preserve">Engineering Access Statement and the </w:t>
      </w:r>
      <w:r w:rsidR="009811E1">
        <w:t xml:space="preserve">Applicable </w:t>
      </w:r>
      <w:r>
        <w:t>Timetable Planning Rules are subject to regulatory protection (including a</w:t>
      </w:r>
      <w:r w:rsidR="00FA07D0">
        <w:t>ppeals) in accordance with Part </w:t>
      </w:r>
      <w:r>
        <w:t xml:space="preserve">D of the </w:t>
      </w:r>
      <w:r w:rsidR="009966B8">
        <w:t xml:space="preserve">CVL </w:t>
      </w:r>
      <w:r>
        <w:t>Network Code.</w:t>
      </w:r>
    </w:p>
    <w:p w14:paraId="720D014A" w14:textId="77777777" w:rsidR="00177A55" w:rsidRPr="00EB7B7B" w:rsidRDefault="00177A55" w:rsidP="000D6DB3">
      <w:pPr>
        <w:pStyle w:val="Heading3"/>
        <w:rPr>
          <w:b/>
          <w:i/>
        </w:rPr>
      </w:pPr>
      <w:r w:rsidRPr="00EB7B7B">
        <w:rPr>
          <w:b/>
          <w:i/>
        </w:rPr>
        <w:t>Not used</w:t>
      </w:r>
    </w:p>
    <w:p w14:paraId="77F77B80" w14:textId="77777777" w:rsidR="00177A55" w:rsidRPr="00EB7B7B" w:rsidRDefault="00177A55" w:rsidP="000D6DB3">
      <w:pPr>
        <w:pStyle w:val="Heading3"/>
        <w:rPr>
          <w:b/>
          <w:i/>
        </w:rPr>
      </w:pPr>
      <w:r w:rsidRPr="00EB7B7B">
        <w:rPr>
          <w:b/>
          <w:i/>
        </w:rPr>
        <w:t>The Services and the Specified Equipment</w:t>
      </w:r>
    </w:p>
    <w:p w14:paraId="6C49D502" w14:textId="6C15248C" w:rsidR="00177A55" w:rsidRDefault="003A5B0B" w:rsidP="00EB7B7B">
      <w:pPr>
        <w:pStyle w:val="BodyText3"/>
      </w:pPr>
      <w:r>
        <w:t>Schedule 5</w:t>
      </w:r>
      <w:r w:rsidR="00177A55">
        <w:t xml:space="preserve"> shall have effect.</w:t>
      </w:r>
    </w:p>
    <w:p w14:paraId="677DA323" w14:textId="77777777" w:rsidR="00177A55" w:rsidRPr="00EB7B7B" w:rsidRDefault="00177A55" w:rsidP="000D6DB3">
      <w:pPr>
        <w:pStyle w:val="Heading3"/>
        <w:rPr>
          <w:b/>
          <w:i/>
        </w:rPr>
      </w:pPr>
      <w:r w:rsidRPr="00EB7B7B">
        <w:rPr>
          <w:b/>
          <w:i/>
        </w:rPr>
        <w:t>Performance</w:t>
      </w:r>
    </w:p>
    <w:p w14:paraId="59E867D4" w14:textId="2F532DCD" w:rsidR="00177A55" w:rsidRDefault="003A5B0B" w:rsidP="00EB7B7B">
      <w:pPr>
        <w:pStyle w:val="BodyText3"/>
      </w:pPr>
      <w:r>
        <w:t>Schedule 8</w:t>
      </w:r>
      <w:r w:rsidR="00177A55">
        <w:t xml:space="preserve"> shall have effect.</w:t>
      </w:r>
    </w:p>
    <w:p w14:paraId="43E4225B" w14:textId="77777777" w:rsidR="00177A55" w:rsidRPr="00EB7B7B" w:rsidRDefault="00177A55" w:rsidP="000D6DB3">
      <w:pPr>
        <w:pStyle w:val="Heading3"/>
        <w:rPr>
          <w:b/>
          <w:i/>
        </w:rPr>
      </w:pPr>
      <w:r w:rsidRPr="00EB7B7B">
        <w:rPr>
          <w:b/>
          <w:i/>
        </w:rPr>
        <w:t>Stabling</w:t>
      </w:r>
    </w:p>
    <w:p w14:paraId="2206DDF1" w14:textId="59833363" w:rsidR="00177A55" w:rsidRDefault="00FA01CC" w:rsidP="00EB7B7B">
      <w:pPr>
        <w:pStyle w:val="BodyText3"/>
      </w:pPr>
      <w:r>
        <w:t xml:space="preserve">The CVL IM </w:t>
      </w:r>
      <w:r w:rsidR="00177A55">
        <w:t>shall use all reasonable endeavours to provide such Stabling facilities as are necessary or expedient for or in connection with the provision of the Services in accordance with the Working Timetable.</w:t>
      </w:r>
    </w:p>
    <w:p w14:paraId="7C7D3B11" w14:textId="20526570" w:rsidR="00177A55" w:rsidRDefault="001A5F2E" w:rsidP="000D6DB3">
      <w:pPr>
        <w:pStyle w:val="Heading2"/>
      </w:pPr>
      <w:bookmarkStart w:id="40" w:name="_Toc10044029"/>
      <w:r>
        <w:t xml:space="preserve">Operation and maintenance of trains and </w:t>
      </w:r>
      <w:r w:rsidR="00EB1FDE">
        <w:t>the CVL</w:t>
      </w:r>
      <w:bookmarkEnd w:id="40"/>
    </w:p>
    <w:p w14:paraId="6B4FF72E" w14:textId="77777777" w:rsidR="00177A55" w:rsidRPr="001A5F2E" w:rsidRDefault="00177A55" w:rsidP="000D6DB3">
      <w:pPr>
        <w:pStyle w:val="Heading3"/>
        <w:rPr>
          <w:b/>
          <w:i/>
        </w:rPr>
      </w:pPr>
      <w:r w:rsidRPr="001A5F2E">
        <w:rPr>
          <w:b/>
          <w:i/>
        </w:rPr>
        <w:t>General</w:t>
      </w:r>
    </w:p>
    <w:p w14:paraId="75CA9139" w14:textId="77777777" w:rsidR="00177A55" w:rsidRDefault="00177A55" w:rsidP="001A5F2E">
      <w:pPr>
        <w:pStyle w:val="BodyText3"/>
      </w:pPr>
      <w:r>
        <w:t>Without prejudice to the other provisions of this contract:</w:t>
      </w:r>
    </w:p>
    <w:p w14:paraId="77323F19" w14:textId="4FCAC680" w:rsidR="00177A55" w:rsidRDefault="00177A55" w:rsidP="001A5F2E">
      <w:pPr>
        <w:pStyle w:val="Heading5"/>
      </w:pPr>
      <w:r>
        <w:t xml:space="preserve">the Train Operator shall maintain and operate the Specified Equipment used on the </w:t>
      </w:r>
      <w:r w:rsidR="009966B8">
        <w:t xml:space="preserve">CVL </w:t>
      </w:r>
      <w:r>
        <w:t xml:space="preserve">in accordance with Clause </w:t>
      </w:r>
      <w:r w:rsidR="003A5B0B">
        <w:t>4.1</w:t>
      </w:r>
      <w:r>
        <w:t xml:space="preserve"> with a view to permitting the provision of the Services on the </w:t>
      </w:r>
      <w:r w:rsidR="009926D4">
        <w:t>Routes</w:t>
      </w:r>
      <w:r w:rsidR="00EB1FDE">
        <w:t xml:space="preserve"> </w:t>
      </w:r>
      <w:r>
        <w:t xml:space="preserve">in accordance with the </w:t>
      </w:r>
      <w:r w:rsidR="009926D4">
        <w:t>Working Timetable and the making of Ancillary Movements</w:t>
      </w:r>
      <w:r>
        <w:t>; and</w:t>
      </w:r>
    </w:p>
    <w:p w14:paraId="5DABAAF9" w14:textId="45F1BF90" w:rsidR="00177A55" w:rsidRDefault="00FA01CC" w:rsidP="001A5F2E">
      <w:pPr>
        <w:pStyle w:val="Heading5"/>
      </w:pPr>
      <w:r>
        <w:t xml:space="preserve">the CVL IM </w:t>
      </w:r>
      <w:r w:rsidR="00177A55">
        <w:t xml:space="preserve">shall maintain and operate the </w:t>
      </w:r>
      <w:r w:rsidR="009966B8">
        <w:t xml:space="preserve">CVL </w:t>
      </w:r>
      <w:r w:rsidR="00177A55">
        <w:t xml:space="preserve">in accordance with Clause </w:t>
      </w:r>
      <w:r w:rsidR="003A5B0B">
        <w:t>4.1</w:t>
      </w:r>
      <w:r w:rsidR="00177A55">
        <w:t xml:space="preserve"> with a view to permitting the provision of the Services on the </w:t>
      </w:r>
      <w:r w:rsidR="009926D4">
        <w:t>Routes</w:t>
      </w:r>
      <w:r w:rsidR="00EB1FDE">
        <w:t xml:space="preserve"> </w:t>
      </w:r>
      <w:r w:rsidR="00177A55">
        <w:t xml:space="preserve">using the Specified Equipment in accordance with the </w:t>
      </w:r>
      <w:r w:rsidR="009926D4">
        <w:t>Working Timetable and the making of Ancillary Movements</w:t>
      </w:r>
      <w:r w:rsidR="00177A55">
        <w:t>.</w:t>
      </w:r>
    </w:p>
    <w:p w14:paraId="1DCB0D44" w14:textId="77777777" w:rsidR="00177A55" w:rsidRPr="001A5F2E" w:rsidRDefault="00177A55" w:rsidP="000D6DB3">
      <w:pPr>
        <w:pStyle w:val="Heading3"/>
        <w:rPr>
          <w:b/>
          <w:i/>
        </w:rPr>
      </w:pPr>
      <w:r w:rsidRPr="001A5F2E">
        <w:rPr>
          <w:b/>
          <w:i/>
        </w:rPr>
        <w:t>Trespass, vandalism and animals</w:t>
      </w:r>
    </w:p>
    <w:p w14:paraId="11C8B862" w14:textId="77777777" w:rsidR="00177A55" w:rsidRDefault="00177A55" w:rsidP="001A5F2E">
      <w:pPr>
        <w:pStyle w:val="BodyText3"/>
      </w:pPr>
      <w:r>
        <w:t>Without prejudice to the other provisions of this contract, each of the parties shall use all reasonable endeavours (including participating in such consultation and joint action as is reasonable in all the circumstances) to reduce:</w:t>
      </w:r>
    </w:p>
    <w:p w14:paraId="5C563070" w14:textId="77777777" w:rsidR="00177A55" w:rsidRDefault="00177A55" w:rsidP="001A5F2E">
      <w:pPr>
        <w:pStyle w:val="Heading5"/>
      </w:pPr>
      <w:r>
        <w:t>trespass;</w:t>
      </w:r>
    </w:p>
    <w:p w14:paraId="718D124D" w14:textId="77777777" w:rsidR="00177A55" w:rsidRDefault="00177A55" w:rsidP="001A5F2E">
      <w:pPr>
        <w:pStyle w:val="Heading5"/>
      </w:pPr>
      <w:r>
        <w:t>vandalism; and</w:t>
      </w:r>
    </w:p>
    <w:p w14:paraId="4C03F71A" w14:textId="7F22B73C" w:rsidR="00177A55" w:rsidRDefault="00177A55" w:rsidP="001A5F2E">
      <w:pPr>
        <w:pStyle w:val="Heading5"/>
      </w:pPr>
      <w:r>
        <w:t xml:space="preserve">intrusions on to the </w:t>
      </w:r>
      <w:r w:rsidR="009966B8">
        <w:t xml:space="preserve">CVL </w:t>
      </w:r>
      <w:r>
        <w:t>by animals,</w:t>
      </w:r>
    </w:p>
    <w:p w14:paraId="4F2B8646" w14:textId="0868346D" w:rsidR="00177A55" w:rsidRDefault="00177A55" w:rsidP="001A5F2E">
      <w:pPr>
        <w:pStyle w:val="BodyText3"/>
      </w:pPr>
      <w:r>
        <w:t xml:space="preserve">in each case as may affect either the provision of the Services or </w:t>
      </w:r>
      <w:r w:rsidR="009926D4">
        <w:t>the Routes</w:t>
      </w:r>
      <w:r>
        <w:t>.</w:t>
      </w:r>
    </w:p>
    <w:p w14:paraId="53CAFF80" w14:textId="77777777" w:rsidR="00177A55" w:rsidRPr="001A5F2E" w:rsidRDefault="00177A55" w:rsidP="00FA07D0">
      <w:pPr>
        <w:pStyle w:val="Heading3"/>
        <w:keepNext/>
        <w:rPr>
          <w:b/>
          <w:i/>
        </w:rPr>
      </w:pPr>
      <w:r w:rsidRPr="001A5F2E">
        <w:rPr>
          <w:b/>
          <w:i/>
        </w:rPr>
        <w:t>Safety</w:t>
      </w:r>
    </w:p>
    <w:p w14:paraId="2DB8A3B3" w14:textId="77777777" w:rsidR="00177A55" w:rsidRDefault="00177A55" w:rsidP="001A5F2E">
      <w:pPr>
        <w:pStyle w:val="BodyText3"/>
      </w:pPr>
      <w:r>
        <w:t>In relation to Safety Obligations:</w:t>
      </w:r>
    </w:p>
    <w:p w14:paraId="1F6CC779" w14:textId="165DD8E8" w:rsidR="00177A55" w:rsidRDefault="00177A55" w:rsidP="001A5F2E">
      <w:pPr>
        <w:pStyle w:val="Heading5"/>
      </w:pPr>
      <w:r>
        <w:lastRenderedPageBreak/>
        <w:t xml:space="preserve">the Train Operator shall comply with any reasonable request by </w:t>
      </w:r>
      <w:r w:rsidR="00FA01CC">
        <w:t xml:space="preserve">the CVL IM </w:t>
      </w:r>
      <w:r>
        <w:t xml:space="preserve">in relation to any aspect of the Train Operator's operations which affects or is likely to affect the performance of </w:t>
      </w:r>
      <w:r w:rsidR="00FA01CC">
        <w:t xml:space="preserve">the CVL IM 's </w:t>
      </w:r>
      <w:r>
        <w:t>Safety Obligations; and</w:t>
      </w:r>
    </w:p>
    <w:p w14:paraId="2B2D1E56" w14:textId="0F850694" w:rsidR="00177A55" w:rsidRDefault="00FA01CC" w:rsidP="001A5F2E">
      <w:pPr>
        <w:pStyle w:val="Heading5"/>
      </w:pPr>
      <w:r>
        <w:t xml:space="preserve">the CVL IM </w:t>
      </w:r>
      <w:r w:rsidR="00177A55">
        <w:t xml:space="preserve">shall comply with any reasonable request by the Train Operator in relation to any aspect of </w:t>
      </w:r>
      <w:r>
        <w:t xml:space="preserve">the CVL IM's </w:t>
      </w:r>
      <w:r w:rsidR="00177A55">
        <w:t>operations which affects or is likely to affect the performance of the Train Operator's Safety Obligations.</w:t>
      </w:r>
    </w:p>
    <w:p w14:paraId="7CF1979D" w14:textId="77777777" w:rsidR="00177A55" w:rsidRPr="001A5F2E" w:rsidRDefault="00177A55" w:rsidP="000D6DB3">
      <w:pPr>
        <w:pStyle w:val="Heading3"/>
        <w:rPr>
          <w:b/>
          <w:i/>
        </w:rPr>
      </w:pPr>
      <w:r w:rsidRPr="001A5F2E">
        <w:rPr>
          <w:b/>
          <w:i/>
        </w:rPr>
        <w:t>Use of Railway Code Systems</w:t>
      </w:r>
    </w:p>
    <w:p w14:paraId="5B526216" w14:textId="77777777" w:rsidR="00177A55" w:rsidRPr="001A5F2E" w:rsidRDefault="00177A55" w:rsidP="000D6DB3">
      <w:pPr>
        <w:pStyle w:val="Heading4"/>
        <w:rPr>
          <w:i/>
        </w:rPr>
      </w:pPr>
      <w:bookmarkStart w:id="41" w:name="_Ref509911635"/>
      <w:r w:rsidRPr="001A5F2E">
        <w:rPr>
          <w:i/>
        </w:rPr>
        <w:t>General</w:t>
      </w:r>
      <w:bookmarkEnd w:id="41"/>
    </w:p>
    <w:p w14:paraId="0289D02B" w14:textId="77777777" w:rsidR="00177A55" w:rsidRDefault="00177A55" w:rsidP="001A5F2E">
      <w:pPr>
        <w:pStyle w:val="BodyText3"/>
      </w:pPr>
      <w:r>
        <w:t>The parties shall:</w:t>
      </w:r>
    </w:p>
    <w:p w14:paraId="7C03C3DB" w14:textId="77777777" w:rsidR="00177A55" w:rsidRDefault="00177A55" w:rsidP="001A5F2E">
      <w:pPr>
        <w:pStyle w:val="Heading5"/>
      </w:pPr>
      <w:r>
        <w:t>use the Railway Code Systems in their dealings with each other in connection with matters provided for in this contract; and</w:t>
      </w:r>
    </w:p>
    <w:p w14:paraId="377D9848" w14:textId="4DF6ADEA" w:rsidR="00177A55" w:rsidRDefault="00177A55" w:rsidP="001A5F2E">
      <w:pPr>
        <w:pStyle w:val="Heading5"/>
      </w:pPr>
      <w:r>
        <w:t>comply with the Systems Code</w:t>
      </w:r>
      <w:r w:rsidR="00DF171A">
        <w:t xml:space="preserve"> on the CVL</w:t>
      </w:r>
      <w:r w:rsidR="00AB1161">
        <w:t>,</w:t>
      </w:r>
    </w:p>
    <w:p w14:paraId="06FC14BC" w14:textId="77777777" w:rsidR="00AB1161" w:rsidRDefault="00AB1161" w:rsidP="00AB1161">
      <w:pPr>
        <w:pStyle w:val="Heading5"/>
        <w:numPr>
          <w:ilvl w:val="0"/>
          <w:numId w:val="0"/>
        </w:numPr>
        <w:ind w:left="709"/>
      </w:pPr>
      <w:r>
        <w:t xml:space="preserve">provided that for the purposes of this clause, the CVL IM shall only be required to comply with limb (a) of the definition of Systems Code on the CVL as a "User" (as such term is defined in </w:t>
      </w:r>
      <w:bookmarkStart w:id="42" w:name="_Hlk21472566"/>
      <w:r>
        <w:t xml:space="preserve">Network Rail's </w:t>
      </w:r>
      <w:bookmarkEnd w:id="42"/>
      <w:r>
        <w:t xml:space="preserve">"Code of Practice for Management and Development of Railway Code Systems").  </w:t>
      </w:r>
    </w:p>
    <w:p w14:paraId="6847C5F7" w14:textId="77777777" w:rsidR="00177A55" w:rsidRPr="001A5F2E" w:rsidRDefault="00177A55" w:rsidP="000D6DB3">
      <w:pPr>
        <w:pStyle w:val="Heading4"/>
        <w:rPr>
          <w:i/>
        </w:rPr>
      </w:pPr>
      <w:r w:rsidRPr="001A5F2E">
        <w:rPr>
          <w:i/>
        </w:rPr>
        <w:t>Provision of Train Consist Data</w:t>
      </w:r>
    </w:p>
    <w:p w14:paraId="24827D55" w14:textId="65080C42" w:rsidR="00177A55" w:rsidRDefault="00177A55" w:rsidP="001A5F2E">
      <w:pPr>
        <w:pStyle w:val="BodyText3"/>
      </w:pPr>
      <w:r>
        <w:t xml:space="preserve">Without prejudice to Clause </w:t>
      </w:r>
      <w:r w:rsidR="003A5B0B">
        <w:t>6.4.1</w:t>
      </w:r>
      <w:r>
        <w:t>, the Train Operator shall:</w:t>
      </w:r>
    </w:p>
    <w:p w14:paraId="3D0EEF3C" w14:textId="46947A81" w:rsidR="00177A55" w:rsidRDefault="00177A55" w:rsidP="001A5F2E">
      <w:pPr>
        <w:pStyle w:val="Heading5"/>
      </w:pPr>
      <w:r>
        <w:t xml:space="preserve">provide to </w:t>
      </w:r>
      <w:r w:rsidR="00FA01CC">
        <w:t xml:space="preserve">the CVL IM </w:t>
      </w:r>
      <w:r>
        <w:t xml:space="preserve">such Train Consist Data as shall be necessary to enable </w:t>
      </w:r>
      <w:r w:rsidR="00FA01CC">
        <w:t xml:space="preserve">the CVL IM </w:t>
      </w:r>
      <w:r>
        <w:t>to calculate the amount of Track Charges; and</w:t>
      </w:r>
    </w:p>
    <w:p w14:paraId="00FCA3F9" w14:textId="77777777" w:rsidR="00177A55" w:rsidRDefault="00177A55" w:rsidP="001A5F2E">
      <w:pPr>
        <w:pStyle w:val="Heading5"/>
      </w:pPr>
      <w:r>
        <w:t>procure that such data is true and accurate in all respects.</w:t>
      </w:r>
    </w:p>
    <w:p w14:paraId="772B2C65" w14:textId="77777777" w:rsidR="00177A55" w:rsidRDefault="001A5F2E" w:rsidP="000D6DB3">
      <w:pPr>
        <w:pStyle w:val="Heading2"/>
      </w:pPr>
      <w:bookmarkStart w:id="43" w:name="_Toc10044030"/>
      <w:r>
        <w:t>Track Charges and other payments</w:t>
      </w:r>
      <w:bookmarkEnd w:id="43"/>
    </w:p>
    <w:p w14:paraId="4E530D96" w14:textId="74838D2B" w:rsidR="00177A55" w:rsidRDefault="003A5B0B" w:rsidP="001A5F2E">
      <w:pPr>
        <w:pStyle w:val="BodyText2"/>
      </w:pPr>
      <w:r>
        <w:t>Schedule 7</w:t>
      </w:r>
      <w:r w:rsidR="00177A55">
        <w:t xml:space="preserve"> shall have effect.</w:t>
      </w:r>
    </w:p>
    <w:p w14:paraId="633D1246" w14:textId="77777777" w:rsidR="00177A55" w:rsidRDefault="00D5029D" w:rsidP="000D6DB3">
      <w:pPr>
        <w:pStyle w:val="Heading2"/>
      </w:pPr>
      <w:bookmarkStart w:id="44" w:name="_Ref509912447"/>
      <w:bookmarkStart w:id="45" w:name="_Toc10044031"/>
      <w:r>
        <w:t>Liability</w:t>
      </w:r>
      <w:bookmarkEnd w:id="44"/>
      <w:bookmarkEnd w:id="45"/>
    </w:p>
    <w:p w14:paraId="38F2FF04" w14:textId="77777777" w:rsidR="00177A55" w:rsidRPr="00580CE5" w:rsidRDefault="00177A55" w:rsidP="000D6DB3">
      <w:pPr>
        <w:pStyle w:val="Heading3"/>
        <w:rPr>
          <w:b/>
          <w:i/>
        </w:rPr>
      </w:pPr>
      <w:bookmarkStart w:id="46" w:name="_Ref509911921"/>
      <w:r w:rsidRPr="00580CE5">
        <w:rPr>
          <w:b/>
          <w:i/>
        </w:rPr>
        <w:t>Performance Orders in relation to breach</w:t>
      </w:r>
      <w:bookmarkEnd w:id="46"/>
    </w:p>
    <w:p w14:paraId="5D2E1265" w14:textId="77777777" w:rsidR="00177A55" w:rsidRDefault="00177A55" w:rsidP="00580CE5">
      <w:pPr>
        <w:pStyle w:val="BodyText3"/>
      </w:pPr>
      <w:r>
        <w:t>In relation to any breach of this contract:</w:t>
      </w:r>
    </w:p>
    <w:p w14:paraId="4B8493A4" w14:textId="7471C9EF" w:rsidR="00177A55" w:rsidRDefault="00177A55" w:rsidP="00580CE5">
      <w:pPr>
        <w:pStyle w:val="Heading5"/>
      </w:pPr>
      <w:r>
        <w:t xml:space="preserve">the Innocent Party shall be entitled to apply under Clause </w:t>
      </w:r>
      <w:r w:rsidR="003A5B0B">
        <w:t>13</w:t>
      </w:r>
      <w:r>
        <w:t xml:space="preserve"> for a Performance Order against the party in breach; and</w:t>
      </w:r>
    </w:p>
    <w:p w14:paraId="3820EA72" w14:textId="77777777" w:rsidR="00177A55" w:rsidRDefault="00177A55" w:rsidP="00580CE5">
      <w:pPr>
        <w:pStyle w:val="Heading5"/>
      </w:pPr>
      <w:r>
        <w:t>if a Performance Order is made, the party against whom it has been made shall comply with it.</w:t>
      </w:r>
    </w:p>
    <w:p w14:paraId="61CEF885" w14:textId="77777777" w:rsidR="00177A55" w:rsidRPr="00580CE5" w:rsidRDefault="00177A55" w:rsidP="000D6DB3">
      <w:pPr>
        <w:pStyle w:val="Heading3"/>
        <w:rPr>
          <w:b/>
          <w:i/>
        </w:rPr>
      </w:pPr>
      <w:bookmarkStart w:id="47" w:name="_Ref509911699"/>
      <w:r w:rsidRPr="00580CE5">
        <w:rPr>
          <w:b/>
          <w:i/>
        </w:rPr>
        <w:t>Compensation in relation to breach</w:t>
      </w:r>
      <w:bookmarkEnd w:id="47"/>
    </w:p>
    <w:p w14:paraId="5C20EFBD" w14:textId="77777777" w:rsidR="00177A55" w:rsidRDefault="00177A55" w:rsidP="00580CE5">
      <w:pPr>
        <w:pStyle w:val="BodyText3"/>
      </w:pPr>
      <w:r>
        <w:t>In relation to any breach of this contract, the party in breach shall indemnify the Innocent Party against all Relevant Losses.</w:t>
      </w:r>
    </w:p>
    <w:p w14:paraId="769A154D" w14:textId="1C29A4EB" w:rsidR="00177A55" w:rsidRDefault="000D4607" w:rsidP="000D6DB3">
      <w:pPr>
        <w:pStyle w:val="Heading2"/>
      </w:pPr>
      <w:bookmarkStart w:id="48" w:name="_Toc10044032"/>
      <w:r>
        <w:lastRenderedPageBreak/>
        <w:t>Not Us</w:t>
      </w:r>
      <w:r w:rsidR="00580CE5">
        <w:t>ed</w:t>
      </w:r>
      <w:bookmarkEnd w:id="48"/>
    </w:p>
    <w:p w14:paraId="10301D8B" w14:textId="77777777" w:rsidR="00177A55" w:rsidRDefault="00580CE5" w:rsidP="00FA07D0">
      <w:pPr>
        <w:pStyle w:val="Heading2"/>
      </w:pPr>
      <w:bookmarkStart w:id="49" w:name="_Ref509911092"/>
      <w:bookmarkStart w:id="50" w:name="_Ref509911714"/>
      <w:bookmarkStart w:id="51" w:name="_Ref509912456"/>
      <w:bookmarkStart w:id="52" w:name="_Toc10044033"/>
      <w:r>
        <w:t>Liability - other matters</w:t>
      </w:r>
      <w:bookmarkEnd w:id="49"/>
      <w:bookmarkEnd w:id="50"/>
      <w:bookmarkEnd w:id="51"/>
      <w:bookmarkEnd w:id="52"/>
    </w:p>
    <w:p w14:paraId="20EA06A2" w14:textId="77777777" w:rsidR="00177A55" w:rsidRPr="00580CE5" w:rsidRDefault="00177A55" w:rsidP="00FA07D0">
      <w:pPr>
        <w:pStyle w:val="Heading3"/>
        <w:keepNext/>
        <w:rPr>
          <w:b/>
          <w:i/>
        </w:rPr>
      </w:pPr>
      <w:r w:rsidRPr="00580CE5">
        <w:rPr>
          <w:b/>
          <w:i/>
        </w:rPr>
        <w:t>Train Operator indemnity</w:t>
      </w:r>
    </w:p>
    <w:p w14:paraId="4D0D43FA" w14:textId="4BD964FC" w:rsidR="00177A55" w:rsidRDefault="00177A55" w:rsidP="00580CE5">
      <w:pPr>
        <w:pStyle w:val="BodyText3"/>
      </w:pPr>
      <w:r>
        <w:t xml:space="preserve">The Train Operator shall indemnify </w:t>
      </w:r>
      <w:r w:rsidR="00FA01CC">
        <w:t xml:space="preserve">the CVL IM </w:t>
      </w:r>
      <w:r>
        <w:t>against all Relevant Losses resulting from:</w:t>
      </w:r>
    </w:p>
    <w:p w14:paraId="10F5A078" w14:textId="77777777" w:rsidR="00177A55" w:rsidRDefault="00177A55" w:rsidP="00DF3096">
      <w:pPr>
        <w:pStyle w:val="Heading5"/>
      </w:pPr>
      <w:bookmarkStart w:id="53" w:name="_Ref509911104"/>
      <w:r>
        <w:t>a failure by the Train Operator to comply with its Safety Obligations;</w:t>
      </w:r>
      <w:bookmarkEnd w:id="53"/>
    </w:p>
    <w:p w14:paraId="3A19DC7B" w14:textId="6E03EF10" w:rsidR="00177A55" w:rsidRDefault="00177A55" w:rsidP="00DF3096">
      <w:pPr>
        <w:pStyle w:val="Heading5"/>
      </w:pPr>
      <w:bookmarkStart w:id="54" w:name="_Ref509911118"/>
      <w:r>
        <w:t xml:space="preserve">any Environmental Damage arising directly from the acts or omissions of the Train Operator or the proper taking by </w:t>
      </w:r>
      <w:r w:rsidR="00FA01CC">
        <w:t xml:space="preserve">the CVL IM </w:t>
      </w:r>
      <w:r>
        <w:t xml:space="preserve">under Condition E2 of the </w:t>
      </w:r>
      <w:r w:rsidR="00D96D49">
        <w:t xml:space="preserve">CVL </w:t>
      </w:r>
      <w:r>
        <w:t>Network Code of any steps to prevent, mitigate or remedy an Environmental Condition which exists as a direct result of the acts or omissions of the Train Operator; and</w:t>
      </w:r>
      <w:bookmarkEnd w:id="54"/>
    </w:p>
    <w:p w14:paraId="0D2C4011" w14:textId="0721B630" w:rsidR="00177A55" w:rsidRDefault="00177A55" w:rsidP="00DF3096">
      <w:pPr>
        <w:pStyle w:val="Heading5"/>
      </w:pPr>
      <w:bookmarkStart w:id="55" w:name="_Ref509911126"/>
      <w:r>
        <w:t xml:space="preserve">any damage to the </w:t>
      </w:r>
      <w:r w:rsidR="00D96D49">
        <w:t>CVL</w:t>
      </w:r>
      <w:r>
        <w:t xml:space="preserve"> arising directly from the Train Operator's negligence.</w:t>
      </w:r>
      <w:bookmarkEnd w:id="55"/>
    </w:p>
    <w:p w14:paraId="75A2766F" w14:textId="09E29D7F" w:rsidR="00177A55" w:rsidRPr="00DF3096" w:rsidRDefault="00FA01CC" w:rsidP="000D6DB3">
      <w:pPr>
        <w:pStyle w:val="Heading3"/>
        <w:rPr>
          <w:b/>
          <w:i/>
        </w:rPr>
      </w:pPr>
      <w:r>
        <w:rPr>
          <w:b/>
          <w:i/>
        </w:rPr>
        <w:t>CVL IM</w:t>
      </w:r>
      <w:r w:rsidR="00D96D49">
        <w:t xml:space="preserve"> </w:t>
      </w:r>
      <w:r w:rsidR="00177A55" w:rsidRPr="00DF3096">
        <w:rPr>
          <w:b/>
          <w:i/>
        </w:rPr>
        <w:t>indemnity</w:t>
      </w:r>
    </w:p>
    <w:p w14:paraId="74A66B3E" w14:textId="55C0D9D1" w:rsidR="00177A55" w:rsidRDefault="00FA01CC" w:rsidP="00DF3096">
      <w:pPr>
        <w:pStyle w:val="BodyText3"/>
      </w:pPr>
      <w:r>
        <w:t xml:space="preserve">The CVL IM </w:t>
      </w:r>
      <w:r w:rsidR="00177A55">
        <w:t>shall indemnify the Train Operator against all Relevant Losses resulting from:</w:t>
      </w:r>
    </w:p>
    <w:p w14:paraId="2F6D3185" w14:textId="2550E434" w:rsidR="00177A55" w:rsidRDefault="00177A55" w:rsidP="00DF3096">
      <w:pPr>
        <w:pStyle w:val="Heading5"/>
      </w:pPr>
      <w:bookmarkStart w:id="56" w:name="_Ref509911140"/>
      <w:r>
        <w:t>a failure by</w:t>
      </w:r>
      <w:r w:rsidR="00FA01CC">
        <w:t xml:space="preserve"> the CVL IM</w:t>
      </w:r>
      <w:r w:rsidR="00D96D49">
        <w:t xml:space="preserve"> </w:t>
      </w:r>
      <w:r>
        <w:t>to comply with its Safety Obligations;</w:t>
      </w:r>
      <w:bookmarkEnd w:id="56"/>
    </w:p>
    <w:p w14:paraId="589957CB" w14:textId="77777777" w:rsidR="005F7884" w:rsidRDefault="005F7884" w:rsidP="005F7884">
      <w:pPr>
        <w:pStyle w:val="Heading5"/>
      </w:pPr>
      <w:bookmarkStart w:id="57" w:name="_Ref509911163"/>
      <w:r>
        <w:t>any Environmental Damage to the CVL arising directly from any acts or omissions of the British Railways Board prior to 1 April 1994 and any Environmental Damage arising directly from the acts or omissions of the CVL IM; and</w:t>
      </w:r>
    </w:p>
    <w:p w14:paraId="3ABC866A" w14:textId="7994B2B9" w:rsidR="00177A55" w:rsidRDefault="00177A55" w:rsidP="005F7884">
      <w:pPr>
        <w:pStyle w:val="Heading5"/>
      </w:pPr>
      <w:r>
        <w:t>any damage to the Specified Equipment or other vehicles or things brought on</w:t>
      </w:r>
      <w:r w:rsidR="0041689F">
        <w:t xml:space="preserve"> </w:t>
      </w:r>
      <w:r>
        <w:t xml:space="preserve">to the </w:t>
      </w:r>
      <w:r w:rsidR="00D96D49">
        <w:t>CVL</w:t>
      </w:r>
      <w:r>
        <w:t xml:space="preserve"> in accordance with the permission to use granted by this contract arising directly from </w:t>
      </w:r>
      <w:r w:rsidR="00FA01CC">
        <w:t xml:space="preserve">the CVL IM's </w:t>
      </w:r>
      <w:r>
        <w:t>negligence.</w:t>
      </w:r>
      <w:bookmarkEnd w:id="57"/>
    </w:p>
    <w:p w14:paraId="6D7D5B35" w14:textId="77777777" w:rsidR="00177A55" w:rsidRDefault="00D25BA2" w:rsidP="000D6DB3">
      <w:pPr>
        <w:pStyle w:val="Heading2"/>
      </w:pPr>
      <w:bookmarkStart w:id="58" w:name="_Ref509912469"/>
      <w:bookmarkStart w:id="59" w:name="_Toc10044034"/>
      <w:r>
        <w:t>Restrictions on claims</w:t>
      </w:r>
      <w:bookmarkEnd w:id="58"/>
      <w:bookmarkEnd w:id="59"/>
    </w:p>
    <w:p w14:paraId="7D210420" w14:textId="77777777" w:rsidR="00177A55" w:rsidRPr="00D25BA2" w:rsidRDefault="00177A55" w:rsidP="000D6DB3">
      <w:pPr>
        <w:pStyle w:val="Heading3"/>
        <w:rPr>
          <w:b/>
          <w:i/>
        </w:rPr>
      </w:pPr>
      <w:r w:rsidRPr="00D25BA2">
        <w:rPr>
          <w:b/>
          <w:i/>
        </w:rPr>
        <w:t>Notification and mitigation</w:t>
      </w:r>
    </w:p>
    <w:p w14:paraId="76A833D6" w14:textId="77777777" w:rsidR="00177A55" w:rsidRDefault="00177A55" w:rsidP="00D25BA2">
      <w:pPr>
        <w:pStyle w:val="BodyText3"/>
      </w:pPr>
      <w:r>
        <w:t>A party wishing to claim under any indemnity provided for in this contract:</w:t>
      </w:r>
    </w:p>
    <w:p w14:paraId="2DD98E75" w14:textId="77777777" w:rsidR="00177A55" w:rsidRDefault="00177A55" w:rsidP="00D25BA2">
      <w:pPr>
        <w:pStyle w:val="Heading5"/>
      </w:pPr>
      <w:r>
        <w:t>shall notify the other party of the relevant circumstances giving rise to that claim as soon as reasonably practicable after first becoming aware of those circumstances (and in any event within 365 days of first becoming so aware); and</w:t>
      </w:r>
    </w:p>
    <w:p w14:paraId="0E3ADFC5" w14:textId="6665E449" w:rsidR="00177A55" w:rsidRDefault="00177A55" w:rsidP="00D96D49">
      <w:pPr>
        <w:pStyle w:val="Heading5"/>
      </w:pPr>
      <w:r>
        <w:t xml:space="preserve">subject to Clause </w:t>
      </w:r>
      <w:r w:rsidR="003A5B0B">
        <w:t>11.1(c)</w:t>
      </w:r>
      <w:r>
        <w:t xml:space="preserve">, shall </w:t>
      </w:r>
      <w:r w:rsidR="00D96D49" w:rsidRPr="00D96D49">
        <w:t xml:space="preserve"> </w:t>
      </w:r>
      <w:r>
        <w:t>take all reason</w:t>
      </w:r>
      <w:r w:rsidR="00D96D49">
        <w:t xml:space="preserve">able steps to prevent, mitigate, defend </w:t>
      </w:r>
      <w:r>
        <w:t>and restrict the circumstances giving rise to that claim and any Relevant Losses connected with that claim; but</w:t>
      </w:r>
    </w:p>
    <w:p w14:paraId="03A74410" w14:textId="77777777" w:rsidR="00177A55" w:rsidRDefault="00177A55" w:rsidP="00D25BA2">
      <w:pPr>
        <w:pStyle w:val="Heading5"/>
      </w:pPr>
      <w:bookmarkStart w:id="60" w:name="_Ref509911685"/>
      <w:r>
        <w:t>shall not be required to exercise any specific remedy available to it under this contract.</w:t>
      </w:r>
      <w:bookmarkEnd w:id="60"/>
    </w:p>
    <w:p w14:paraId="42EAD5D5" w14:textId="485373AB" w:rsidR="00177A55" w:rsidRPr="00D25BA2" w:rsidRDefault="00177A55" w:rsidP="00D25BA2">
      <w:pPr>
        <w:pStyle w:val="Heading3"/>
        <w:rPr>
          <w:b/>
          <w:i/>
        </w:rPr>
      </w:pPr>
      <w:r w:rsidRPr="00D25BA2">
        <w:rPr>
          <w:b/>
          <w:i/>
        </w:rPr>
        <w:t xml:space="preserve">Restrictions on claims by </w:t>
      </w:r>
      <w:r w:rsidR="00FA01CC">
        <w:rPr>
          <w:b/>
          <w:i/>
        </w:rPr>
        <w:t>the CVL IM</w:t>
      </w:r>
    </w:p>
    <w:p w14:paraId="461A12D0" w14:textId="615FC599" w:rsidR="00177A55" w:rsidRDefault="00177A55" w:rsidP="00D25BA2">
      <w:pPr>
        <w:pStyle w:val="BodyText3"/>
      </w:pPr>
      <w:r>
        <w:t xml:space="preserve">Any claim by </w:t>
      </w:r>
      <w:r w:rsidR="00FA01CC">
        <w:t xml:space="preserve">the CVL IM </w:t>
      </w:r>
      <w:r>
        <w:t>against the Train Operator for indemnity for Relevant Losses:</w:t>
      </w:r>
    </w:p>
    <w:p w14:paraId="71508582" w14:textId="6DF3C0E6" w:rsidR="00177A55" w:rsidRDefault="00177A55" w:rsidP="00D25BA2">
      <w:pPr>
        <w:pStyle w:val="Heading5"/>
      </w:pPr>
      <w:r>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p>
    <w:p w14:paraId="391EC529" w14:textId="77777777" w:rsidR="00177A55" w:rsidRDefault="00177A55" w:rsidP="00D25BA2">
      <w:pPr>
        <w:pStyle w:val="Heading6"/>
      </w:pPr>
      <w:r>
        <w:lastRenderedPageBreak/>
        <w:t>the maximum amount for which the Train Operator would be liable for such damage in accordance with the Claims Allocation and Handling Agreement; less</w:t>
      </w:r>
    </w:p>
    <w:p w14:paraId="6C7E9653" w14:textId="77777777" w:rsidR="00177A55" w:rsidRDefault="00177A55" w:rsidP="00D25BA2">
      <w:pPr>
        <w:pStyle w:val="Heading6"/>
      </w:pPr>
      <w:r>
        <w:t>any other compensation which the Train Operator has an obligation to pay for such damage;</w:t>
      </w:r>
    </w:p>
    <w:p w14:paraId="4F59E596" w14:textId="403A6DB6" w:rsidR="00177A55" w:rsidRDefault="00177A55" w:rsidP="00D25BA2">
      <w:pPr>
        <w:pStyle w:val="Heading5"/>
      </w:pPr>
      <w:r>
        <w:t xml:space="preserve">shall exclude loss of revenue in respect of permission to use any part of the </w:t>
      </w:r>
      <w:r w:rsidR="0066518F">
        <w:t>CVL</w:t>
      </w:r>
      <w:r>
        <w:t xml:space="preserve"> under or in accordance with any Access Agreement with any person; and</w:t>
      </w:r>
    </w:p>
    <w:p w14:paraId="46C99A03" w14:textId="77777777" w:rsidR="00177A55" w:rsidRDefault="00177A55" w:rsidP="00D25BA2">
      <w:pPr>
        <w:pStyle w:val="Heading5"/>
      </w:pPr>
      <w:r>
        <w:t>shall:</w:t>
      </w:r>
    </w:p>
    <w:p w14:paraId="3F263BDB" w14:textId="322C5E0B" w:rsidR="00177A55" w:rsidRDefault="00177A55" w:rsidP="00D25BA2">
      <w:pPr>
        <w:pStyle w:val="Heading6"/>
      </w:pPr>
      <w:r>
        <w:t xml:space="preserve">include Relevant Losses only to the extent that these constitute amounts which </w:t>
      </w:r>
      <w:r w:rsidR="00FA01CC">
        <w:t xml:space="preserve">the CVL IM </w:t>
      </w:r>
      <w:r>
        <w:t xml:space="preserve">would not have incurred as </w:t>
      </w:r>
      <w:r w:rsidR="0018529F">
        <w:t xml:space="preserve">network </w:t>
      </w:r>
      <w:r>
        <w:t xml:space="preserve">operator </w:t>
      </w:r>
      <w:r w:rsidR="0066518F">
        <w:t xml:space="preserve">of the CVL </w:t>
      </w:r>
      <w:r>
        <w:t>but for the relevant breach; and</w:t>
      </w:r>
    </w:p>
    <w:p w14:paraId="38D32770" w14:textId="6B208F34" w:rsidR="00177A55" w:rsidRDefault="00177A55" w:rsidP="00D25BA2">
      <w:pPr>
        <w:pStyle w:val="Heading6"/>
      </w:pPr>
      <w:r>
        <w:t xml:space="preserve">give credit for any savings to </w:t>
      </w:r>
      <w:r w:rsidR="00FA01CC">
        <w:t xml:space="preserve">the CVL IM </w:t>
      </w:r>
      <w:r>
        <w:t>which result or are likely to result from the incurring of such amounts.</w:t>
      </w:r>
    </w:p>
    <w:p w14:paraId="179CB63A" w14:textId="77777777" w:rsidR="00177A55" w:rsidRPr="00D25BA2" w:rsidRDefault="00177A55" w:rsidP="000D6DB3">
      <w:pPr>
        <w:pStyle w:val="Heading3"/>
        <w:rPr>
          <w:b/>
          <w:i/>
        </w:rPr>
      </w:pPr>
      <w:r w:rsidRPr="00D25BA2">
        <w:rPr>
          <w:b/>
          <w:i/>
        </w:rPr>
        <w:t>Restrictions on claims by Train Operator</w:t>
      </w:r>
    </w:p>
    <w:p w14:paraId="72078DEF" w14:textId="5B22BB78" w:rsidR="00177A55" w:rsidRDefault="00177A55" w:rsidP="00CE7FDE">
      <w:pPr>
        <w:pStyle w:val="BodyText3"/>
      </w:pPr>
      <w:r>
        <w:t xml:space="preserve">Any claim by the Train Operator against </w:t>
      </w:r>
      <w:r w:rsidR="00FA01CC">
        <w:t xml:space="preserve">the CVL IM </w:t>
      </w:r>
      <w:r>
        <w:t>for indemnity for Relevant Losses:</w:t>
      </w:r>
    </w:p>
    <w:p w14:paraId="26DCF2E0" w14:textId="3B3C257A" w:rsidR="00177A55" w:rsidRDefault="00177A55" w:rsidP="00CE7FDE">
      <w:pPr>
        <w:pStyle w:val="Heading5"/>
      </w:pPr>
      <w:r>
        <w:t>shall exclude any Relevant Losses to the extent that they result from delays to or cancellations of trains; and</w:t>
      </w:r>
    </w:p>
    <w:p w14:paraId="055E4855" w14:textId="77777777" w:rsidR="00177A55" w:rsidRDefault="00177A55" w:rsidP="00CE7FDE">
      <w:pPr>
        <w:pStyle w:val="Heading5"/>
      </w:pPr>
      <w:r>
        <w:t>shall:</w:t>
      </w:r>
    </w:p>
    <w:p w14:paraId="0D0986E6" w14:textId="77777777" w:rsidR="00177A55" w:rsidRDefault="00177A55" w:rsidP="00CE7FDE">
      <w:pPr>
        <w:pStyle w:val="Heading6"/>
      </w:pPr>
      <w:r>
        <w:t>include Relevant Losses only to the extent that these constitute amounts which the Train Operator would not have incurred as train operator but for the relevant breach; and</w:t>
      </w:r>
    </w:p>
    <w:p w14:paraId="4188EADD" w14:textId="77777777" w:rsidR="00177A55" w:rsidRDefault="00177A55" w:rsidP="00CE7FDE">
      <w:pPr>
        <w:pStyle w:val="Heading6"/>
      </w:pPr>
      <w:r>
        <w:t>give credit for any savings to the Train Operator which result or are likely to result from the incurring of such amounts.</w:t>
      </w:r>
    </w:p>
    <w:p w14:paraId="3CA6FACD" w14:textId="77777777" w:rsidR="00177A55" w:rsidRPr="00CE7FDE" w:rsidRDefault="00177A55" w:rsidP="000D6DB3">
      <w:pPr>
        <w:pStyle w:val="Heading3"/>
        <w:rPr>
          <w:b/>
          <w:i/>
        </w:rPr>
      </w:pPr>
      <w:r w:rsidRPr="00CE7FDE">
        <w:rPr>
          <w:b/>
          <w:i/>
        </w:rPr>
        <w:t>Restriction on claims by both parties</w:t>
      </w:r>
    </w:p>
    <w:p w14:paraId="6CF04E21" w14:textId="77777777" w:rsidR="00177A55" w:rsidRDefault="00177A55" w:rsidP="00CE7FDE">
      <w:pPr>
        <w:pStyle w:val="BodyText3"/>
      </w:pPr>
      <w:r>
        <w:t>Any claim for indemnity for Relevant Losses shall exclude Relevant Losses which:</w:t>
      </w:r>
    </w:p>
    <w:p w14:paraId="59F24903" w14:textId="77777777" w:rsidR="00177A55" w:rsidRDefault="00177A55" w:rsidP="00CE7FDE">
      <w:pPr>
        <w:pStyle w:val="Heading5"/>
      </w:pPr>
      <w:r>
        <w:t>do not arise naturally from the breach; and</w:t>
      </w:r>
    </w:p>
    <w:p w14:paraId="3EE7F033" w14:textId="77777777" w:rsidR="00177A55" w:rsidRDefault="00177A55" w:rsidP="00CE7FDE">
      <w:pPr>
        <w:pStyle w:val="Heading5"/>
      </w:pPr>
      <w:proofErr w:type="spellStart"/>
      <w:r>
        <w:t>were</w:t>
      </w:r>
      <w:proofErr w:type="spellEnd"/>
      <w:r>
        <w:t xml:space="preserve"> not, or may not reasonably be supposed to have been, within the contemplation of the parties:</w:t>
      </w:r>
    </w:p>
    <w:p w14:paraId="62F6B4E2" w14:textId="77777777" w:rsidR="00177A55" w:rsidRDefault="00177A55" w:rsidP="00CE7FDE">
      <w:pPr>
        <w:pStyle w:val="Heading6"/>
      </w:pPr>
      <w:r>
        <w:t>at the time of the making of this contract; or</w:t>
      </w:r>
    </w:p>
    <w:p w14:paraId="2D863292" w14:textId="77777777" w:rsidR="00177A55" w:rsidRDefault="00177A55" w:rsidP="00CE7FDE">
      <w:pPr>
        <w:pStyle w:val="Heading6"/>
      </w:pPr>
      <w:r>
        <w:t>where the breach relates to a modification or amendment to this contract, at the time of the making of such modification or amendment,</w:t>
      </w:r>
    </w:p>
    <w:p w14:paraId="104ED72B" w14:textId="77777777" w:rsidR="00177A55" w:rsidRDefault="00177A55" w:rsidP="00CE7FDE">
      <w:pPr>
        <w:pStyle w:val="BodyText4"/>
      </w:pPr>
      <w:r>
        <w:t>as the probable result of the breach.</w:t>
      </w:r>
    </w:p>
    <w:p w14:paraId="3BA15514" w14:textId="77777777" w:rsidR="00177A55" w:rsidRPr="00CE7FDE" w:rsidRDefault="00177A55" w:rsidP="000D6DB3">
      <w:pPr>
        <w:pStyle w:val="Heading3"/>
        <w:rPr>
          <w:b/>
          <w:i/>
        </w:rPr>
      </w:pPr>
      <w:bookmarkStart w:id="61" w:name="_Ref509912730"/>
      <w:r w:rsidRPr="00CE7FDE">
        <w:rPr>
          <w:b/>
          <w:i/>
        </w:rPr>
        <w:t>Limitation on liability</w:t>
      </w:r>
      <w:bookmarkEnd w:id="61"/>
    </w:p>
    <w:p w14:paraId="3749AC8B" w14:textId="2A31420C" w:rsidR="00177A55" w:rsidRDefault="003A5B0B" w:rsidP="00CE7FDE">
      <w:pPr>
        <w:pStyle w:val="BodyText3"/>
      </w:pPr>
      <w:r>
        <w:t>Schedule 9</w:t>
      </w:r>
      <w:r w:rsidR="00177A55">
        <w:t xml:space="preserve"> shall have effect so as to limit the liability of the parties to one another under the indemnities in Clauses </w:t>
      </w:r>
      <w:r>
        <w:t>8.2</w:t>
      </w:r>
      <w:r w:rsidR="00177A55">
        <w:t xml:space="preserve"> and </w:t>
      </w:r>
      <w:r>
        <w:t>10</w:t>
      </w:r>
      <w:r w:rsidR="00177A55">
        <w:t>, but:</w:t>
      </w:r>
    </w:p>
    <w:p w14:paraId="206D26E4" w14:textId="48FA9685" w:rsidR="00177A55" w:rsidRDefault="00177A55" w:rsidP="00CE7FDE">
      <w:pPr>
        <w:pStyle w:val="Heading5"/>
      </w:pPr>
      <w:r>
        <w:t xml:space="preserve">does not limit any liability arising under </w:t>
      </w:r>
      <w:r w:rsidR="003A5B0B">
        <w:t>Schedule 5</w:t>
      </w:r>
      <w:r>
        <w:t xml:space="preserve">, </w:t>
      </w:r>
      <w:r w:rsidR="003A5B0B">
        <w:t>Schedule 7</w:t>
      </w:r>
      <w:r>
        <w:t xml:space="preserve"> or </w:t>
      </w:r>
      <w:r w:rsidR="003A5B0B">
        <w:t>Schedule 8</w:t>
      </w:r>
      <w:r>
        <w:t>;</w:t>
      </w:r>
    </w:p>
    <w:p w14:paraId="1679BCDE" w14:textId="19D1869A" w:rsidR="00177A55" w:rsidRDefault="00177A55" w:rsidP="00CE7FDE">
      <w:pPr>
        <w:pStyle w:val="Heading5"/>
      </w:pPr>
      <w:r>
        <w:lastRenderedPageBreak/>
        <w:t xml:space="preserve">in relation to a failure to perform an obligation under the </w:t>
      </w:r>
      <w:r w:rsidR="0066518F">
        <w:t xml:space="preserve">CVL </w:t>
      </w:r>
      <w:r>
        <w:t xml:space="preserve">Network Code, only to the extent (including as to time and conditions) that the </w:t>
      </w:r>
      <w:r w:rsidR="0066518F">
        <w:t xml:space="preserve">CVL </w:t>
      </w:r>
      <w:r>
        <w:t>Network Code so provides; and</w:t>
      </w:r>
    </w:p>
    <w:p w14:paraId="574F416D" w14:textId="6930D7B3" w:rsidR="00177A55" w:rsidRDefault="00177A55" w:rsidP="00CE7FDE">
      <w:pPr>
        <w:pStyle w:val="Heading5"/>
      </w:pPr>
      <w:r>
        <w:t xml:space="preserve">subject to Clause </w:t>
      </w:r>
      <w:r w:rsidR="003A5B0B">
        <w:t>18.3.3</w:t>
      </w:r>
      <w:r>
        <w:t>.</w:t>
      </w:r>
    </w:p>
    <w:p w14:paraId="168DD5F5" w14:textId="77777777" w:rsidR="00177A55" w:rsidRPr="00CE7FDE" w:rsidRDefault="00177A55" w:rsidP="000D6DB3">
      <w:pPr>
        <w:pStyle w:val="Heading3"/>
        <w:rPr>
          <w:b/>
          <w:i/>
        </w:rPr>
      </w:pPr>
      <w:r w:rsidRPr="00CE7FDE">
        <w:rPr>
          <w:b/>
          <w:i/>
        </w:rPr>
        <w:t>Claims Allocation and Handling Agreement</w:t>
      </w:r>
    </w:p>
    <w:p w14:paraId="5A55C5EF" w14:textId="77777777" w:rsidR="00177A55" w:rsidRPr="00CE7FDE" w:rsidRDefault="00177A55" w:rsidP="000D6DB3">
      <w:pPr>
        <w:pStyle w:val="Heading4"/>
        <w:rPr>
          <w:i/>
        </w:rPr>
      </w:pPr>
      <w:r w:rsidRPr="00CE7FDE">
        <w:rPr>
          <w:i/>
        </w:rPr>
        <w:t>General</w:t>
      </w:r>
    </w:p>
    <w:p w14:paraId="279748ED" w14:textId="77777777" w:rsidR="00177A55" w:rsidRDefault="00177A55" w:rsidP="00CE7FDE">
      <w:pPr>
        <w:pStyle w:val="BodyText3"/>
      </w:pPr>
      <w:r>
        <w:t>Clauses 16 and 17 of the Claims Allocation and Handling Agreement provide that claims between parties to it are limited to specified amounts unless the parties expressly contract otherwise.</w:t>
      </w:r>
    </w:p>
    <w:p w14:paraId="71D58389" w14:textId="77777777" w:rsidR="00177A55" w:rsidRPr="00CE7FDE" w:rsidRDefault="00177A55" w:rsidP="000D6DB3">
      <w:pPr>
        <w:pStyle w:val="Heading4"/>
        <w:rPr>
          <w:i/>
        </w:rPr>
      </w:pPr>
      <w:r w:rsidRPr="00CE7FDE">
        <w:rPr>
          <w:i/>
        </w:rPr>
        <w:t>Restriction of application</w:t>
      </w:r>
    </w:p>
    <w:p w14:paraId="27241E00" w14:textId="77777777" w:rsidR="00177A55" w:rsidRDefault="00177A55" w:rsidP="00CE7FDE">
      <w:pPr>
        <w:pStyle w:val="BodyText3"/>
      </w:pPr>
      <w:r>
        <w:t>Except as otherwise expressly provided in this contract, Clauses 16 and 17 of the Claims Allocation and Handling Agreement shall not apply as between the parties to this contract if and to the extent that the giving of any right or remedy as provided for under this contract would be prevented or restricted by Clauses 16 and 17 of the Claims Allocation and Handling Agreement.</w:t>
      </w:r>
    </w:p>
    <w:p w14:paraId="2F9FA9F6" w14:textId="77777777" w:rsidR="00177A55" w:rsidRPr="00CE7FDE" w:rsidRDefault="00177A55" w:rsidP="000D6DB3">
      <w:pPr>
        <w:pStyle w:val="Heading4"/>
        <w:rPr>
          <w:i/>
        </w:rPr>
      </w:pPr>
      <w:r w:rsidRPr="00CE7FDE">
        <w:rPr>
          <w:i/>
        </w:rPr>
        <w:t>Liability for small claims</w:t>
      </w:r>
    </w:p>
    <w:p w14:paraId="1B48128B" w14:textId="77777777" w:rsidR="00177A55" w:rsidRDefault="00177A55" w:rsidP="00635C39">
      <w:pPr>
        <w:pStyle w:val="BodyText3"/>
      </w:pPr>
      <w:r>
        <w:t>Nothing in this contract shall affect the application as between the parties of the provisions of the Claims Allocation and Handling Agreement which relate to liability for small claims equal to or below the Threshold (as defined in that agreement).</w:t>
      </w:r>
    </w:p>
    <w:p w14:paraId="36FC1F9C" w14:textId="77777777" w:rsidR="00177A55" w:rsidRDefault="00635C39" w:rsidP="000D6DB3">
      <w:pPr>
        <w:pStyle w:val="Heading2"/>
      </w:pPr>
      <w:bookmarkStart w:id="62" w:name="_Ref509912486"/>
      <w:bookmarkStart w:id="63" w:name="_Toc10044035"/>
      <w:r>
        <w:t>Governing law</w:t>
      </w:r>
      <w:bookmarkEnd w:id="62"/>
      <w:bookmarkEnd w:id="63"/>
    </w:p>
    <w:p w14:paraId="01557799" w14:textId="77777777" w:rsidR="00177A55" w:rsidRDefault="00177A55" w:rsidP="00635C39">
      <w:pPr>
        <w:pStyle w:val="BodyText2"/>
      </w:pPr>
      <w:r>
        <w:t>This contract and any non-contractual obligations connected with it shall be governed by and construed in accordance with the laws of England and Wales.</w:t>
      </w:r>
    </w:p>
    <w:p w14:paraId="46D9C67A" w14:textId="77777777" w:rsidR="00177A55" w:rsidRDefault="00635C39" w:rsidP="000D6DB3">
      <w:pPr>
        <w:pStyle w:val="Heading2"/>
      </w:pPr>
      <w:bookmarkStart w:id="64" w:name="_Ref509911650"/>
      <w:bookmarkStart w:id="65" w:name="_Ref509911800"/>
      <w:bookmarkStart w:id="66" w:name="_Toc10044036"/>
      <w:r>
        <w:t>Dispute resolution</w:t>
      </w:r>
      <w:bookmarkEnd w:id="64"/>
      <w:bookmarkEnd w:id="65"/>
      <w:bookmarkEnd w:id="66"/>
    </w:p>
    <w:p w14:paraId="2BA0225F" w14:textId="16258BAD" w:rsidR="00177A55" w:rsidRPr="00635C39" w:rsidRDefault="0066518F" w:rsidP="000D6DB3">
      <w:pPr>
        <w:pStyle w:val="Heading3"/>
        <w:rPr>
          <w:b/>
          <w:i/>
        </w:rPr>
      </w:pPr>
      <w:bookmarkStart w:id="67" w:name="_Ref509911858"/>
      <w:r>
        <w:rPr>
          <w:b/>
          <w:i/>
        </w:rPr>
        <w:t xml:space="preserve">CVL </w:t>
      </w:r>
      <w:r w:rsidR="00177A55" w:rsidRPr="00635C39">
        <w:rPr>
          <w:b/>
          <w:i/>
        </w:rPr>
        <w:t>ADRR</w:t>
      </w:r>
      <w:bookmarkEnd w:id="67"/>
    </w:p>
    <w:p w14:paraId="3953529B" w14:textId="53710D7C" w:rsidR="00177A55" w:rsidRDefault="00177A55" w:rsidP="00635C39">
      <w:pPr>
        <w:pStyle w:val="BodyText3"/>
      </w:pPr>
      <w:r>
        <w:t xml:space="preserve">A Relevant Dispute shall be referred for resolution in accordance with the </w:t>
      </w:r>
      <w:r w:rsidR="0066518F">
        <w:t xml:space="preserve">CVL </w:t>
      </w:r>
      <w:r>
        <w:t xml:space="preserve">Access Dispute Resolution Rules in force at the </w:t>
      </w:r>
      <w:r w:rsidR="006F6199">
        <w:t>time of the reference</w:t>
      </w:r>
      <w:r>
        <w:t>, as modified by this Clause</w:t>
      </w:r>
      <w:r w:rsidR="00FA07D0">
        <w:t> 13</w:t>
      </w:r>
      <w:r>
        <w:t>, unless:</w:t>
      </w:r>
    </w:p>
    <w:p w14:paraId="4C94D1B6" w14:textId="3431F2EF" w:rsidR="00177A55" w:rsidRDefault="00177A55" w:rsidP="00635C39">
      <w:pPr>
        <w:pStyle w:val="Heading5"/>
      </w:pPr>
      <w:r>
        <w:t xml:space="preserve">any Part of the </w:t>
      </w:r>
      <w:r w:rsidR="0066518F">
        <w:t xml:space="preserve">CVL </w:t>
      </w:r>
      <w:r>
        <w:t>Network Code provides for an alternative dispute resolution procedure for the Relevant Dispute, in which case such alternative procedure shall apply;</w:t>
      </w:r>
    </w:p>
    <w:p w14:paraId="043DFEF3" w14:textId="69DCB385" w:rsidR="00177A55" w:rsidRDefault="00177A55" w:rsidP="00635C39">
      <w:pPr>
        <w:pStyle w:val="Heading5"/>
      </w:pPr>
      <w:r>
        <w:t xml:space="preserve">any Part of </w:t>
      </w:r>
      <w:r w:rsidR="003A5B0B">
        <w:t>Schedule 5</w:t>
      </w:r>
      <w:r>
        <w:t xml:space="preserve">, </w:t>
      </w:r>
      <w:r w:rsidR="003A5B0B">
        <w:t>Schedule 7</w:t>
      </w:r>
      <w:r>
        <w:t xml:space="preserve"> or </w:t>
      </w:r>
      <w:r w:rsidR="003A5B0B">
        <w:t>Schedule 8</w:t>
      </w:r>
      <w:r>
        <w:t xml:space="preserve"> provides for an alternative dispute resolution procedure for the Relevant Dispute, in which case such alternative procedure shall apply; or</w:t>
      </w:r>
    </w:p>
    <w:p w14:paraId="596A5CDC" w14:textId="42AA6F44" w:rsidR="00177A55" w:rsidRDefault="00177A55" w:rsidP="00635C39">
      <w:pPr>
        <w:pStyle w:val="Heading5"/>
      </w:pPr>
      <w:r>
        <w:t xml:space="preserve">Clause </w:t>
      </w:r>
      <w:r w:rsidR="003A5B0B">
        <w:t>13.2</w:t>
      </w:r>
      <w:r>
        <w:t xml:space="preserve"> applies.</w:t>
      </w:r>
    </w:p>
    <w:p w14:paraId="607940AE" w14:textId="77777777" w:rsidR="00177A55" w:rsidRPr="00635C39" w:rsidRDefault="00177A55" w:rsidP="000D6DB3">
      <w:pPr>
        <w:pStyle w:val="Heading3"/>
        <w:rPr>
          <w:b/>
          <w:i/>
        </w:rPr>
      </w:pPr>
      <w:bookmarkStart w:id="68" w:name="_Ref509911813"/>
      <w:r w:rsidRPr="00635C39">
        <w:rPr>
          <w:b/>
          <w:i/>
        </w:rPr>
        <w:t>Unpaid sums</w:t>
      </w:r>
      <w:bookmarkEnd w:id="68"/>
    </w:p>
    <w:p w14:paraId="26B34E78" w14:textId="77777777" w:rsidR="00177A55" w:rsidRDefault="00177A55" w:rsidP="00635C39">
      <w:pPr>
        <w:pStyle w:val="BodyText3"/>
      </w:pPr>
      <w:r>
        <w:t>If either party fails to pay:</w:t>
      </w:r>
    </w:p>
    <w:p w14:paraId="47D623B7" w14:textId="77777777" w:rsidR="00177A55" w:rsidRDefault="00177A55" w:rsidP="00635C39">
      <w:pPr>
        <w:pStyle w:val="Heading5"/>
      </w:pPr>
      <w:bookmarkStart w:id="69" w:name="_Ref509911826"/>
      <w:r>
        <w:t>any invoice issued to it under this contract in respect of Track Charges; or</w:t>
      </w:r>
      <w:bookmarkEnd w:id="69"/>
    </w:p>
    <w:p w14:paraId="7D250050" w14:textId="77777777" w:rsidR="00177A55" w:rsidRDefault="00177A55" w:rsidP="00635C39">
      <w:pPr>
        <w:pStyle w:val="Heading5"/>
      </w:pPr>
      <w:bookmarkStart w:id="70" w:name="_Ref509911840"/>
      <w:r>
        <w:t>any other sum which has fallen due in accordance with any provision of this contract,</w:t>
      </w:r>
      <w:bookmarkEnd w:id="70"/>
    </w:p>
    <w:p w14:paraId="0F89FF4B" w14:textId="77777777" w:rsidR="00177A55" w:rsidRDefault="00177A55" w:rsidP="00635C39">
      <w:pPr>
        <w:pStyle w:val="BodyText4"/>
      </w:pPr>
      <w:r>
        <w:t>then:</w:t>
      </w:r>
    </w:p>
    <w:p w14:paraId="3C138809" w14:textId="79FA508F" w:rsidR="00177A55" w:rsidRDefault="00177A55" w:rsidP="00635C39">
      <w:pPr>
        <w:pStyle w:val="Heading6"/>
      </w:pPr>
      <w:r>
        <w:lastRenderedPageBreak/>
        <w:t xml:space="preserve">the amount invoiced or sum due, as referred to in Clause </w:t>
      </w:r>
      <w:r w:rsidR="003A5B0B">
        <w:t>13.2(a)</w:t>
      </w:r>
      <w:r>
        <w:t xml:space="preserve"> or </w:t>
      </w:r>
      <w:r w:rsidR="003A5B0B">
        <w:t>(b)</w:t>
      </w:r>
      <w:r>
        <w:t>, shall immediately constitute a debt due and owing from the party who has failed to pay the invoice or sum due to the other party (and to any assignee of a party's right to payment in respect of any invoice or other sum due);</w:t>
      </w:r>
    </w:p>
    <w:p w14:paraId="5456860E" w14:textId="77777777" w:rsidR="00177A55" w:rsidRDefault="00177A55" w:rsidP="00635C39">
      <w:pPr>
        <w:pStyle w:val="Heading6"/>
      </w:pPr>
      <w:r>
        <w:t>such debt shall be recoverable by any means available under the laws of England and Wales; and</w:t>
      </w:r>
    </w:p>
    <w:p w14:paraId="16619730" w14:textId="54150960" w:rsidR="00177A55" w:rsidRDefault="00177A55" w:rsidP="00635C39">
      <w:pPr>
        <w:pStyle w:val="Heading6"/>
      </w:pPr>
      <w:r>
        <w:t xml:space="preserve">the dispute resolution procedures in Clauses </w:t>
      </w:r>
      <w:r w:rsidR="003A5B0B">
        <w:t>13.1</w:t>
      </w:r>
      <w:r>
        <w:t xml:space="preserve"> and </w:t>
      </w:r>
      <w:r w:rsidR="003A5B0B">
        <w:t>13.3</w:t>
      </w:r>
      <w:r>
        <w:t xml:space="preserve"> to </w:t>
      </w:r>
      <w:r w:rsidR="003A5B0B">
        <w:t>13.5</w:t>
      </w:r>
      <w:r>
        <w:t xml:space="preserve"> shall not apply to proceedings commenced under this Clause </w:t>
      </w:r>
      <w:r w:rsidR="003A5B0B">
        <w:t>13.2</w:t>
      </w:r>
      <w:r>
        <w:t>.</w:t>
      </w:r>
    </w:p>
    <w:p w14:paraId="38F1C695" w14:textId="77777777" w:rsidR="00177A55" w:rsidRPr="00635C39" w:rsidRDefault="00177A55" w:rsidP="000D6DB3">
      <w:pPr>
        <w:pStyle w:val="Heading3"/>
        <w:rPr>
          <w:b/>
          <w:i/>
        </w:rPr>
      </w:pPr>
      <w:bookmarkStart w:id="71" w:name="_Ref509911866"/>
      <w:r w:rsidRPr="00635C39">
        <w:rPr>
          <w:b/>
          <w:i/>
        </w:rPr>
        <w:t>Performance Orders</w:t>
      </w:r>
      <w:bookmarkEnd w:id="71"/>
    </w:p>
    <w:p w14:paraId="2E5C1A2C" w14:textId="77777777" w:rsidR="00177A55" w:rsidRPr="00635C39" w:rsidRDefault="00177A55" w:rsidP="000D6DB3">
      <w:pPr>
        <w:pStyle w:val="Heading4"/>
        <w:rPr>
          <w:i/>
        </w:rPr>
      </w:pPr>
      <w:r w:rsidRPr="00635C39">
        <w:rPr>
          <w:i/>
        </w:rPr>
        <w:t>Power to order provisional relief</w:t>
      </w:r>
    </w:p>
    <w:p w14:paraId="1E64CDDF" w14:textId="1A509934" w:rsidR="00177A55" w:rsidRDefault="00177A55" w:rsidP="00635C39">
      <w:pPr>
        <w:pStyle w:val="BodyText3"/>
      </w:pPr>
      <w:r>
        <w:t xml:space="preserve">For the purposes of section 39 of the Arbitration Act 1996, should any Relevant Dispute be allocated in accordance with the </w:t>
      </w:r>
      <w:r w:rsidR="0066518F">
        <w:t xml:space="preserve">CVL </w:t>
      </w:r>
      <w:r>
        <w:t xml:space="preserve">ADRR to arbitration under Chapter F of the </w:t>
      </w:r>
      <w:r w:rsidR="0066518F">
        <w:t xml:space="preserve">CVL </w:t>
      </w:r>
      <w:r>
        <w:t>ADRR, the arbitrator  shall have power to order on a provisional basis any relief which he would have power to grant in a final award including Performance Orders.</w:t>
      </w:r>
    </w:p>
    <w:p w14:paraId="1C3AAD38" w14:textId="77777777" w:rsidR="00177A55" w:rsidRPr="00635C39" w:rsidRDefault="00177A55" w:rsidP="000D6DB3">
      <w:pPr>
        <w:pStyle w:val="Heading4"/>
        <w:rPr>
          <w:i/>
        </w:rPr>
      </w:pPr>
      <w:bookmarkStart w:id="72" w:name="_Ref509911059"/>
      <w:r w:rsidRPr="00635C39">
        <w:rPr>
          <w:i/>
        </w:rPr>
        <w:t>Performance Orders</w:t>
      </w:r>
      <w:bookmarkEnd w:id="72"/>
    </w:p>
    <w:p w14:paraId="12140295" w14:textId="77777777" w:rsidR="00177A55" w:rsidRDefault="00177A55" w:rsidP="00635C39">
      <w:pPr>
        <w:pStyle w:val="BodyText3"/>
      </w:pPr>
      <w:r>
        <w:t>A Performance Order:</w:t>
      </w:r>
    </w:p>
    <w:p w14:paraId="24B3BB50" w14:textId="459ACBC7" w:rsidR="00177A55" w:rsidRDefault="00177A55" w:rsidP="00635C39">
      <w:pPr>
        <w:pStyle w:val="Heading5"/>
      </w:pPr>
      <w:r>
        <w:t xml:space="preserve">is an order made under Clause </w:t>
      </w:r>
      <w:r w:rsidR="000E7256">
        <w:t>13.3.3(b)</w:t>
      </w:r>
      <w:r>
        <w:t>, relating to a Relevant Dispute, whether by way of interim or final relief; and</w:t>
      </w:r>
    </w:p>
    <w:p w14:paraId="1E25B3D9" w14:textId="42BB0B8B" w:rsidR="00177A55" w:rsidRDefault="00177A55" w:rsidP="00635C39">
      <w:pPr>
        <w:pStyle w:val="Heading5"/>
      </w:pPr>
      <w:r>
        <w:t xml:space="preserve">may be applied for by </w:t>
      </w:r>
      <w:r w:rsidR="00FA01CC">
        <w:t xml:space="preserve">the CVL IM </w:t>
      </w:r>
      <w:r>
        <w:t xml:space="preserve">or the Train Operator in the circumstances set out in Clause </w:t>
      </w:r>
      <w:r w:rsidR="000E7256">
        <w:t>8.1</w:t>
      </w:r>
      <w:r>
        <w:t xml:space="preserve">, subject to the qualifications in Clause </w:t>
      </w:r>
      <w:r w:rsidR="000E7256">
        <w:t>17.8</w:t>
      </w:r>
      <w:r>
        <w:t>,</w:t>
      </w:r>
    </w:p>
    <w:p w14:paraId="27713FC2" w14:textId="021153D0" w:rsidR="00177A55" w:rsidRDefault="00177A55" w:rsidP="00635C39">
      <w:pPr>
        <w:pStyle w:val="BodyText3"/>
      </w:pPr>
      <w:r>
        <w:t>and an application for a Performance Order shall be without prejudice to any other remedy available to the claimant unde</w:t>
      </w:r>
      <w:r w:rsidR="00FA07D0">
        <w:t xml:space="preserve">r this contract (whether final </w:t>
      </w:r>
      <w:r>
        <w:t xml:space="preserve">or interim and whether by way of appeal under the </w:t>
      </w:r>
      <w:r w:rsidR="0066518F">
        <w:t xml:space="preserve">CVL </w:t>
      </w:r>
      <w:r>
        <w:t>Network Code or otherwise).</w:t>
      </w:r>
    </w:p>
    <w:p w14:paraId="3EA7CA98" w14:textId="77777777" w:rsidR="00177A55" w:rsidRPr="00635C39" w:rsidRDefault="00177A55" w:rsidP="000D6DB3">
      <w:pPr>
        <w:pStyle w:val="Heading4"/>
        <w:rPr>
          <w:i/>
        </w:rPr>
      </w:pPr>
      <w:r w:rsidRPr="00635C39">
        <w:rPr>
          <w:i/>
        </w:rPr>
        <w:t>Duties of arbitrator in relation to Performance Orders</w:t>
      </w:r>
    </w:p>
    <w:p w14:paraId="4614103F" w14:textId="55D0EA19" w:rsidR="00177A55" w:rsidRDefault="00177A55" w:rsidP="00635C39">
      <w:pPr>
        <w:pStyle w:val="BodyText3"/>
      </w:pPr>
      <w:r>
        <w:t xml:space="preserve">Without prejudice to any additional remedies that may be ordered </w:t>
      </w:r>
      <w:r w:rsidR="00FA07D0">
        <w:t>by the arbitrator under Clause </w:t>
      </w:r>
      <w:r w:rsidR="000E7256">
        <w:t>13.4</w:t>
      </w:r>
      <w:r>
        <w:t xml:space="preserve">, where a dispute is allocated in accordance with the </w:t>
      </w:r>
      <w:r w:rsidR="0066518F">
        <w:t xml:space="preserve">CVL </w:t>
      </w:r>
      <w:r>
        <w:t xml:space="preserve">ADRR to arbitration and a party has applied for a Performance Order, the parties shall agree in a Procedure Agreement, as defined in the </w:t>
      </w:r>
      <w:r w:rsidR="0066518F">
        <w:t xml:space="preserve">CVL </w:t>
      </w:r>
      <w:r>
        <w:t>ADRR, that:</w:t>
      </w:r>
    </w:p>
    <w:p w14:paraId="0AC0115D" w14:textId="0D767EC8" w:rsidR="00177A55" w:rsidRDefault="00177A55" w:rsidP="00635C39">
      <w:pPr>
        <w:pStyle w:val="Heading5"/>
      </w:pPr>
      <w:r>
        <w:t>the arbitrator shall decide as soon as possible whether the application is well founded or not; and</w:t>
      </w:r>
    </w:p>
    <w:p w14:paraId="0566D369" w14:textId="6F0974CD" w:rsidR="00177A55" w:rsidRDefault="00FA07D0" w:rsidP="00635C39">
      <w:pPr>
        <w:pStyle w:val="Heading5"/>
      </w:pPr>
      <w:bookmarkStart w:id="73" w:name="_Ref509911907"/>
      <w:r>
        <w:t xml:space="preserve">if the arbitrator </w:t>
      </w:r>
      <w:r w:rsidR="00177A55">
        <w:t xml:space="preserve">decides that the </w:t>
      </w:r>
      <w:r>
        <w:t>application is well founded, he</w:t>
      </w:r>
      <w:r w:rsidR="00177A55">
        <w:t xml:space="preserve"> shall be required to make an interim or final declaration to that effect and,</w:t>
      </w:r>
      <w:r>
        <w:t xml:space="preserve"> in that event, the arbitrator </w:t>
      </w:r>
      <w:r w:rsidR="00177A55">
        <w:t>may also make any interim or final order directing any party to do or to refrain from doing anything arising from such declaration which he considers just and reasonable in all the circumstances.</w:t>
      </w:r>
      <w:bookmarkEnd w:id="73"/>
    </w:p>
    <w:p w14:paraId="54C92694" w14:textId="77777777" w:rsidR="00177A55" w:rsidRPr="00270B8A" w:rsidRDefault="00177A55" w:rsidP="000D6DB3">
      <w:pPr>
        <w:pStyle w:val="Heading3"/>
        <w:rPr>
          <w:b/>
          <w:i/>
        </w:rPr>
      </w:pPr>
      <w:bookmarkStart w:id="74" w:name="_Ref509911948"/>
      <w:r w:rsidRPr="00270B8A">
        <w:rPr>
          <w:b/>
          <w:i/>
        </w:rPr>
        <w:t>Remedies</w:t>
      </w:r>
      <w:bookmarkEnd w:id="74"/>
    </w:p>
    <w:p w14:paraId="43D9E7E3" w14:textId="15EA80BF" w:rsidR="00177A55" w:rsidRDefault="00177A55" w:rsidP="00270B8A">
      <w:pPr>
        <w:pStyle w:val="BodyText3"/>
      </w:pPr>
      <w:r>
        <w:t>The powers exercisable by the arbitrator as regards remedies shall include:</w:t>
      </w:r>
    </w:p>
    <w:p w14:paraId="19A1CD6D" w14:textId="77777777" w:rsidR="00177A55" w:rsidRDefault="00177A55" w:rsidP="00270B8A">
      <w:pPr>
        <w:pStyle w:val="Heading5"/>
      </w:pPr>
      <w:bookmarkStart w:id="75" w:name="_Ref509911959"/>
      <w:r>
        <w:t>the powers specified in sections 48(3) to (5) of the Arbitration Act 1996;</w:t>
      </w:r>
      <w:bookmarkEnd w:id="75"/>
    </w:p>
    <w:p w14:paraId="6F529FE4" w14:textId="44E1A1B4" w:rsidR="00177A55" w:rsidRDefault="00177A55" w:rsidP="00270B8A">
      <w:pPr>
        <w:pStyle w:val="Heading5"/>
      </w:pPr>
      <w:bookmarkStart w:id="76" w:name="_Ref509911973"/>
      <w:r>
        <w:t xml:space="preserve">the powers specified in the </w:t>
      </w:r>
      <w:r w:rsidR="0066518F">
        <w:t xml:space="preserve">CVL </w:t>
      </w:r>
      <w:r>
        <w:t>ADRR;</w:t>
      </w:r>
      <w:bookmarkEnd w:id="76"/>
    </w:p>
    <w:p w14:paraId="4FCCF11A" w14:textId="77777777" w:rsidR="00177A55" w:rsidRDefault="00177A55" w:rsidP="00270B8A">
      <w:pPr>
        <w:pStyle w:val="Heading5"/>
      </w:pPr>
      <w:bookmarkStart w:id="77" w:name="_Ref509911981"/>
      <w:r>
        <w:t>the power to make Performance Orders; and</w:t>
      </w:r>
      <w:bookmarkEnd w:id="77"/>
    </w:p>
    <w:p w14:paraId="044A5548" w14:textId="294921FD" w:rsidR="00177A55" w:rsidRDefault="00177A55" w:rsidP="00270B8A">
      <w:pPr>
        <w:pStyle w:val="Heading5"/>
      </w:pPr>
      <w:r>
        <w:lastRenderedPageBreak/>
        <w:t>the power to order within the same reference to arbitration</w:t>
      </w:r>
      <w:r w:rsidR="00FA07D0">
        <w:t xml:space="preserve"> any relief specified in Clause </w:t>
      </w:r>
      <w:r w:rsidR="000E7256">
        <w:t>13.4(a)</w:t>
      </w:r>
      <w:r>
        <w:t xml:space="preserve">, </w:t>
      </w:r>
      <w:r w:rsidR="000E7256">
        <w:t>(b)</w:t>
      </w:r>
      <w:r>
        <w:t xml:space="preserve"> and </w:t>
      </w:r>
      <w:r w:rsidR="000E7256">
        <w:t>(c)</w:t>
      </w:r>
      <w:r>
        <w:t xml:space="preserve"> consequent upon, or for the breach of, any interim or final Performance Order previously made.</w:t>
      </w:r>
    </w:p>
    <w:p w14:paraId="32B64EAC" w14:textId="77777777" w:rsidR="00177A55" w:rsidRPr="00270B8A" w:rsidRDefault="00177A55" w:rsidP="000D6DB3">
      <w:pPr>
        <w:pStyle w:val="Heading3"/>
        <w:rPr>
          <w:b/>
          <w:i/>
        </w:rPr>
      </w:pPr>
      <w:bookmarkStart w:id="78" w:name="_Ref509911879"/>
      <w:r w:rsidRPr="00270B8A">
        <w:rPr>
          <w:b/>
          <w:i/>
        </w:rPr>
        <w:t>Exclusion of applications on preliminary points of law</w:t>
      </w:r>
      <w:bookmarkEnd w:id="78"/>
    </w:p>
    <w:p w14:paraId="16F4FA13" w14:textId="77777777" w:rsidR="00177A55" w:rsidRDefault="00177A55" w:rsidP="00270B8A">
      <w:pPr>
        <w:pStyle w:val="BodyText3"/>
      </w:pPr>
      <w:r>
        <w:t>Any recourse to any Court for the determination of a preliminary point of law arising in the course of the arbitration proceedings is excluded.</w:t>
      </w:r>
    </w:p>
    <w:p w14:paraId="4F2A595B" w14:textId="77777777" w:rsidR="00177A55" w:rsidRDefault="00270B8A" w:rsidP="000D6DB3">
      <w:pPr>
        <w:pStyle w:val="Heading2"/>
      </w:pPr>
      <w:bookmarkStart w:id="79" w:name="_Ref509911507"/>
      <w:bookmarkStart w:id="80" w:name="_Ref509912047"/>
      <w:bookmarkStart w:id="81" w:name="_Ref509912058"/>
      <w:bookmarkStart w:id="82" w:name="_Ref509912528"/>
      <w:bookmarkStart w:id="83" w:name="_Toc10044037"/>
      <w:r>
        <w:t>Confidentiality</w:t>
      </w:r>
      <w:bookmarkEnd w:id="79"/>
      <w:bookmarkEnd w:id="80"/>
      <w:bookmarkEnd w:id="81"/>
      <w:bookmarkEnd w:id="82"/>
      <w:bookmarkEnd w:id="83"/>
    </w:p>
    <w:p w14:paraId="26B2E994" w14:textId="77777777" w:rsidR="00177A55" w:rsidRPr="00270B8A" w:rsidRDefault="00177A55" w:rsidP="000D6DB3">
      <w:pPr>
        <w:pStyle w:val="Heading3"/>
        <w:rPr>
          <w:b/>
          <w:i/>
        </w:rPr>
      </w:pPr>
      <w:r w:rsidRPr="00270B8A">
        <w:rPr>
          <w:b/>
          <w:i/>
        </w:rPr>
        <w:t>Confidential Information</w:t>
      </w:r>
    </w:p>
    <w:p w14:paraId="38B78D5C" w14:textId="77777777" w:rsidR="00177A55" w:rsidRPr="00270B8A" w:rsidRDefault="00177A55" w:rsidP="000D6DB3">
      <w:pPr>
        <w:pStyle w:val="Heading4"/>
        <w:rPr>
          <w:i/>
        </w:rPr>
      </w:pPr>
      <w:r w:rsidRPr="00270B8A">
        <w:rPr>
          <w:i/>
        </w:rPr>
        <w:t>General obligation</w:t>
      </w:r>
    </w:p>
    <w:p w14:paraId="74B6DDE8" w14:textId="4C60370D" w:rsidR="00177A55" w:rsidRDefault="00177A55" w:rsidP="00270B8A">
      <w:pPr>
        <w:pStyle w:val="BodyText3"/>
      </w:pPr>
      <w:r>
        <w:t xml:space="preserve">Except as permitted by Clause </w:t>
      </w:r>
      <w:r w:rsidR="000E7256">
        <w:t>14.2</w:t>
      </w:r>
      <w:r>
        <w:t>, all Confidential Information shall be held confidential during and after the continuance of this contract and shall not be divulged in any way to any third party without the prior written approval of the other party.</w:t>
      </w:r>
    </w:p>
    <w:p w14:paraId="266C052B" w14:textId="292FB661" w:rsidR="00177A55" w:rsidRPr="00270B8A" w:rsidRDefault="00FA01CC" w:rsidP="000D6DB3">
      <w:pPr>
        <w:pStyle w:val="Heading4"/>
        <w:rPr>
          <w:i/>
        </w:rPr>
      </w:pPr>
      <w:r>
        <w:rPr>
          <w:i/>
        </w:rPr>
        <w:t>CVL IM</w:t>
      </w:r>
      <w:r w:rsidRPr="00270B8A">
        <w:rPr>
          <w:i/>
        </w:rPr>
        <w:t xml:space="preserve"> </w:t>
      </w:r>
      <w:r w:rsidR="00177A55" w:rsidRPr="00270B8A">
        <w:rPr>
          <w:i/>
        </w:rPr>
        <w:t>- Affiliates</w:t>
      </w:r>
    </w:p>
    <w:p w14:paraId="190F0E14" w14:textId="3A84DC90" w:rsidR="00177A55" w:rsidRDefault="00177A55" w:rsidP="00270B8A">
      <w:pPr>
        <w:pStyle w:val="BodyText3"/>
      </w:pPr>
      <w:r>
        <w:t xml:space="preserve">Except as permitted by Clause </w:t>
      </w:r>
      <w:r w:rsidR="000E7256">
        <w:t>14.2</w:t>
      </w:r>
      <w:r>
        <w:t>,</w:t>
      </w:r>
      <w:r w:rsidR="00283EBB">
        <w:t xml:space="preserve"> the</w:t>
      </w:r>
      <w:r>
        <w:t xml:space="preserve"> </w:t>
      </w:r>
      <w:r w:rsidR="00FA01CC">
        <w:t>CVL IM</w:t>
      </w:r>
      <w:r>
        <w:t xml:space="preserve"> shall procure that its Affiliates and its and their respective officers, employees and agents shall keep confidential and not disclose to any person any Confidential Information.</w:t>
      </w:r>
    </w:p>
    <w:p w14:paraId="719BC55E" w14:textId="77777777" w:rsidR="00177A55" w:rsidRPr="00270B8A" w:rsidRDefault="00177A55" w:rsidP="000D6DB3">
      <w:pPr>
        <w:pStyle w:val="Heading4"/>
        <w:rPr>
          <w:i/>
        </w:rPr>
      </w:pPr>
      <w:r w:rsidRPr="00270B8A">
        <w:rPr>
          <w:i/>
        </w:rPr>
        <w:t>Train Operator - Affiliates</w:t>
      </w:r>
    </w:p>
    <w:p w14:paraId="7FEF9883" w14:textId="1A131DCE" w:rsidR="00177A55" w:rsidRDefault="00177A55" w:rsidP="00270B8A">
      <w:pPr>
        <w:pStyle w:val="BodyText3"/>
      </w:pPr>
      <w:r>
        <w:t xml:space="preserve">Except as permitted by Clause </w:t>
      </w:r>
      <w:r w:rsidR="000E7256">
        <w:t>14.2</w:t>
      </w:r>
      <w:r>
        <w:t>, the Train Operator shall procure that its Affiliates and its and their respective officers, employees and agents shall keep confidential and not disclose to any person any Confidential Information.</w:t>
      </w:r>
    </w:p>
    <w:p w14:paraId="25BAD30D" w14:textId="77777777" w:rsidR="00177A55" w:rsidRPr="00270B8A" w:rsidRDefault="00177A55" w:rsidP="000D6DB3">
      <w:pPr>
        <w:pStyle w:val="Heading3"/>
        <w:rPr>
          <w:b/>
          <w:i/>
        </w:rPr>
      </w:pPr>
      <w:bookmarkStart w:id="84" w:name="_Ref509911998"/>
      <w:r w:rsidRPr="00270B8A">
        <w:rPr>
          <w:b/>
          <w:i/>
        </w:rPr>
        <w:t>Entitlement to divulge</w:t>
      </w:r>
      <w:bookmarkEnd w:id="84"/>
    </w:p>
    <w:p w14:paraId="0B3F5E23" w14:textId="2EED5CCC" w:rsidR="00177A55" w:rsidRDefault="00177A55" w:rsidP="00270B8A">
      <w:pPr>
        <w:pStyle w:val="BodyText3"/>
      </w:pPr>
      <w:r>
        <w:t>Either party, and its Affiliates, and its and their respective officers, employees</w:t>
      </w:r>
      <w:r w:rsidR="000941C2">
        <w:t xml:space="preserve"> </w:t>
      </w:r>
      <w:r>
        <w:t>and agents, shall be entitled in good faith to divulge any Confidential Information without the approval of the other party in the following circumstances:</w:t>
      </w:r>
    </w:p>
    <w:p w14:paraId="190B11F9" w14:textId="77777777" w:rsidR="00177A55" w:rsidRDefault="00177A55" w:rsidP="00270B8A">
      <w:pPr>
        <w:pStyle w:val="Heading5"/>
      </w:pPr>
      <w:r>
        <w:t>to ORR;</w:t>
      </w:r>
    </w:p>
    <w:p w14:paraId="58BD4C35" w14:textId="77777777" w:rsidR="00177A55" w:rsidRDefault="00177A55" w:rsidP="00270B8A">
      <w:pPr>
        <w:pStyle w:val="Heading5"/>
      </w:pPr>
      <w:r>
        <w:t>to the Secretary of State;</w:t>
      </w:r>
    </w:p>
    <w:p w14:paraId="7A3772E8" w14:textId="3C4022B8" w:rsidR="0066518F" w:rsidRPr="0066518F" w:rsidRDefault="0066518F" w:rsidP="0066518F">
      <w:pPr>
        <w:pStyle w:val="Heading5"/>
      </w:pPr>
      <w:r>
        <w:t xml:space="preserve">to the Welsh Ministers and </w:t>
      </w:r>
      <w:proofErr w:type="spellStart"/>
      <w:r>
        <w:t>TfW</w:t>
      </w:r>
      <w:proofErr w:type="spellEnd"/>
      <w:r>
        <w:t>;</w:t>
      </w:r>
    </w:p>
    <w:p w14:paraId="7121636B" w14:textId="03812C07" w:rsidR="00177A55" w:rsidRDefault="00177A55" w:rsidP="00270B8A">
      <w:pPr>
        <w:pStyle w:val="Heading5"/>
      </w:pPr>
      <w:r>
        <w:t>to any Affiliate of either party</w:t>
      </w:r>
      <w:r w:rsidR="003107BA">
        <w:t xml:space="preserve"> or the ODP</w:t>
      </w:r>
      <w:r>
        <w:t>;</w:t>
      </w:r>
    </w:p>
    <w:p w14:paraId="28EFFBBB" w14:textId="5F329593" w:rsidR="00177A55" w:rsidRDefault="00177A55" w:rsidP="00270B8A">
      <w:pPr>
        <w:pStyle w:val="Heading5"/>
      </w:pPr>
      <w:r>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w:t>
      </w:r>
      <w:r w:rsidR="004E5CBE">
        <w:t>,</w:t>
      </w:r>
      <w:r>
        <w:t xml:space="preserve"> employee or person;</w:t>
      </w:r>
    </w:p>
    <w:p w14:paraId="1998F227" w14:textId="77777777" w:rsidR="00177A55" w:rsidRDefault="00177A55" w:rsidP="00270B8A">
      <w:pPr>
        <w:pStyle w:val="Heading5"/>
      </w:pPr>
      <w:r>
        <w:t>to any professional advisers or consultants of such party engaged by or on behalf of such party and acting in that capacity, upon obtaining an undertaking of strict confidentiality from such advisers or consultants;</w:t>
      </w:r>
    </w:p>
    <w:p w14:paraId="1B8E8502" w14:textId="77777777" w:rsidR="00177A55" w:rsidRDefault="00177A55" w:rsidP="00270B8A">
      <w:pPr>
        <w:pStyle w:val="Heading5"/>
      </w:pPr>
      <w:r>
        <w:t>to any insurer or insurance broker from whom such party is seeking insurance or in connection with the making of any claim under any policy of insurance upon obtaining an undertaking of strict confidentiality from the insurer or insurance broker;</w:t>
      </w:r>
    </w:p>
    <w:p w14:paraId="4591521A" w14:textId="77777777" w:rsidR="00177A55" w:rsidRDefault="00177A55" w:rsidP="00270B8A">
      <w:pPr>
        <w:pStyle w:val="Heading5"/>
      </w:pPr>
      <w:r>
        <w:lastRenderedPageBreak/>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p>
    <w:p w14:paraId="73078802" w14:textId="1EB2A7F9" w:rsidR="00177A55" w:rsidRDefault="00177A55" w:rsidP="00270B8A">
      <w:pPr>
        <w:pStyle w:val="Heading5"/>
      </w:pPr>
      <w:r>
        <w:t>to the extent required by the Act, the Licensing Regulations, any other applicable law, the rules of any recognised stock exchange or regulatory body or any written request of any taxation authority;</w:t>
      </w:r>
    </w:p>
    <w:p w14:paraId="02F9A965" w14:textId="46E2B17B" w:rsidR="00177A55" w:rsidRDefault="00177A55" w:rsidP="00270B8A">
      <w:pPr>
        <w:pStyle w:val="Heading5"/>
      </w:pPr>
      <w:r>
        <w:t xml:space="preserve">to the extent that it has become available to the public other than as a result of a breach of confidence; </w:t>
      </w:r>
    </w:p>
    <w:p w14:paraId="3EE43420" w14:textId="11F86AFF" w:rsidR="00177A55" w:rsidRDefault="00177A55" w:rsidP="00270B8A">
      <w:pPr>
        <w:pStyle w:val="Heading5"/>
      </w:pPr>
      <w:r>
        <w:t xml:space="preserve">under the order of any court or tribunal of competent jurisdiction (including the Allocation Chair or any relevant </w:t>
      </w:r>
      <w:r w:rsidR="0066518F">
        <w:t xml:space="preserve">CVL </w:t>
      </w:r>
      <w:r>
        <w:t xml:space="preserve">ADRR Forum, each as defined in the </w:t>
      </w:r>
      <w:r w:rsidR="0066518F">
        <w:t>CVL ADRR);</w:t>
      </w:r>
      <w:r w:rsidR="00A94B91">
        <w:t xml:space="preserve"> and</w:t>
      </w:r>
    </w:p>
    <w:p w14:paraId="383632A6" w14:textId="46273DE5" w:rsidR="0066518F" w:rsidRPr="0066518F" w:rsidRDefault="002C22CB" w:rsidP="007B5CC4">
      <w:pPr>
        <w:pStyle w:val="Heading5"/>
      </w:pPr>
      <w:r>
        <w:t xml:space="preserve">to Network Rail or any of its successors </w:t>
      </w:r>
      <w:r w:rsidR="001341BB">
        <w:t>and</w:t>
      </w:r>
      <w:r>
        <w:t xml:space="preserve"> permitted assignees</w:t>
      </w:r>
      <w:r w:rsidR="0066518F">
        <w:t xml:space="preserve"> with regard to </w:t>
      </w:r>
      <w:r w:rsidR="0066518F" w:rsidRPr="0066518F">
        <w:t xml:space="preserve">any </w:t>
      </w:r>
      <w:r w:rsidR="004E5CBE">
        <w:t xml:space="preserve">relevant systems, </w:t>
      </w:r>
      <w:r w:rsidR="0066518F" w:rsidRPr="0066518F">
        <w:t>access</w:t>
      </w:r>
      <w:r w:rsidR="00761AD0">
        <w:t>, performance regime</w:t>
      </w:r>
      <w:r w:rsidR="0066518F" w:rsidRPr="0066518F">
        <w:t xml:space="preserve"> or infrastructure related issue</w:t>
      </w:r>
      <w:r w:rsidR="00A94B91">
        <w:t>.</w:t>
      </w:r>
    </w:p>
    <w:p w14:paraId="53B07E73" w14:textId="77777777" w:rsidR="00177A55" w:rsidRPr="00270B8A" w:rsidRDefault="00177A55" w:rsidP="000D6DB3">
      <w:pPr>
        <w:pStyle w:val="Heading3"/>
        <w:rPr>
          <w:b/>
          <w:i/>
        </w:rPr>
      </w:pPr>
      <w:bookmarkStart w:id="85" w:name="_Ref509912035"/>
      <w:r w:rsidRPr="00270B8A">
        <w:rPr>
          <w:b/>
          <w:i/>
        </w:rPr>
        <w:t>Return of Confidential Information</w:t>
      </w:r>
      <w:bookmarkEnd w:id="85"/>
    </w:p>
    <w:p w14:paraId="34EFF5EB" w14:textId="38ED2698" w:rsidR="00177A55" w:rsidRDefault="00177A55" w:rsidP="00270B8A">
      <w:pPr>
        <w:pStyle w:val="BodyText3"/>
      </w:pPr>
      <w:r>
        <w:t xml:space="preserve">Each of </w:t>
      </w:r>
      <w:r w:rsidR="00FA01CC">
        <w:t xml:space="preserve">the CVL IM </w:t>
      </w:r>
      <w:r>
        <w:t>and the Train Operator shall promptly return to the other party any Confidential Information requested by the other party if such request:</w:t>
      </w:r>
    </w:p>
    <w:p w14:paraId="74BA00AD" w14:textId="77777777" w:rsidR="00177A55" w:rsidRDefault="00177A55" w:rsidP="00270B8A">
      <w:pPr>
        <w:pStyle w:val="Heading5"/>
      </w:pPr>
      <w:r>
        <w:t xml:space="preserve">is made on or within </w:t>
      </w:r>
      <w:r w:rsidR="006976DF">
        <w:t>2</w:t>
      </w:r>
      <w:r>
        <w:t xml:space="preserve"> months after the Expiry Date or, if this contract lapses or is terminated earlier, is made within </w:t>
      </w:r>
      <w:r w:rsidR="006976DF">
        <w:t>2</w:t>
      </w:r>
      <w:r>
        <w:t xml:space="preserve"> months after the date on which this contract lapses or is terminated;</w:t>
      </w:r>
    </w:p>
    <w:p w14:paraId="1EB8D18E" w14:textId="77777777" w:rsidR="00177A55" w:rsidRDefault="00177A55" w:rsidP="00270B8A">
      <w:pPr>
        <w:pStyle w:val="Heading5"/>
      </w:pPr>
      <w:r>
        <w:t>is reasonable; and</w:t>
      </w:r>
    </w:p>
    <w:p w14:paraId="334BECDC" w14:textId="77777777" w:rsidR="00177A55" w:rsidRDefault="00177A55" w:rsidP="00270B8A">
      <w:pPr>
        <w:pStyle w:val="Heading5"/>
      </w:pPr>
      <w:r>
        <w:t>contains a sufficient description of the relevant Confidential Information to enable such information to be readily identified and located.</w:t>
      </w:r>
    </w:p>
    <w:p w14:paraId="02CA7736" w14:textId="77777777" w:rsidR="00177A55" w:rsidRPr="00270B8A" w:rsidRDefault="00177A55" w:rsidP="000D6DB3">
      <w:pPr>
        <w:pStyle w:val="Heading3"/>
        <w:rPr>
          <w:b/>
          <w:i/>
        </w:rPr>
      </w:pPr>
      <w:r w:rsidRPr="00270B8A">
        <w:rPr>
          <w:b/>
          <w:i/>
        </w:rPr>
        <w:t>Retention or destruction of Confidential Information</w:t>
      </w:r>
    </w:p>
    <w:p w14:paraId="2C4C0A71" w14:textId="628EDF77" w:rsidR="00177A55" w:rsidRDefault="00177A55" w:rsidP="00270B8A">
      <w:pPr>
        <w:pStyle w:val="BodyText3"/>
      </w:pPr>
      <w:r>
        <w:t xml:space="preserve">If </w:t>
      </w:r>
      <w:r w:rsidR="00FA01CC">
        <w:t xml:space="preserve">the CVL IM </w:t>
      </w:r>
      <w:r>
        <w:t xml:space="preserve">or the Train Operator, as the case may be, has not received a request to return any Confidential Information to the other party under and within the time limits specified in Clause </w:t>
      </w:r>
      <w:r w:rsidR="000E7256">
        <w:t>14.3</w:t>
      </w:r>
      <w:r>
        <w:t>, it may destroy or retain such Confidential Information.</w:t>
      </w:r>
    </w:p>
    <w:p w14:paraId="7C3950E4" w14:textId="77777777" w:rsidR="00177A55" w:rsidRPr="00270B8A" w:rsidRDefault="00177A55" w:rsidP="000D6DB3">
      <w:pPr>
        <w:pStyle w:val="Heading3"/>
        <w:rPr>
          <w:b/>
          <w:i/>
        </w:rPr>
      </w:pPr>
      <w:r w:rsidRPr="00270B8A">
        <w:rPr>
          <w:b/>
          <w:i/>
        </w:rPr>
        <w:t>Ownership of Confidential Information</w:t>
      </w:r>
    </w:p>
    <w:p w14:paraId="3DE12261" w14:textId="77777777" w:rsidR="00177A55" w:rsidRDefault="00177A55" w:rsidP="00270B8A">
      <w:pPr>
        <w:pStyle w:val="BodyText3"/>
      </w:pPr>
      <w:r>
        <w:t>All Confidential Information shall be and shall remain the property of the party which supplied it to the other party.</w:t>
      </w:r>
    </w:p>
    <w:p w14:paraId="00F0BE48" w14:textId="4184F133" w:rsidR="00177A55" w:rsidRPr="00270B8A" w:rsidRDefault="00E36721" w:rsidP="000D6DB3">
      <w:pPr>
        <w:pStyle w:val="Heading3"/>
        <w:rPr>
          <w:b/>
          <w:i/>
        </w:rPr>
      </w:pPr>
      <w:r>
        <w:rPr>
          <w:b/>
          <w:i/>
        </w:rPr>
        <w:t xml:space="preserve">CVL </w:t>
      </w:r>
      <w:r w:rsidR="00177A55" w:rsidRPr="00270B8A">
        <w:rPr>
          <w:b/>
          <w:i/>
        </w:rPr>
        <w:t xml:space="preserve">Network Code and </w:t>
      </w:r>
      <w:r w:rsidR="00F5381A">
        <w:rPr>
          <w:b/>
          <w:i/>
        </w:rPr>
        <w:t>Schedule 7</w:t>
      </w:r>
    </w:p>
    <w:p w14:paraId="2EC077DF" w14:textId="41B725EF" w:rsidR="00177A55" w:rsidRDefault="00177A55" w:rsidP="00270B8A">
      <w:pPr>
        <w:pStyle w:val="BodyText3"/>
      </w:pPr>
      <w:r>
        <w:t xml:space="preserve">Nothing in this Clause </w:t>
      </w:r>
      <w:r w:rsidR="000E7256">
        <w:t>14</w:t>
      </w:r>
      <w:r>
        <w:t xml:space="preserve"> restricts the right of </w:t>
      </w:r>
      <w:r w:rsidR="00FA01CC">
        <w:t xml:space="preserve">the CVL IM </w:t>
      </w:r>
      <w:r>
        <w:t xml:space="preserve">to disclose information to which this Clause </w:t>
      </w:r>
      <w:r w:rsidR="000E7256">
        <w:t>14</w:t>
      </w:r>
      <w:r>
        <w:t xml:space="preserve"> applies to the extent that it is permitted or required so to do under the </w:t>
      </w:r>
      <w:r w:rsidR="00E36721">
        <w:t xml:space="preserve">CVL </w:t>
      </w:r>
      <w:r>
        <w:t xml:space="preserve">Network Code or </w:t>
      </w:r>
      <w:r w:rsidR="000E7256">
        <w:t>Schedule 7</w:t>
      </w:r>
      <w:r>
        <w:t>.</w:t>
      </w:r>
    </w:p>
    <w:p w14:paraId="28C363D5" w14:textId="77777777" w:rsidR="00177A55" w:rsidRDefault="00270B8A" w:rsidP="000D6DB3">
      <w:pPr>
        <w:pStyle w:val="Heading2"/>
      </w:pPr>
      <w:bookmarkStart w:id="86" w:name="_Toc10044038"/>
      <w:r>
        <w:t>Assignment and novation</w:t>
      </w:r>
      <w:bookmarkEnd w:id="86"/>
    </w:p>
    <w:p w14:paraId="211BD7B6" w14:textId="06F3FD15" w:rsidR="00433AC0" w:rsidRPr="00433AC0" w:rsidRDefault="00433AC0" w:rsidP="00AB1161">
      <w:pPr>
        <w:pStyle w:val="Heading3"/>
        <w:rPr>
          <w:b/>
          <w:bCs/>
        </w:rPr>
      </w:pPr>
      <w:r>
        <w:rPr>
          <w:b/>
          <w:bCs/>
        </w:rPr>
        <w:t>Assignment</w:t>
      </w:r>
    </w:p>
    <w:p w14:paraId="6AD99BBC" w14:textId="333B865D" w:rsidR="00177A55" w:rsidRDefault="00AB1161" w:rsidP="00270B8A">
      <w:pPr>
        <w:pStyle w:val="BodyText2"/>
      </w:pPr>
      <w:r>
        <w:t>Subject to clause 15.2, n</w:t>
      </w:r>
      <w:r w:rsidR="00E36721">
        <w:t>either</w:t>
      </w:r>
      <w:r w:rsidR="00177A55">
        <w:t xml:space="preserve"> party may assign, transfer, novate or create any encumbrance or other security interest over the whole or any part of its rights and obligations under this contract except to the extent approved by ORR following consultation with the other party, and subject to the conditions (if any) of ORR's approval.</w:t>
      </w:r>
    </w:p>
    <w:p w14:paraId="63175454" w14:textId="77777777" w:rsidR="00433AC0" w:rsidRDefault="00433AC0" w:rsidP="00AB1161">
      <w:pPr>
        <w:pStyle w:val="Heading3"/>
        <w:rPr>
          <w:b/>
          <w:bCs/>
        </w:rPr>
      </w:pPr>
      <w:r>
        <w:rPr>
          <w:b/>
          <w:bCs/>
        </w:rPr>
        <w:lastRenderedPageBreak/>
        <w:t>Novation</w:t>
      </w:r>
    </w:p>
    <w:p w14:paraId="1FC7C499" w14:textId="5D805EE9" w:rsidR="00772988" w:rsidRDefault="00155AFA" w:rsidP="00772988">
      <w:pPr>
        <w:pStyle w:val="BodyText3"/>
        <w:rPr>
          <w:color w:val="000000"/>
        </w:rPr>
      </w:pPr>
      <w:bookmarkStart w:id="87" w:name="_Hlk21428206"/>
      <w:bookmarkStart w:id="88" w:name="_Ref509912540"/>
      <w:bookmarkStart w:id="89" w:name="_Toc10044039"/>
      <w:r w:rsidRPr="00155AFA">
        <w:rPr>
          <w:color w:val="000000"/>
        </w:rPr>
        <w:t xml:space="preserve">To the extent approved by ORR following consultation with the other party, and subject to the conditions (if any) of ORR's approval, the </w:t>
      </w:r>
      <w:r w:rsidR="00772988">
        <w:rPr>
          <w:color w:val="000000"/>
        </w:rPr>
        <w:t xml:space="preserve">CVL IM shall be entitled to novate or otherwise transfer in full all of its rights and obligations under this contract, without the consent of the Train Operator, to the company Wales Infrastructure Manager of Last Resort Limited (England and Wales company number 12213395) or to such other </w:t>
      </w:r>
      <w:r w:rsidR="004634C1">
        <w:rPr>
          <w:color w:val="000000"/>
        </w:rPr>
        <w:t>Infrastructure Manager</w:t>
      </w:r>
      <w:r w:rsidR="00772988">
        <w:rPr>
          <w:color w:val="000000"/>
        </w:rPr>
        <w:t xml:space="preserve"> as the Welsh Ministers may direct:</w:t>
      </w:r>
    </w:p>
    <w:p w14:paraId="4DCDE6F7" w14:textId="05CBDECD" w:rsidR="00772988" w:rsidRDefault="00772988" w:rsidP="05F6AF14">
      <w:pPr>
        <w:pStyle w:val="Heading5"/>
        <w:numPr>
          <w:ilvl w:val="0"/>
          <w:numId w:val="100"/>
        </w:numPr>
        <w:spacing w:before="200" w:after="0" w:line="259" w:lineRule="auto"/>
        <w:jc w:val="left"/>
        <w:rPr>
          <w:color w:val="000000" w:themeColor="text1"/>
          <w:sz w:val="22"/>
          <w:szCs w:val="22"/>
        </w:rPr>
      </w:pPr>
      <w:r w:rsidRPr="05F6AF14">
        <w:rPr>
          <w:color w:val="000000" w:themeColor="text1"/>
          <w:sz w:val="22"/>
          <w:szCs w:val="22"/>
        </w:rPr>
        <w:t xml:space="preserve">immediately </w:t>
      </w:r>
      <w:r w:rsidR="743BD143" w:rsidRPr="05F6AF14">
        <w:rPr>
          <w:rFonts w:eastAsia="Arial"/>
          <w:sz w:val="22"/>
          <w:szCs w:val="22"/>
        </w:rPr>
        <w:t>prior to any expiry or termination of the Infrastructure Agreement; or</w:t>
      </w:r>
    </w:p>
    <w:p w14:paraId="6F227336" w14:textId="77777777" w:rsidR="00772988" w:rsidRDefault="00772988" w:rsidP="00AB1161">
      <w:pPr>
        <w:pStyle w:val="Heading5"/>
        <w:keepNext/>
        <w:numPr>
          <w:ilvl w:val="0"/>
          <w:numId w:val="100"/>
        </w:numPr>
        <w:overflowPunct/>
        <w:autoSpaceDE/>
        <w:autoSpaceDN/>
        <w:adjustRightInd/>
        <w:spacing w:before="200" w:after="0"/>
        <w:jc w:val="left"/>
        <w:textAlignment w:val="auto"/>
        <w:rPr>
          <w:color w:val="000000"/>
        </w:rPr>
      </w:pPr>
      <w:r w:rsidRPr="05F6AF14">
        <w:rPr>
          <w:color w:val="000000" w:themeColor="text1"/>
          <w:sz w:val="22"/>
          <w:szCs w:val="22"/>
        </w:rPr>
        <w:t>where the CVL I</w:t>
      </w:r>
      <w:r w:rsidRPr="05F6AF14">
        <w:rPr>
          <w:color w:val="000000" w:themeColor="text1"/>
        </w:rPr>
        <w:t>M ceases to be the infrastructure manager of the CVL.</w:t>
      </w:r>
    </w:p>
    <w:p w14:paraId="17AAC486" w14:textId="427DFBED" w:rsidR="00772988" w:rsidRDefault="00772988" w:rsidP="00772988">
      <w:pPr>
        <w:pStyle w:val="BodyText3"/>
        <w:rPr>
          <w:color w:val="000000"/>
        </w:rPr>
      </w:pPr>
      <w:r>
        <w:rPr>
          <w:color w:val="000000"/>
        </w:rPr>
        <w:t>If the CVL IM exercises its rights under this clause then the Train Operator shall fully co-operate with the CVL IM to achieve such novation or transfer, including by promptly entering into any other documents reasonably requested by the CVL IM in relation to the exercise of such rights.</w:t>
      </w:r>
    </w:p>
    <w:bookmarkEnd w:id="87"/>
    <w:p w14:paraId="39386A14" w14:textId="730A0155" w:rsidR="00177A55" w:rsidRDefault="006E4303" w:rsidP="000D6DB3">
      <w:pPr>
        <w:pStyle w:val="Heading2"/>
      </w:pPr>
      <w:r>
        <w:t>Payments, interest and VAT</w:t>
      </w:r>
      <w:bookmarkEnd w:id="88"/>
      <w:bookmarkEnd w:id="89"/>
    </w:p>
    <w:p w14:paraId="444A5D5A" w14:textId="77777777" w:rsidR="00177A55" w:rsidRPr="006E4303" w:rsidRDefault="00177A55" w:rsidP="000D6DB3">
      <w:pPr>
        <w:pStyle w:val="Heading3"/>
        <w:rPr>
          <w:b/>
          <w:i/>
        </w:rPr>
      </w:pPr>
      <w:r w:rsidRPr="006E4303">
        <w:rPr>
          <w:b/>
          <w:i/>
        </w:rPr>
        <w:t>Payment</w:t>
      </w:r>
    </w:p>
    <w:p w14:paraId="73EC2899" w14:textId="77777777" w:rsidR="00177A55" w:rsidRPr="006E4303" w:rsidRDefault="00177A55" w:rsidP="006E4303">
      <w:pPr>
        <w:pStyle w:val="Heading4"/>
        <w:rPr>
          <w:i/>
        </w:rPr>
      </w:pPr>
      <w:r w:rsidRPr="006E4303">
        <w:rPr>
          <w:i/>
        </w:rPr>
        <w:t>No deduction</w:t>
      </w:r>
    </w:p>
    <w:p w14:paraId="45DE6CCB" w14:textId="7F65A7C5" w:rsidR="00177A55" w:rsidRDefault="00177A55" w:rsidP="006F1F86">
      <w:pPr>
        <w:pStyle w:val="BodyText3"/>
      </w:pPr>
      <w:r>
        <w:t xml:space="preserve">All sums due or payable by either party under this contract shall be paid free and clear of any deduction, withholding or set off except only as may be required by law or as expressly provided in any Schedule to this contract or in the </w:t>
      </w:r>
      <w:r w:rsidR="00155C68">
        <w:t xml:space="preserve">CVL </w:t>
      </w:r>
      <w:r>
        <w:t>Network Code.</w:t>
      </w:r>
    </w:p>
    <w:p w14:paraId="0100814A" w14:textId="77777777" w:rsidR="00177A55" w:rsidRPr="006E6378" w:rsidRDefault="00177A55" w:rsidP="006E6378">
      <w:pPr>
        <w:pStyle w:val="Heading4"/>
        <w:rPr>
          <w:i/>
        </w:rPr>
      </w:pPr>
      <w:bookmarkStart w:id="90" w:name="_Ref509912097"/>
      <w:r w:rsidRPr="006E6378">
        <w:rPr>
          <w:i/>
        </w:rPr>
        <w:t>Delivery of invoices</w:t>
      </w:r>
      <w:bookmarkEnd w:id="90"/>
    </w:p>
    <w:p w14:paraId="0B6CA9AF" w14:textId="7B32BE68" w:rsidR="00177A55" w:rsidRDefault="00177A55" w:rsidP="006E6378">
      <w:pPr>
        <w:pStyle w:val="BodyText3"/>
      </w:pPr>
      <w:r>
        <w:t xml:space="preserve">All invoices issued under </w:t>
      </w:r>
      <w:r w:rsidR="000E7256">
        <w:t>Schedule 7</w:t>
      </w:r>
      <w:r>
        <w:t>, or statements of</w:t>
      </w:r>
      <w:r w:rsidR="00202421">
        <w:t xml:space="preserve"> amounts payable under </w:t>
      </w:r>
      <w:r w:rsidR="000E7256">
        <w:t>Schedule 5</w:t>
      </w:r>
      <w:r>
        <w:t xml:space="preserve"> or </w:t>
      </w:r>
      <w:r w:rsidR="000E7256">
        <w:t>Schedule 8</w:t>
      </w:r>
      <w:r>
        <w:t xml:space="preserve"> or the </w:t>
      </w:r>
      <w:r w:rsidR="00155C68">
        <w:t xml:space="preserve">CVL </w:t>
      </w:r>
      <w:r>
        <w:t>Network Code, shall be delivered by hand at, or sent by</w:t>
      </w:r>
      <w:r w:rsidR="00155C68">
        <w:t xml:space="preserve"> prepaid first class post </w:t>
      </w:r>
      <w:r w:rsidR="00200901">
        <w:t xml:space="preserve">or by email (where the parties agree) </w:t>
      </w:r>
      <w:r>
        <w:t xml:space="preserve">to the address for service for the recipient specified in </w:t>
      </w:r>
      <w:r w:rsidR="000E7256">
        <w:t>Schedule 1</w:t>
      </w:r>
      <w:r>
        <w:t xml:space="preserve"> and shall be deemed to have been received by the addressee in accordance with Clause </w:t>
      </w:r>
      <w:r w:rsidR="000E7256">
        <w:t>18.4.3</w:t>
      </w:r>
      <w:r>
        <w:t>.</w:t>
      </w:r>
    </w:p>
    <w:p w14:paraId="62B66216" w14:textId="77777777" w:rsidR="00177A55" w:rsidRPr="006E6378" w:rsidRDefault="00177A55" w:rsidP="006E6378">
      <w:pPr>
        <w:pStyle w:val="Heading4"/>
        <w:rPr>
          <w:i/>
        </w:rPr>
      </w:pPr>
      <w:bookmarkStart w:id="91" w:name="_Ref509912109"/>
      <w:r w:rsidRPr="006E6378">
        <w:rPr>
          <w:i/>
        </w:rPr>
        <w:t>Content of invoices and other statements of amounts payable</w:t>
      </w:r>
      <w:bookmarkEnd w:id="91"/>
    </w:p>
    <w:p w14:paraId="09DDBE39" w14:textId="77777777" w:rsidR="00177A55" w:rsidRDefault="00177A55" w:rsidP="006E6378">
      <w:pPr>
        <w:pStyle w:val="BodyText3"/>
      </w:pPr>
      <w:r>
        <w:t>Each invoice and statement of amounts payable shall contain such detail as to the constituent elements of the amounts stated to be payable as shall be necessary or expedient so as to enable the person to whom it is given to understand and check it.</w:t>
      </w:r>
    </w:p>
    <w:p w14:paraId="1AD752CC" w14:textId="77777777" w:rsidR="00177A55" w:rsidRPr="006E6378" w:rsidRDefault="00177A55" w:rsidP="006E6378">
      <w:pPr>
        <w:pStyle w:val="Heading4"/>
        <w:rPr>
          <w:i/>
        </w:rPr>
      </w:pPr>
      <w:r w:rsidRPr="006E6378">
        <w:rPr>
          <w:i/>
        </w:rPr>
        <w:t>Method of payment</w:t>
      </w:r>
    </w:p>
    <w:p w14:paraId="51901787" w14:textId="77777777" w:rsidR="00177A55" w:rsidRDefault="00177A55" w:rsidP="006E6378">
      <w:pPr>
        <w:pStyle w:val="BodyText3"/>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1FE37175" w14:textId="77777777" w:rsidR="00177A55" w:rsidRPr="006E6378" w:rsidRDefault="00177A55" w:rsidP="000D6DB3">
      <w:pPr>
        <w:pStyle w:val="Heading3"/>
        <w:rPr>
          <w:b/>
          <w:i/>
        </w:rPr>
      </w:pPr>
      <w:r w:rsidRPr="006E6378">
        <w:rPr>
          <w:b/>
          <w:i/>
        </w:rPr>
        <w:t>Interest</w:t>
      </w:r>
    </w:p>
    <w:p w14:paraId="7384600E" w14:textId="5E9A88EC" w:rsidR="00177A55" w:rsidRDefault="00177A55" w:rsidP="006E6378">
      <w:pPr>
        <w:pStyle w:val="BodyText3"/>
      </w:pPr>
      <w:r>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w:t>
      </w:r>
      <w:r w:rsidR="000E7256">
        <w:t>16.1.2</w:t>
      </w:r>
      <w:r>
        <w:t xml:space="preserve"> or Clause </w:t>
      </w:r>
      <w:r w:rsidR="000E7256">
        <w:t>16.1.3</w:t>
      </w:r>
      <w:r>
        <w:t>.</w:t>
      </w:r>
    </w:p>
    <w:p w14:paraId="3865EF06" w14:textId="77777777" w:rsidR="00177A55" w:rsidRPr="006E6378" w:rsidRDefault="00177A55" w:rsidP="000D6DB3">
      <w:pPr>
        <w:pStyle w:val="Heading3"/>
        <w:rPr>
          <w:b/>
          <w:i/>
        </w:rPr>
      </w:pPr>
      <w:r w:rsidRPr="006E6378">
        <w:rPr>
          <w:b/>
          <w:i/>
        </w:rPr>
        <w:t>VAT</w:t>
      </w:r>
    </w:p>
    <w:p w14:paraId="398F8F6C" w14:textId="77777777" w:rsidR="00177A55" w:rsidRPr="006E6378" w:rsidRDefault="00177A55" w:rsidP="006E6378">
      <w:pPr>
        <w:pStyle w:val="Heading4"/>
        <w:rPr>
          <w:i/>
        </w:rPr>
      </w:pPr>
      <w:r w:rsidRPr="006E6378">
        <w:rPr>
          <w:i/>
        </w:rPr>
        <w:t>Payment of VAT</w:t>
      </w:r>
    </w:p>
    <w:p w14:paraId="537DFEB2" w14:textId="77777777" w:rsidR="00177A55" w:rsidRDefault="00177A55" w:rsidP="006E6378">
      <w:pPr>
        <w:pStyle w:val="BodyText3"/>
      </w:pPr>
      <w:r>
        <w:lastRenderedPageBreak/>
        <w:t>Where any taxable supply for VAT purposes is made under or in connection with this contract by one party to the other the payer shall, in addition to any payment required for that supply, pay such VAT as is chargeable in respect of it.</w:t>
      </w:r>
    </w:p>
    <w:p w14:paraId="23A0D20D" w14:textId="77777777" w:rsidR="00177A55" w:rsidRPr="006E6378" w:rsidRDefault="00177A55" w:rsidP="006E6378">
      <w:pPr>
        <w:pStyle w:val="Heading4"/>
        <w:rPr>
          <w:i/>
        </w:rPr>
      </w:pPr>
      <w:r w:rsidRPr="006E6378">
        <w:rPr>
          <w:i/>
        </w:rPr>
        <w:t>Reimbursement of VAT</w:t>
      </w:r>
    </w:p>
    <w:p w14:paraId="6BA6F8F6" w14:textId="77777777" w:rsidR="00177A55" w:rsidRDefault="00177A55" w:rsidP="006E6378">
      <w:pPr>
        <w:pStyle w:val="BodyText3"/>
      </w:pPr>
      <w:r>
        <w:t>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sections 25 and 26 of the Value Added Tax Act 1994.</w:t>
      </w:r>
    </w:p>
    <w:p w14:paraId="7FA9F711" w14:textId="77777777" w:rsidR="00177A55" w:rsidRPr="006E6378" w:rsidRDefault="00177A55" w:rsidP="006E6378">
      <w:pPr>
        <w:pStyle w:val="Heading4"/>
        <w:rPr>
          <w:i/>
        </w:rPr>
      </w:pPr>
      <w:r w:rsidRPr="006E6378">
        <w:rPr>
          <w:i/>
        </w:rPr>
        <w:t>VAT credit note to be issued on repayment</w:t>
      </w:r>
    </w:p>
    <w:p w14:paraId="36783133" w14:textId="77777777" w:rsidR="00177A55" w:rsidRDefault="00177A55" w:rsidP="006E6378">
      <w:pPr>
        <w:pStyle w:val="BodyText3"/>
      </w:pPr>
      <w:r>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3C044C44" w14:textId="77777777" w:rsidR="00177A55" w:rsidRDefault="006E6378" w:rsidP="00FA07D0">
      <w:pPr>
        <w:pStyle w:val="Heading2"/>
      </w:pPr>
      <w:bookmarkStart w:id="92" w:name="_Ref509911312"/>
      <w:bookmarkStart w:id="93" w:name="_Ref509912119"/>
      <w:bookmarkStart w:id="94" w:name="_Ref509912129"/>
      <w:bookmarkStart w:id="95" w:name="_Ref509912144"/>
      <w:bookmarkStart w:id="96" w:name="_Ref509912152"/>
      <w:bookmarkStart w:id="97" w:name="_Ref509912160"/>
      <w:bookmarkStart w:id="98" w:name="_Ref509912211"/>
      <w:bookmarkStart w:id="99" w:name="_Ref509912240"/>
      <w:bookmarkStart w:id="100" w:name="_Ref509912286"/>
      <w:bookmarkStart w:id="101" w:name="_Ref509912551"/>
      <w:bookmarkStart w:id="102" w:name="_Toc10044040"/>
      <w:r>
        <w:t>Force Majeure Events</w:t>
      </w:r>
      <w:bookmarkEnd w:id="92"/>
      <w:bookmarkEnd w:id="93"/>
      <w:bookmarkEnd w:id="94"/>
      <w:bookmarkEnd w:id="95"/>
      <w:bookmarkEnd w:id="96"/>
      <w:bookmarkEnd w:id="97"/>
      <w:bookmarkEnd w:id="98"/>
      <w:bookmarkEnd w:id="99"/>
      <w:bookmarkEnd w:id="100"/>
      <w:bookmarkEnd w:id="101"/>
      <w:bookmarkEnd w:id="102"/>
    </w:p>
    <w:p w14:paraId="0BEEA546" w14:textId="77777777" w:rsidR="00177A55" w:rsidRPr="0044668C" w:rsidRDefault="00177A55" w:rsidP="00FA07D0">
      <w:pPr>
        <w:pStyle w:val="Heading3"/>
        <w:keepNext/>
        <w:rPr>
          <w:b/>
          <w:i/>
        </w:rPr>
      </w:pPr>
      <w:bookmarkStart w:id="103" w:name="_Ref509910958"/>
      <w:r w:rsidRPr="0044668C">
        <w:rPr>
          <w:b/>
          <w:i/>
        </w:rPr>
        <w:t>Meaning of Force Majeure Event</w:t>
      </w:r>
      <w:bookmarkEnd w:id="103"/>
    </w:p>
    <w:p w14:paraId="5D47165D" w14:textId="0202504D" w:rsidR="00177A55" w:rsidRDefault="00177A55" w:rsidP="00322D5A">
      <w:pPr>
        <w:pStyle w:val="BodyText3"/>
      </w:pPr>
      <w:r>
        <w:t xml:space="preserve">In this Clause </w:t>
      </w:r>
      <w:r w:rsidR="000E7256">
        <w:t>17</w:t>
      </w:r>
      <w:r>
        <w:t>:</w:t>
      </w:r>
    </w:p>
    <w:p w14:paraId="0B31E6DF" w14:textId="1296144C" w:rsidR="00177A55" w:rsidRDefault="00177A55" w:rsidP="00322D5A">
      <w:pPr>
        <w:pStyle w:val="BodyText3"/>
      </w:pPr>
      <w:r w:rsidRPr="00322D5A">
        <w:rPr>
          <w:b/>
        </w:rPr>
        <w:t>"Affected Party"</w:t>
      </w:r>
      <w:r>
        <w:t xml:space="preserve"> means, in relation to a Force Majeure Event, the party claiming relief under this Clause </w:t>
      </w:r>
      <w:r w:rsidR="000E7256">
        <w:t>17</w:t>
      </w:r>
      <w:r>
        <w:t xml:space="preserve"> by virtue of that Force Majeure Event, and </w:t>
      </w:r>
      <w:r w:rsidRPr="00E1620B">
        <w:rPr>
          <w:b/>
        </w:rPr>
        <w:t>"Non-affected Party"</w:t>
      </w:r>
      <w:r>
        <w:t xml:space="preserve"> shall be construed accordingly</w:t>
      </w:r>
      <w:r w:rsidR="00085851">
        <w:t>.</w:t>
      </w:r>
    </w:p>
    <w:p w14:paraId="1472C0DF" w14:textId="77777777" w:rsidR="00177A55" w:rsidRDefault="00177A55" w:rsidP="00322D5A">
      <w:pPr>
        <w:pStyle w:val="BodyText3"/>
      </w:pPr>
      <w:r w:rsidRPr="00322D5A">
        <w:rPr>
          <w:b/>
        </w:rPr>
        <w:t>"Force Majeure Event"</w:t>
      </w:r>
      <w:r>
        <w:t xml:space="preserve"> means any of the following events (and any circumstance arising as a direct consequence of any of the following events):</w:t>
      </w:r>
    </w:p>
    <w:p w14:paraId="115DE5E9" w14:textId="77777777" w:rsidR="00177A55" w:rsidRDefault="00177A55" w:rsidP="006D1789">
      <w:pPr>
        <w:pStyle w:val="Heading5"/>
      </w:pPr>
      <w:r>
        <w:t>an act of the public enemy or terrorists or war (declared or undeclared), threat of war, revolution, riot, insurrection, civil commotion, demonstration or sabotage;</w:t>
      </w:r>
    </w:p>
    <w:p w14:paraId="5A49C647" w14:textId="77777777" w:rsidR="00177A55" w:rsidRDefault="00177A55" w:rsidP="006D1789">
      <w:pPr>
        <w:pStyle w:val="Heading5"/>
      </w:pPr>
      <w:r>
        <w:t>acts of vandalism or accidental damage or destruction of machinery, equipment, track or other infrastructure;</w:t>
      </w:r>
    </w:p>
    <w:p w14:paraId="5B487931" w14:textId="77777777" w:rsidR="00177A55" w:rsidRDefault="00177A55" w:rsidP="000D6DB3">
      <w:pPr>
        <w:pStyle w:val="Heading5"/>
      </w:pPr>
      <w:r>
        <w:t>natural disasters or phenomena, including extreme weather or environmental conditions (such as lightning, earthquake, hurricane, storm, fire, flood, drought or accumulation of snow or ice);</w:t>
      </w:r>
    </w:p>
    <w:p w14:paraId="065E401F" w14:textId="77777777" w:rsidR="00177A55" w:rsidRDefault="00177A55" w:rsidP="006D1789">
      <w:pPr>
        <w:pStyle w:val="Heading5"/>
      </w:pPr>
      <w:r>
        <w:t>nuclear, chemical or biological contamination;</w:t>
      </w:r>
    </w:p>
    <w:p w14:paraId="68CE8747" w14:textId="77777777" w:rsidR="00177A55" w:rsidRDefault="00177A55" w:rsidP="006D1789">
      <w:pPr>
        <w:pStyle w:val="Heading5"/>
      </w:pPr>
      <w:r>
        <w:t>pressure waves caused by devices travelling at supersonic speeds;</w:t>
      </w:r>
    </w:p>
    <w:p w14:paraId="56289A77" w14:textId="77777777" w:rsidR="00177A55" w:rsidRDefault="00177A55" w:rsidP="006D1789">
      <w:pPr>
        <w:pStyle w:val="Heading5"/>
      </w:pPr>
      <w:bookmarkStart w:id="104" w:name="_Ref509912190"/>
      <w:r>
        <w:t>discovery of fossils, antiquities or unexploded bombs; and</w:t>
      </w:r>
      <w:bookmarkEnd w:id="104"/>
    </w:p>
    <w:p w14:paraId="6EBAA1BE" w14:textId="1068DE3F" w:rsidR="00177A55" w:rsidRDefault="00177A55" w:rsidP="006D1789">
      <w:pPr>
        <w:pStyle w:val="Heading5"/>
      </w:pPr>
      <w:r>
        <w:t>strike or other industrial action which is a single circumstance and which also is a strike or industrial action in sectors of the economy other than the railway industry</w:t>
      </w:r>
      <w:r w:rsidR="00173C7C">
        <w:t>;</w:t>
      </w:r>
    </w:p>
    <w:p w14:paraId="08DBE00D" w14:textId="64BF9D8E" w:rsidR="00177A55" w:rsidRDefault="00177A55" w:rsidP="006D1789">
      <w:pPr>
        <w:pStyle w:val="BodyText3"/>
      </w:pPr>
      <w:r w:rsidRPr="006D1789">
        <w:rPr>
          <w:b/>
        </w:rPr>
        <w:t>"Force Majeure Notice"</w:t>
      </w:r>
      <w:r>
        <w:t xml:space="preserve"> means a notice </w:t>
      </w:r>
      <w:r w:rsidR="00155C68">
        <w:t xml:space="preserve">given or </w:t>
      </w:r>
      <w:r>
        <w:t>to be given by the Affected Party to the other party stating that a Force Majeure Event has occurred</w:t>
      </w:r>
      <w:r w:rsidR="00173C7C">
        <w:t>;</w:t>
      </w:r>
    </w:p>
    <w:p w14:paraId="762F0718" w14:textId="2AE808A8" w:rsidR="00177A55" w:rsidRDefault="00177A55" w:rsidP="006D1789">
      <w:pPr>
        <w:pStyle w:val="BodyText3"/>
      </w:pPr>
      <w:r w:rsidRPr="006D1789">
        <w:rPr>
          <w:b/>
        </w:rPr>
        <w:t>"Force Majeure Report"</w:t>
      </w:r>
      <w:r>
        <w:t xml:space="preserve"> means a report to be given by the Affected Party to the other party following the giving of a Force Majeure Notice</w:t>
      </w:r>
    </w:p>
    <w:p w14:paraId="053022A7" w14:textId="0E0759EE" w:rsidR="00177A55" w:rsidRDefault="00177A55" w:rsidP="006D1789">
      <w:pPr>
        <w:pStyle w:val="BodyText3"/>
      </w:pPr>
      <w:r w:rsidRPr="006D1789">
        <w:rPr>
          <w:b/>
        </w:rPr>
        <w:lastRenderedPageBreak/>
        <w:t>"Relevant Force Majeure Event"</w:t>
      </w:r>
      <w:r>
        <w:t xml:space="preserve"> means a Force Majeure Event in relation to which an Affected Party is claiming relief under this Clause </w:t>
      </w:r>
      <w:r w:rsidR="000E7256">
        <w:t>17</w:t>
      </w:r>
      <w:r>
        <w:t>; and</w:t>
      </w:r>
    </w:p>
    <w:p w14:paraId="22AE08C2" w14:textId="06AB5BCF" w:rsidR="00177A55" w:rsidRDefault="00177A55" w:rsidP="006D1789">
      <w:pPr>
        <w:pStyle w:val="BodyText3"/>
      </w:pPr>
      <w:r w:rsidRPr="006D1789">
        <w:rPr>
          <w:b/>
        </w:rPr>
        <w:t>"Relevant Obligation"</w:t>
      </w:r>
      <w:r>
        <w:t xml:space="preserve"> means an obligation under this contract in respect of which a Force Majeure Event has occurred and the Affected Party has claimed relief under this Clause </w:t>
      </w:r>
      <w:r w:rsidR="000E7256">
        <w:t>17</w:t>
      </w:r>
      <w:r>
        <w:t>.</w:t>
      </w:r>
    </w:p>
    <w:p w14:paraId="0992B4C6" w14:textId="77777777" w:rsidR="00177A55" w:rsidRPr="006D1789" w:rsidRDefault="00177A55" w:rsidP="000D6DB3">
      <w:pPr>
        <w:pStyle w:val="Heading3"/>
        <w:rPr>
          <w:b/>
          <w:i/>
        </w:rPr>
      </w:pPr>
      <w:bookmarkStart w:id="105" w:name="_Ref509912265"/>
      <w:r w:rsidRPr="006D1789">
        <w:rPr>
          <w:b/>
          <w:i/>
        </w:rPr>
        <w:t>Nature and extent of relief for Force Majeure</w:t>
      </w:r>
      <w:bookmarkEnd w:id="105"/>
    </w:p>
    <w:p w14:paraId="5C2DCF8B" w14:textId="7D85C65A" w:rsidR="00177A55" w:rsidRDefault="00177A55" w:rsidP="006D1789">
      <w:pPr>
        <w:pStyle w:val="BodyText3"/>
      </w:pPr>
      <w:r>
        <w:t xml:space="preserve">Force Majeure relief under this Clause </w:t>
      </w:r>
      <w:r w:rsidR="000E7256">
        <w:t>17</w:t>
      </w:r>
      <w:r>
        <w:t>:</w:t>
      </w:r>
    </w:p>
    <w:p w14:paraId="647FE980" w14:textId="7D619D89" w:rsidR="00177A55" w:rsidRDefault="00177A55" w:rsidP="006D1789">
      <w:pPr>
        <w:pStyle w:val="Heading5"/>
      </w:pPr>
      <w:r>
        <w:t xml:space="preserve">extinguishes the obligation of the Affected Party to indemnify the other party under Clause </w:t>
      </w:r>
      <w:r w:rsidR="000E7256">
        <w:t>8.2</w:t>
      </w:r>
      <w:r>
        <w:t xml:space="preserve"> in respect of Relevant Losses sustained as a result of the failure of the Affected Party to perform a Relevant Obligation; but</w:t>
      </w:r>
    </w:p>
    <w:p w14:paraId="1A2DC3D2" w14:textId="77777777" w:rsidR="00177A55" w:rsidRDefault="00177A55" w:rsidP="006D1789">
      <w:pPr>
        <w:pStyle w:val="Heading5"/>
      </w:pPr>
      <w:r>
        <w:t>is not available in respect of:</w:t>
      </w:r>
    </w:p>
    <w:p w14:paraId="68BE0D7A" w14:textId="76EA34A9" w:rsidR="00177A55" w:rsidRDefault="00177A55" w:rsidP="006D1789">
      <w:pPr>
        <w:pStyle w:val="Heading6"/>
      </w:pPr>
      <w:r>
        <w:t xml:space="preserve">any obligation to pay money under </w:t>
      </w:r>
      <w:r w:rsidR="000E7256">
        <w:t>Schedule 5</w:t>
      </w:r>
      <w:r>
        <w:t xml:space="preserve">, </w:t>
      </w:r>
      <w:r w:rsidR="000E7256">
        <w:t>Schedule 7</w:t>
      </w:r>
      <w:r>
        <w:t xml:space="preserve"> and </w:t>
      </w:r>
      <w:r w:rsidR="000E7256">
        <w:t>Schedule 8</w:t>
      </w:r>
      <w:r>
        <w:t>; or</w:t>
      </w:r>
    </w:p>
    <w:p w14:paraId="5E17F861" w14:textId="77777777" w:rsidR="00177A55" w:rsidRDefault="00177A55" w:rsidP="006D1789">
      <w:pPr>
        <w:pStyle w:val="Heading6"/>
      </w:pPr>
      <w:r>
        <w:t>any other obligation to do or refrain from doing any other thing provided for in this contract; and</w:t>
      </w:r>
    </w:p>
    <w:p w14:paraId="58A09321" w14:textId="062FFE9D" w:rsidR="00177A55" w:rsidRDefault="00177A55" w:rsidP="004E22D1">
      <w:pPr>
        <w:pStyle w:val="Heading5"/>
      </w:pPr>
      <w:r>
        <w:t xml:space="preserve">is only available in relation to a failure to perform an obligation under the </w:t>
      </w:r>
      <w:r w:rsidR="00BE2136">
        <w:t xml:space="preserve">CVL </w:t>
      </w:r>
      <w:r>
        <w:t xml:space="preserve">Network Code to the extent (including as to time and conditions) that the </w:t>
      </w:r>
      <w:r w:rsidR="00BE2136">
        <w:t xml:space="preserve">CVL </w:t>
      </w:r>
      <w:r>
        <w:t>Network Code so provides.</w:t>
      </w:r>
    </w:p>
    <w:p w14:paraId="2339366D" w14:textId="77777777" w:rsidR="00177A55" w:rsidRPr="004E22D1" w:rsidRDefault="00177A55" w:rsidP="000D6DB3">
      <w:pPr>
        <w:pStyle w:val="Heading3"/>
        <w:rPr>
          <w:b/>
          <w:i/>
        </w:rPr>
      </w:pPr>
      <w:bookmarkStart w:id="106" w:name="_Ref509912201"/>
      <w:r w:rsidRPr="004E22D1">
        <w:rPr>
          <w:b/>
          <w:i/>
        </w:rPr>
        <w:t>Entitlement to Force Majeure relief</w:t>
      </w:r>
      <w:bookmarkEnd w:id="106"/>
    </w:p>
    <w:p w14:paraId="64E9BA7A" w14:textId="77777777" w:rsidR="00177A55" w:rsidRDefault="00177A55" w:rsidP="004E22D1">
      <w:pPr>
        <w:pStyle w:val="BodyText3"/>
      </w:pPr>
      <w:r>
        <w:t>An Affected Party is entitled to Force Majeure relief if and to the extent that:</w:t>
      </w:r>
    </w:p>
    <w:p w14:paraId="75A3D413" w14:textId="77777777" w:rsidR="00177A55" w:rsidRDefault="00177A55" w:rsidP="004E22D1">
      <w:pPr>
        <w:pStyle w:val="Heading5"/>
      </w:pPr>
      <w:r>
        <w:t>performance of the Relevant Obligation has been prevented or materially impeded by reason of a Force Majeure Event;</w:t>
      </w:r>
    </w:p>
    <w:p w14:paraId="290BE37A" w14:textId="77777777" w:rsidR="00177A55" w:rsidRDefault="00177A55" w:rsidP="004E22D1">
      <w:pPr>
        <w:pStyle w:val="Heading5"/>
      </w:pPr>
      <w:r>
        <w:t>it has taken all reasonable steps, taking account of all relevant circumstances (including as to whether the event in question could reasonably have been anticipated):</w:t>
      </w:r>
    </w:p>
    <w:p w14:paraId="48227B7D" w14:textId="77777777" w:rsidR="00177A55" w:rsidRDefault="00177A55" w:rsidP="004E22D1">
      <w:pPr>
        <w:pStyle w:val="Heading6"/>
      </w:pPr>
      <w:r>
        <w:t>to avoid the occurrence of the Force Majeure Event; and</w:t>
      </w:r>
    </w:p>
    <w:p w14:paraId="6DE83EC7" w14:textId="77777777" w:rsidR="00177A55" w:rsidRDefault="00177A55" w:rsidP="004E22D1">
      <w:pPr>
        <w:pStyle w:val="Heading6"/>
      </w:pPr>
      <w:r>
        <w:t>to minimise, and where practicable avoid, the effects of the Force Majeure Event on its ability to perform the Relevant Obligation; and</w:t>
      </w:r>
    </w:p>
    <w:p w14:paraId="01BD465E" w14:textId="65552534" w:rsidR="00177A55" w:rsidRDefault="00177A55" w:rsidP="004E22D1">
      <w:pPr>
        <w:pStyle w:val="Heading5"/>
      </w:pPr>
      <w:r>
        <w:t xml:space="preserve">except in the case of Clause </w:t>
      </w:r>
      <w:r w:rsidR="000E7256">
        <w:t>17.1(f)</w:t>
      </w:r>
      <w:r>
        <w:t>, none of the Affected Party, its officers, employees or agents caused the Force Majeure Event.</w:t>
      </w:r>
    </w:p>
    <w:p w14:paraId="5541312E" w14:textId="77777777" w:rsidR="00177A55" w:rsidRPr="004E22D1" w:rsidRDefault="00177A55" w:rsidP="000D6DB3">
      <w:pPr>
        <w:pStyle w:val="Heading3"/>
        <w:rPr>
          <w:b/>
          <w:i/>
        </w:rPr>
      </w:pPr>
      <w:r w:rsidRPr="004E22D1">
        <w:rPr>
          <w:b/>
          <w:i/>
        </w:rPr>
        <w:t>Procedure for claiming relief</w:t>
      </w:r>
    </w:p>
    <w:p w14:paraId="410891EC" w14:textId="330CD177" w:rsidR="00177A55" w:rsidRDefault="00177A55" w:rsidP="004E22D1">
      <w:pPr>
        <w:pStyle w:val="BodyText3"/>
      </w:pPr>
      <w:r>
        <w:t xml:space="preserve">Without prejudice to Clause </w:t>
      </w:r>
      <w:r w:rsidR="000E7256">
        <w:t>17.3</w:t>
      </w:r>
      <w:r>
        <w:t xml:space="preserve">, an Affected Party is only entitled to claim Force Majeure relief under this Clause </w:t>
      </w:r>
      <w:r w:rsidR="000E7256">
        <w:t>17</w:t>
      </w:r>
      <w:r>
        <w:t xml:space="preserve"> if it complies with the obligations to give Force Majeure Notices, Force Majeure Reports and provide other information under Clause </w:t>
      </w:r>
      <w:r w:rsidR="000E7256">
        <w:t>17.5</w:t>
      </w:r>
      <w:r>
        <w:t xml:space="preserve"> and to perform its obligations under Clause </w:t>
      </w:r>
      <w:r w:rsidR="000E7256">
        <w:t>17.6</w:t>
      </w:r>
      <w:r>
        <w:t>.</w:t>
      </w:r>
    </w:p>
    <w:p w14:paraId="00D2DDE9" w14:textId="77777777" w:rsidR="00177A55" w:rsidRPr="004E22D1" w:rsidRDefault="00177A55" w:rsidP="000D6DB3">
      <w:pPr>
        <w:pStyle w:val="Heading3"/>
        <w:rPr>
          <w:b/>
          <w:i/>
        </w:rPr>
      </w:pPr>
      <w:bookmarkStart w:id="107" w:name="_Ref509912221"/>
      <w:r w:rsidRPr="004E22D1">
        <w:rPr>
          <w:b/>
          <w:i/>
        </w:rPr>
        <w:t>Force Majeure Notices and Reports</w:t>
      </w:r>
      <w:bookmarkEnd w:id="107"/>
    </w:p>
    <w:p w14:paraId="3497D896" w14:textId="77777777" w:rsidR="00177A55" w:rsidRPr="004E22D1" w:rsidRDefault="00177A55" w:rsidP="004E22D1">
      <w:pPr>
        <w:pStyle w:val="Heading4"/>
        <w:rPr>
          <w:i/>
        </w:rPr>
      </w:pPr>
      <w:r w:rsidRPr="004E22D1">
        <w:rPr>
          <w:i/>
        </w:rPr>
        <w:t>Force Majeure Notice</w:t>
      </w:r>
    </w:p>
    <w:p w14:paraId="405CBB06" w14:textId="77777777" w:rsidR="00177A55" w:rsidRDefault="00177A55" w:rsidP="004E22D1">
      <w:pPr>
        <w:pStyle w:val="BodyText3"/>
      </w:pPr>
      <w:r>
        <w:t>In relation to any Relevant Force Majeure Event:</w:t>
      </w:r>
    </w:p>
    <w:p w14:paraId="407FB3ED" w14:textId="72FD0158" w:rsidR="00177A55" w:rsidRDefault="00177A55" w:rsidP="000D6DB3">
      <w:pPr>
        <w:pStyle w:val="Heading5"/>
      </w:pPr>
      <w:r>
        <w:t xml:space="preserve">as soon as reasonably practicable after the Affected Party becomes aware, or ought reasonably to have become aware, that such Force Majeure Event qualifies for relief </w:t>
      </w:r>
      <w:r>
        <w:lastRenderedPageBreak/>
        <w:t xml:space="preserve">under this Clause </w:t>
      </w:r>
      <w:r w:rsidR="000E7256">
        <w:t>17</w:t>
      </w:r>
      <w:r>
        <w:t xml:space="preserve"> (and, in any event, within 72 hours of becoming aware of such circumstances), the Affected Party shall give a Force Majeure Notice; and</w:t>
      </w:r>
    </w:p>
    <w:p w14:paraId="7E266C0D" w14:textId="77777777" w:rsidR="00177A55" w:rsidRDefault="00177A55" w:rsidP="004E22D1">
      <w:pPr>
        <w:pStyle w:val="Heading5"/>
      </w:pPr>
      <w:r>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p>
    <w:p w14:paraId="230C3093" w14:textId="77777777" w:rsidR="00177A55" w:rsidRPr="004E22D1" w:rsidRDefault="00177A55" w:rsidP="004E22D1">
      <w:pPr>
        <w:pStyle w:val="Heading4"/>
        <w:rPr>
          <w:i/>
        </w:rPr>
      </w:pPr>
      <w:r w:rsidRPr="004E22D1">
        <w:rPr>
          <w:i/>
        </w:rPr>
        <w:t>Force Majeure Report</w:t>
      </w:r>
    </w:p>
    <w:p w14:paraId="25B04900" w14:textId="77777777" w:rsidR="00177A55" w:rsidRDefault="00177A55" w:rsidP="004E22D1">
      <w:pPr>
        <w:pStyle w:val="BodyText3"/>
      </w:pPr>
      <w:r>
        <w:t>Following the giving of a Force Majeure Notice:</w:t>
      </w:r>
    </w:p>
    <w:p w14:paraId="76ED576B" w14:textId="77777777" w:rsidR="00177A55" w:rsidRDefault="00177A55" w:rsidP="004E22D1">
      <w:pPr>
        <w:pStyle w:val="Heading5"/>
      </w:pPr>
      <w:r>
        <w:t xml:space="preserve">the Affected Party shall give a Force Majeure Report as soon as practicable, and in any event within </w:t>
      </w:r>
      <w:r w:rsidR="00F56CEB">
        <w:t>7</w:t>
      </w:r>
      <w:r>
        <w:t xml:space="preserve"> days of service of the Force Majeure Notice; and</w:t>
      </w:r>
    </w:p>
    <w:p w14:paraId="0A3F9C96" w14:textId="77777777" w:rsidR="00177A55" w:rsidRDefault="00177A55" w:rsidP="004E22D1">
      <w:pPr>
        <w:pStyle w:val="Heading5"/>
      </w:pPr>
      <w:r>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p>
    <w:p w14:paraId="4566CB95" w14:textId="77777777" w:rsidR="00177A55" w:rsidRPr="004E22D1" w:rsidRDefault="00177A55" w:rsidP="00FA07D0">
      <w:pPr>
        <w:pStyle w:val="Heading4"/>
        <w:keepNext/>
        <w:rPr>
          <w:i/>
        </w:rPr>
      </w:pPr>
      <w:r w:rsidRPr="004E22D1">
        <w:rPr>
          <w:i/>
        </w:rPr>
        <w:t>Other information</w:t>
      </w:r>
    </w:p>
    <w:p w14:paraId="139CE999" w14:textId="3E82783A" w:rsidR="00177A55" w:rsidRDefault="00177A55" w:rsidP="004E22D1">
      <w:pPr>
        <w:pStyle w:val="BodyText3"/>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w:t>
      </w:r>
      <w:r w:rsidR="00FA07D0">
        <w:t>sonably be requested by the Non-</w:t>
      </w:r>
      <w:r>
        <w:t>affected Party from time to time.</w:t>
      </w:r>
    </w:p>
    <w:p w14:paraId="05BA5D97" w14:textId="77777777" w:rsidR="00177A55" w:rsidRPr="008572FA" w:rsidRDefault="00177A55" w:rsidP="000D6DB3">
      <w:pPr>
        <w:pStyle w:val="Heading3"/>
        <w:rPr>
          <w:b/>
          <w:i/>
        </w:rPr>
      </w:pPr>
      <w:bookmarkStart w:id="108" w:name="_Ref509912230"/>
      <w:r w:rsidRPr="008572FA">
        <w:rPr>
          <w:b/>
          <w:i/>
        </w:rPr>
        <w:t>Mitigation</w:t>
      </w:r>
      <w:bookmarkEnd w:id="108"/>
    </w:p>
    <w:p w14:paraId="59A51683" w14:textId="77777777" w:rsidR="00177A55" w:rsidRDefault="00177A55" w:rsidP="008572FA">
      <w:pPr>
        <w:pStyle w:val="BodyText3"/>
      </w:pPr>
      <w:r>
        <w:t>The Affected Party shall, promptly upon becoming aware of the occurrence of a Force Majeure Event in respect of which it intends to claim relief, use all reasonable endeavours to:</w:t>
      </w:r>
    </w:p>
    <w:p w14:paraId="2D5D8352" w14:textId="77777777" w:rsidR="00177A55" w:rsidRDefault="00177A55" w:rsidP="008572FA">
      <w:pPr>
        <w:pStyle w:val="Heading5"/>
      </w:pPr>
      <w:r>
        <w:t>minimise the effects of such Force Majeure Event on the performance of the Relevant Obligations; and</w:t>
      </w:r>
    </w:p>
    <w:p w14:paraId="7783B18F" w14:textId="77777777" w:rsidR="00177A55" w:rsidRDefault="00177A55" w:rsidP="008572FA">
      <w:pPr>
        <w:pStyle w:val="Heading5"/>
      </w:pPr>
      <w:r>
        <w:t>minimise the duration of such Force Majeure Event,</w:t>
      </w:r>
    </w:p>
    <w:p w14:paraId="123FB3D0" w14:textId="0194833A" w:rsidR="00177A55" w:rsidRDefault="00177A55" w:rsidP="008572FA">
      <w:pPr>
        <w:pStyle w:val="BodyText3"/>
      </w:pPr>
      <w:r>
        <w:t xml:space="preserve">and shall keep the Non-affected Party fully informed of the actions which it has taken or proposes to take under this Clause </w:t>
      </w:r>
      <w:r w:rsidR="000E7256">
        <w:t>17.6</w:t>
      </w:r>
      <w:r>
        <w:t>.</w:t>
      </w:r>
    </w:p>
    <w:p w14:paraId="30E1E597" w14:textId="77777777" w:rsidR="00177A55" w:rsidRPr="008572FA" w:rsidRDefault="00177A55" w:rsidP="000D6DB3">
      <w:pPr>
        <w:pStyle w:val="Heading3"/>
        <w:rPr>
          <w:b/>
          <w:i/>
        </w:rPr>
      </w:pPr>
      <w:r w:rsidRPr="008572FA">
        <w:rPr>
          <w:b/>
          <w:i/>
        </w:rPr>
        <w:t>Duration of relief for force majeure</w:t>
      </w:r>
    </w:p>
    <w:p w14:paraId="6531A014" w14:textId="047AEBF7" w:rsidR="00177A55" w:rsidRDefault="00177A55" w:rsidP="008572FA">
      <w:pPr>
        <w:pStyle w:val="BodyText3"/>
      </w:pPr>
      <w:r>
        <w:t xml:space="preserve">The right of an Affected Party to relief under Clause </w:t>
      </w:r>
      <w:r w:rsidR="000E7256">
        <w:t>17.2</w:t>
      </w:r>
      <w:r>
        <w:t xml:space="preserve"> shall cease on the earlier of:</w:t>
      </w:r>
    </w:p>
    <w:p w14:paraId="3BD71162" w14:textId="77777777" w:rsidR="00177A55" w:rsidRDefault="00177A55" w:rsidP="008572FA">
      <w:pPr>
        <w:pStyle w:val="Heading5"/>
      </w:pPr>
      <w:r>
        <w:t>the date on which its performance of the Relevant Obligations is no longer prevented or materially impeded by the Relevant Force Majeure Event; and</w:t>
      </w:r>
    </w:p>
    <w:p w14:paraId="44C2A894" w14:textId="02311E58" w:rsidR="00177A55" w:rsidRDefault="00177A55" w:rsidP="008572FA">
      <w:pPr>
        <w:pStyle w:val="Heading5"/>
      </w:pPr>
      <w:r>
        <w:t xml:space="preserve">the date on which such performance would no longer have been prevented or materially impeded if the Affected Party had complied with its obligations under Clause </w:t>
      </w:r>
      <w:r w:rsidR="000E7256">
        <w:t>17.6</w:t>
      </w:r>
      <w:r>
        <w:t>.</w:t>
      </w:r>
    </w:p>
    <w:p w14:paraId="7ACA16A5" w14:textId="77777777" w:rsidR="00177A55" w:rsidRPr="008572FA" w:rsidRDefault="00177A55" w:rsidP="000D6DB3">
      <w:pPr>
        <w:pStyle w:val="Heading3"/>
        <w:rPr>
          <w:b/>
          <w:i/>
        </w:rPr>
      </w:pPr>
      <w:bookmarkStart w:id="109" w:name="_Ref509911934"/>
      <w:r w:rsidRPr="008572FA">
        <w:rPr>
          <w:b/>
          <w:i/>
        </w:rPr>
        <w:t>Availability of Performance Order</w:t>
      </w:r>
      <w:bookmarkEnd w:id="109"/>
    </w:p>
    <w:p w14:paraId="35D3B2D3" w14:textId="0CE3B102" w:rsidR="00177A55" w:rsidRDefault="00177A55" w:rsidP="008572FA">
      <w:pPr>
        <w:pStyle w:val="BodyText3"/>
      </w:pPr>
      <w:r>
        <w:t xml:space="preserve">If and to the extent that a breach of this contract has been caused by a Relevant Force Majeure Event, the Non-affected Party shall not be entitled to a Performance Order except to secure performance by the Affected Party of its obligations under this Clause </w:t>
      </w:r>
      <w:r w:rsidR="000E7256">
        <w:t>17</w:t>
      </w:r>
      <w:r>
        <w:t>.</w:t>
      </w:r>
    </w:p>
    <w:p w14:paraId="15801E4C" w14:textId="77777777" w:rsidR="00177A55" w:rsidRDefault="008572FA" w:rsidP="000D6DB3">
      <w:pPr>
        <w:pStyle w:val="Heading2"/>
      </w:pPr>
      <w:bookmarkStart w:id="110" w:name="_Toc10044041"/>
      <w:r>
        <w:lastRenderedPageBreak/>
        <w:t>Miscellaneous</w:t>
      </w:r>
      <w:bookmarkEnd w:id="110"/>
    </w:p>
    <w:p w14:paraId="6F1714AF" w14:textId="77777777" w:rsidR="00177A55" w:rsidRPr="008572FA" w:rsidRDefault="00177A55" w:rsidP="000D6DB3">
      <w:pPr>
        <w:pStyle w:val="Heading3"/>
        <w:rPr>
          <w:b/>
          <w:i/>
        </w:rPr>
      </w:pPr>
      <w:r w:rsidRPr="008572FA">
        <w:rPr>
          <w:b/>
          <w:i/>
        </w:rPr>
        <w:t>Non waiver</w:t>
      </w:r>
    </w:p>
    <w:p w14:paraId="63817DED" w14:textId="77777777" w:rsidR="00177A55" w:rsidRPr="008572FA" w:rsidRDefault="00177A55" w:rsidP="008572FA">
      <w:pPr>
        <w:pStyle w:val="Heading4"/>
        <w:rPr>
          <w:i/>
        </w:rPr>
      </w:pPr>
      <w:r w:rsidRPr="008572FA">
        <w:rPr>
          <w:i/>
        </w:rPr>
        <w:t>No waiver</w:t>
      </w:r>
    </w:p>
    <w:p w14:paraId="79C8CCC7" w14:textId="77777777" w:rsidR="00177A55" w:rsidRDefault="00177A55" w:rsidP="008572FA">
      <w:pPr>
        <w:pStyle w:val="BodyText3"/>
      </w:pPr>
      <w:r>
        <w:t>No waiver by either party of any failure by the other to perform any obligation under this contract shall operate or be construed as a waiver of any other or further default, whether of a like or different character.</w:t>
      </w:r>
    </w:p>
    <w:p w14:paraId="2764ECC6" w14:textId="77777777" w:rsidR="00177A55" w:rsidRPr="008572FA" w:rsidRDefault="00177A55" w:rsidP="008572FA">
      <w:pPr>
        <w:pStyle w:val="Heading4"/>
        <w:rPr>
          <w:i/>
        </w:rPr>
      </w:pPr>
      <w:r w:rsidRPr="008572FA">
        <w:rPr>
          <w:i/>
        </w:rPr>
        <w:t>Failure or delay in exercising a right or remedy</w:t>
      </w:r>
    </w:p>
    <w:p w14:paraId="65DC32C8" w14:textId="77777777" w:rsidR="00177A55" w:rsidRDefault="00177A55" w:rsidP="008572FA">
      <w:pPr>
        <w:pStyle w:val="BodyText3"/>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4B950E1A" w14:textId="77777777" w:rsidR="00177A55" w:rsidRPr="008572FA" w:rsidRDefault="00177A55" w:rsidP="000D6DB3">
      <w:pPr>
        <w:pStyle w:val="Heading3"/>
        <w:rPr>
          <w:b/>
          <w:i/>
        </w:rPr>
      </w:pPr>
      <w:r w:rsidRPr="008572FA">
        <w:rPr>
          <w:b/>
          <w:i/>
        </w:rPr>
        <w:t>Variations</w:t>
      </w:r>
    </w:p>
    <w:p w14:paraId="304AE76B" w14:textId="77777777" w:rsidR="00177A55" w:rsidRPr="008572FA" w:rsidRDefault="00177A55" w:rsidP="008572FA">
      <w:pPr>
        <w:pStyle w:val="Heading4"/>
        <w:rPr>
          <w:i/>
        </w:rPr>
      </w:pPr>
      <w:r w:rsidRPr="008572FA">
        <w:rPr>
          <w:i/>
        </w:rPr>
        <w:t>Amendments to be in writing and to be approved</w:t>
      </w:r>
    </w:p>
    <w:p w14:paraId="449CC3E5" w14:textId="77777777" w:rsidR="00177A55" w:rsidRDefault="00177A55" w:rsidP="008572FA">
      <w:pPr>
        <w:pStyle w:val="BodyText3"/>
      </w:pPr>
      <w:r>
        <w:t>No amendment of any provision of this contract shall be effective unless:</w:t>
      </w:r>
    </w:p>
    <w:p w14:paraId="4D1401BB" w14:textId="77777777" w:rsidR="00177A55" w:rsidRDefault="00177A55" w:rsidP="008572FA">
      <w:pPr>
        <w:pStyle w:val="Heading5"/>
      </w:pPr>
      <w:r>
        <w:t>such amendment is in writing and signed by, or on behalf of, the parties; and</w:t>
      </w:r>
    </w:p>
    <w:p w14:paraId="13933F19" w14:textId="77777777" w:rsidR="00177A55" w:rsidRDefault="00177A55" w:rsidP="008572FA">
      <w:pPr>
        <w:pStyle w:val="Heading5"/>
      </w:pPr>
      <w:bookmarkStart w:id="111" w:name="_Ref509912303"/>
      <w:r>
        <w:t>if it is an amendment which requires ORR's approval under section 22 of the Act, the amendment has been approved by ORR.</w:t>
      </w:r>
      <w:bookmarkEnd w:id="111"/>
    </w:p>
    <w:p w14:paraId="12E86598" w14:textId="77777777" w:rsidR="00177A55" w:rsidRPr="008572FA" w:rsidRDefault="00177A55" w:rsidP="008572FA">
      <w:pPr>
        <w:pStyle w:val="Heading4"/>
        <w:rPr>
          <w:i/>
        </w:rPr>
      </w:pPr>
      <w:r w:rsidRPr="008572FA">
        <w:rPr>
          <w:i/>
        </w:rPr>
        <w:t>Exceptions</w:t>
      </w:r>
    </w:p>
    <w:p w14:paraId="788E44F1" w14:textId="4C376399" w:rsidR="00177A55" w:rsidRDefault="00177A55" w:rsidP="008572FA">
      <w:pPr>
        <w:pStyle w:val="BodyText3"/>
      </w:pPr>
      <w:r>
        <w:t xml:space="preserve">Clause </w:t>
      </w:r>
      <w:r w:rsidR="000E7256">
        <w:t>18.2.1(b)</w:t>
      </w:r>
      <w:r>
        <w:t xml:space="preserve"> does not apply to amendments of the following kinds:</w:t>
      </w:r>
    </w:p>
    <w:p w14:paraId="04F7D1C2" w14:textId="77777777" w:rsidR="00177A55" w:rsidRDefault="00177A55" w:rsidP="008572FA">
      <w:pPr>
        <w:pStyle w:val="Heading5"/>
      </w:pPr>
      <w:r>
        <w:t>an amendment made by virtue of a general approval issued by ORR under section 22 of the Act; and</w:t>
      </w:r>
    </w:p>
    <w:p w14:paraId="3236AADC" w14:textId="76E2C19B" w:rsidR="00177A55" w:rsidRDefault="00177A55" w:rsidP="008572FA">
      <w:pPr>
        <w:pStyle w:val="Heading5"/>
      </w:pPr>
      <w:r>
        <w:t xml:space="preserve">a modification made by virtue of Clause </w:t>
      </w:r>
      <w:r w:rsidR="000E7256">
        <w:t>18.4.2</w:t>
      </w:r>
      <w:r>
        <w:t>.</w:t>
      </w:r>
    </w:p>
    <w:p w14:paraId="76459A47" w14:textId="77777777" w:rsidR="00177A55" w:rsidRPr="0037305E" w:rsidRDefault="00177A55" w:rsidP="0037305E">
      <w:pPr>
        <w:pStyle w:val="Heading4"/>
        <w:rPr>
          <w:i/>
        </w:rPr>
      </w:pPr>
      <w:r w:rsidRPr="0037305E">
        <w:rPr>
          <w:i/>
        </w:rPr>
        <w:t>No Office of Rail and Road approval needed</w:t>
      </w:r>
    </w:p>
    <w:p w14:paraId="673C8642" w14:textId="201893CF" w:rsidR="00177A55" w:rsidRDefault="00177A55" w:rsidP="0037305E">
      <w:pPr>
        <w:pStyle w:val="BodyText3"/>
      </w:pPr>
      <w:r>
        <w:t xml:space="preserve">Modifications of the following kinds do not require ORR's approval under section 22 of the Act and so are not subject to Clause </w:t>
      </w:r>
      <w:r w:rsidR="000E7256">
        <w:t>18.2.1(b)</w:t>
      </w:r>
      <w:r>
        <w:t>:</w:t>
      </w:r>
    </w:p>
    <w:p w14:paraId="17F7848B" w14:textId="77777777" w:rsidR="00177A55" w:rsidRDefault="00177A55" w:rsidP="0037305E">
      <w:pPr>
        <w:pStyle w:val="Heading5"/>
      </w:pPr>
      <w:r>
        <w:t>modifications effected by virtue of any of the Schedules to this contract; and</w:t>
      </w:r>
    </w:p>
    <w:p w14:paraId="0DA497EC" w14:textId="7A4778A4" w:rsidR="00177A55" w:rsidRDefault="00177A55" w:rsidP="0037305E">
      <w:pPr>
        <w:pStyle w:val="Heading5"/>
      </w:pPr>
      <w:r>
        <w:t xml:space="preserve">modifications effected by virtue of the </w:t>
      </w:r>
      <w:r w:rsidR="00BE2136">
        <w:t xml:space="preserve">CVL </w:t>
      </w:r>
      <w:r>
        <w:t>Network Code,</w:t>
      </w:r>
    </w:p>
    <w:p w14:paraId="7E6500E3" w14:textId="77777777" w:rsidR="00177A55" w:rsidRDefault="00177A55" w:rsidP="0037305E">
      <w:pPr>
        <w:pStyle w:val="BodyText3"/>
      </w:pPr>
      <w:r>
        <w:t>unless the relevant provision expressly states that it requires the approval of ORR.</w:t>
      </w:r>
    </w:p>
    <w:p w14:paraId="03E00199" w14:textId="77777777" w:rsidR="00177A55" w:rsidRPr="0037305E" w:rsidRDefault="00177A55" w:rsidP="0037305E">
      <w:pPr>
        <w:pStyle w:val="Heading4"/>
        <w:rPr>
          <w:i/>
        </w:rPr>
      </w:pPr>
      <w:r w:rsidRPr="0037305E">
        <w:rPr>
          <w:i/>
        </w:rPr>
        <w:t>Conformed copy of contract</w:t>
      </w:r>
    </w:p>
    <w:p w14:paraId="43AA0B3F" w14:textId="1FD3D2EE" w:rsidR="00177A55" w:rsidRDefault="00FA01CC" w:rsidP="0037305E">
      <w:pPr>
        <w:pStyle w:val="BodyText3"/>
      </w:pPr>
      <w:r>
        <w:t xml:space="preserve">The CVL IM </w:t>
      </w:r>
      <w:r w:rsidR="00177A55">
        <w:t xml:space="preserve">shall produce and send to the Train Operator and to ORR a conformed copy of this contract within 28 days of the making of any amendment or modification to it (including any modification made by virtue of </w:t>
      </w:r>
      <w:r w:rsidR="000E7256">
        <w:t>Schedule 10</w:t>
      </w:r>
      <w:r w:rsidR="00177A55">
        <w:t>).</w:t>
      </w:r>
    </w:p>
    <w:p w14:paraId="6D7E405B" w14:textId="77777777" w:rsidR="00177A55" w:rsidRPr="0037305E" w:rsidRDefault="00177A55" w:rsidP="000D6DB3">
      <w:pPr>
        <w:pStyle w:val="Heading3"/>
        <w:rPr>
          <w:b/>
          <w:i/>
        </w:rPr>
      </w:pPr>
      <w:bookmarkStart w:id="112" w:name="_Ref509912377"/>
      <w:r w:rsidRPr="0037305E">
        <w:rPr>
          <w:b/>
          <w:i/>
        </w:rPr>
        <w:t>Entire contract and exclusive remedies</w:t>
      </w:r>
      <w:bookmarkEnd w:id="112"/>
    </w:p>
    <w:p w14:paraId="1F77E669" w14:textId="77777777" w:rsidR="00177A55" w:rsidRPr="0037305E" w:rsidRDefault="00177A55" w:rsidP="0037305E">
      <w:pPr>
        <w:pStyle w:val="Heading4"/>
        <w:rPr>
          <w:i/>
        </w:rPr>
      </w:pPr>
      <w:r w:rsidRPr="0037305E">
        <w:rPr>
          <w:i/>
        </w:rPr>
        <w:t>Entire contract</w:t>
      </w:r>
    </w:p>
    <w:p w14:paraId="55CF0DA7" w14:textId="560DABB9" w:rsidR="00177A55" w:rsidRDefault="00177A55" w:rsidP="0037305E">
      <w:pPr>
        <w:pStyle w:val="BodyText3"/>
      </w:pPr>
      <w:r>
        <w:t xml:space="preserve">Subject to Clause </w:t>
      </w:r>
      <w:r w:rsidR="000E7256">
        <w:t>18.3.3</w:t>
      </w:r>
      <w:r>
        <w:t>:</w:t>
      </w:r>
    </w:p>
    <w:p w14:paraId="034BB2C3" w14:textId="77777777" w:rsidR="00177A55" w:rsidRDefault="00177A55" w:rsidP="0037305E">
      <w:pPr>
        <w:pStyle w:val="Heading5"/>
      </w:pPr>
      <w:r>
        <w:lastRenderedPageBreak/>
        <w:t>this contract contains the entire agreement between the parties in relation to the subject matter of this contract;</w:t>
      </w:r>
    </w:p>
    <w:p w14:paraId="0A159652" w14:textId="77777777" w:rsidR="00177A55" w:rsidRDefault="00177A55" w:rsidP="0037305E">
      <w:pPr>
        <w:pStyle w:val="Heading5"/>
      </w:pPr>
      <w:r>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p>
    <w:p w14:paraId="79347319" w14:textId="77777777" w:rsidR="00177A55" w:rsidRDefault="00177A55" w:rsidP="0037305E">
      <w:pPr>
        <w:pStyle w:val="Heading5"/>
      </w:pPr>
      <w:r>
        <w:t>neither party shall have any right to rescind or terminate this contract either for breach of contract or for misrepresentation or otherwise, except as expressly provided for in this contract.</w:t>
      </w:r>
    </w:p>
    <w:p w14:paraId="6C307676" w14:textId="77777777" w:rsidR="00177A55" w:rsidRPr="0037305E" w:rsidRDefault="00177A55" w:rsidP="0037305E">
      <w:pPr>
        <w:pStyle w:val="Heading4"/>
        <w:rPr>
          <w:i/>
        </w:rPr>
      </w:pPr>
      <w:r w:rsidRPr="0037305E">
        <w:rPr>
          <w:i/>
        </w:rPr>
        <w:t>Exclusive remedies</w:t>
      </w:r>
    </w:p>
    <w:p w14:paraId="1A3D8F9F" w14:textId="3843C8F8" w:rsidR="00177A55" w:rsidRDefault="00177A55" w:rsidP="0037305E">
      <w:pPr>
        <w:pStyle w:val="BodyText3"/>
      </w:pPr>
      <w:r>
        <w:t xml:space="preserve">Subject to Clause </w:t>
      </w:r>
      <w:r w:rsidR="000E7256">
        <w:t>18.3.3</w:t>
      </w:r>
      <w:r>
        <w:t xml:space="preserve"> and except as expressly provided in this contract:</w:t>
      </w:r>
    </w:p>
    <w:p w14:paraId="46BB78E3" w14:textId="77777777" w:rsidR="00177A55" w:rsidRDefault="00177A55" w:rsidP="0037305E">
      <w:pPr>
        <w:pStyle w:val="Heading5"/>
      </w:pPr>
      <w:r>
        <w:t>neither party shall have any liability (including liability arising as a result of any negligence, breach of contract or breach of statutory obligation) to the other in connection with the subject matter of this contract; and</w:t>
      </w:r>
    </w:p>
    <w:p w14:paraId="21198A29" w14:textId="77777777" w:rsidR="00177A55" w:rsidRDefault="00177A55" w:rsidP="0037305E">
      <w:pPr>
        <w:pStyle w:val="Heading5"/>
      </w:pPr>
      <w:r>
        <w:t>the remedies provided for in this contract shall be the sole remedies available to the parties in respect of any matters for which such remedies are available.</w:t>
      </w:r>
    </w:p>
    <w:p w14:paraId="6BD61DBC" w14:textId="77777777" w:rsidR="00177A55" w:rsidRPr="0037305E" w:rsidRDefault="00177A55" w:rsidP="0037305E">
      <w:pPr>
        <w:pStyle w:val="Heading4"/>
        <w:rPr>
          <w:i/>
        </w:rPr>
      </w:pPr>
      <w:bookmarkStart w:id="113" w:name="_Ref509911753"/>
      <w:r w:rsidRPr="0037305E">
        <w:rPr>
          <w:i/>
        </w:rPr>
        <w:t>Fraud, death and personal injury</w:t>
      </w:r>
      <w:bookmarkEnd w:id="113"/>
    </w:p>
    <w:p w14:paraId="103FA325" w14:textId="78241755" w:rsidR="00177A55" w:rsidRDefault="00177A55" w:rsidP="0037305E">
      <w:pPr>
        <w:pStyle w:val="BodyText3"/>
      </w:pPr>
      <w:r>
        <w:t xml:space="preserve">Without prejudice to the generality of this Clause </w:t>
      </w:r>
      <w:r w:rsidR="000E7256">
        <w:t>18.3</w:t>
      </w:r>
      <w:r>
        <w:t>, nothing in this contract shall exclude, restrict or limit, or purport to exclude, restrict or limit:</w:t>
      </w:r>
    </w:p>
    <w:p w14:paraId="74628101" w14:textId="77777777" w:rsidR="00177A55" w:rsidRDefault="00177A55" w:rsidP="0037305E">
      <w:pPr>
        <w:pStyle w:val="Heading5"/>
      </w:pPr>
      <w:r>
        <w:t>any liability which either party would otherwise have to the other party, or any right which either party may have to rescind this contract, in respect of any statement made fraudulently by the other party before the execution of this contract;</w:t>
      </w:r>
    </w:p>
    <w:p w14:paraId="01FBF6E8" w14:textId="77777777" w:rsidR="00177A55" w:rsidRDefault="00177A55" w:rsidP="0037305E">
      <w:pPr>
        <w:pStyle w:val="Heading5"/>
      </w:pPr>
      <w:r>
        <w:t>any right which either party may have in respect of fraudulent concealment by the other party;</w:t>
      </w:r>
    </w:p>
    <w:p w14:paraId="3A3BD95B" w14:textId="77777777" w:rsidR="00177A55" w:rsidRDefault="00177A55" w:rsidP="0037305E">
      <w:pPr>
        <w:pStyle w:val="Heading5"/>
      </w:pPr>
      <w:r>
        <w:t>any right which either party may have in respect of a statement of the kind referred to in section 146 of the Act, whether or not proceedings have been instituted in that respect; or</w:t>
      </w:r>
    </w:p>
    <w:p w14:paraId="250E3EF2" w14:textId="0E8132CE" w:rsidR="00177A55" w:rsidRDefault="00177A55" w:rsidP="0037305E">
      <w:pPr>
        <w:pStyle w:val="Heading5"/>
      </w:pPr>
      <w:r>
        <w:t>any liability which either party may have towards the other party for death or personal injury resulting from its negligence or the negligence of any of its officers, employees or agents.</w:t>
      </w:r>
    </w:p>
    <w:p w14:paraId="2E918DF3" w14:textId="77777777" w:rsidR="00177A55" w:rsidRPr="0037305E" w:rsidRDefault="00177A55" w:rsidP="000D6DB3">
      <w:pPr>
        <w:pStyle w:val="Heading3"/>
        <w:rPr>
          <w:b/>
          <w:i/>
        </w:rPr>
      </w:pPr>
      <w:bookmarkStart w:id="114" w:name="_Ref509912388"/>
      <w:r w:rsidRPr="0037305E">
        <w:rPr>
          <w:b/>
          <w:i/>
        </w:rPr>
        <w:t>Notices</w:t>
      </w:r>
      <w:bookmarkEnd w:id="114"/>
    </w:p>
    <w:p w14:paraId="20FF7A6C" w14:textId="77777777" w:rsidR="00177A55" w:rsidRPr="0037305E" w:rsidRDefault="00177A55" w:rsidP="0037305E">
      <w:pPr>
        <w:pStyle w:val="Heading4"/>
        <w:rPr>
          <w:i/>
        </w:rPr>
      </w:pPr>
      <w:r w:rsidRPr="0037305E">
        <w:rPr>
          <w:i/>
        </w:rPr>
        <w:t>Giving of notices</w:t>
      </w:r>
    </w:p>
    <w:p w14:paraId="04083E3B" w14:textId="77777777" w:rsidR="00177A55" w:rsidRDefault="00177A55" w:rsidP="0037305E">
      <w:pPr>
        <w:pStyle w:val="BodyText3"/>
      </w:pPr>
      <w:r>
        <w:t>Any notice to be given under this contract:</w:t>
      </w:r>
    </w:p>
    <w:p w14:paraId="4B480B5D" w14:textId="77777777" w:rsidR="00177A55" w:rsidRDefault="00177A55" w:rsidP="0037305E">
      <w:pPr>
        <w:pStyle w:val="Heading5"/>
      </w:pPr>
      <w:r>
        <w:t>shall be in writing; and</w:t>
      </w:r>
    </w:p>
    <w:p w14:paraId="25E8D5E3" w14:textId="01530150" w:rsidR="00177A55" w:rsidRDefault="00177A55" w:rsidP="0037305E">
      <w:pPr>
        <w:pStyle w:val="Heading5"/>
      </w:pPr>
      <w:r>
        <w:t xml:space="preserve">shall be duly given if signed by or on behalf of a person duly authorised to do so by the party giving the notice and delivered by hand at, or by sending it by prepaid first class post, recorded delivery or by </w:t>
      </w:r>
      <w:r w:rsidR="00200901">
        <w:t xml:space="preserve">email (where the parties agree) </w:t>
      </w:r>
      <w:r>
        <w:t xml:space="preserve">to the relevant address </w:t>
      </w:r>
      <w:r w:rsidR="00200901">
        <w:t xml:space="preserve">or email address </w:t>
      </w:r>
      <w:r>
        <w:t xml:space="preserve">set out in </w:t>
      </w:r>
      <w:r w:rsidR="000E7256">
        <w:t>Schedule 1</w:t>
      </w:r>
      <w:r>
        <w:t>.</w:t>
      </w:r>
    </w:p>
    <w:p w14:paraId="70623CE7" w14:textId="2E891478" w:rsidR="00177A55" w:rsidRDefault="00177A55" w:rsidP="0037305E">
      <w:pPr>
        <w:pStyle w:val="BodyText3"/>
      </w:pPr>
      <w:r>
        <w:t xml:space="preserve">For the purposes of this Clause </w:t>
      </w:r>
      <w:r w:rsidR="000E7256">
        <w:t>18.4</w:t>
      </w:r>
      <w:r>
        <w:t xml:space="preserve"> and Clause </w:t>
      </w:r>
      <w:r w:rsidR="000E7256">
        <w:t>16.1.2</w:t>
      </w:r>
      <w:r>
        <w:t>, delivery by hand shall include delivery by a reputable firm of couriers.</w:t>
      </w:r>
    </w:p>
    <w:p w14:paraId="03C76926" w14:textId="77777777" w:rsidR="00177A55" w:rsidRPr="0037305E" w:rsidRDefault="00177A55" w:rsidP="0037305E">
      <w:pPr>
        <w:pStyle w:val="Heading4"/>
        <w:rPr>
          <w:i/>
        </w:rPr>
      </w:pPr>
      <w:bookmarkStart w:id="115" w:name="_Ref509912318"/>
      <w:r w:rsidRPr="0037305E">
        <w:rPr>
          <w:i/>
        </w:rPr>
        <w:lastRenderedPageBreak/>
        <w:t>Right to modify registered company and communication details</w:t>
      </w:r>
      <w:bookmarkEnd w:id="115"/>
    </w:p>
    <w:p w14:paraId="14199AC5" w14:textId="77777777" w:rsidR="00177A55" w:rsidRDefault="00177A55" w:rsidP="0037305E">
      <w:pPr>
        <w:pStyle w:val="BodyText3"/>
      </w:pPr>
      <w:r>
        <w:t>A party shall be entitled to modify in any respect:</w:t>
      </w:r>
    </w:p>
    <w:p w14:paraId="35532161" w14:textId="77777777" w:rsidR="00177A55" w:rsidRDefault="00177A55" w:rsidP="0037305E">
      <w:pPr>
        <w:pStyle w:val="Heading5"/>
      </w:pPr>
      <w:r>
        <w:t>the registered name and address details which relate to it and are set out on page one of this contract (provided that this modification shall not amount to or purport to be an assignment, transfer or novation of this contract); and</w:t>
      </w:r>
    </w:p>
    <w:p w14:paraId="5134475A" w14:textId="2D519576" w:rsidR="00177A55" w:rsidRDefault="00177A55" w:rsidP="0037305E">
      <w:pPr>
        <w:pStyle w:val="Heading5"/>
      </w:pPr>
      <w:r>
        <w:t xml:space="preserve">the communication particulars which relate to it and which are set out in </w:t>
      </w:r>
      <w:r w:rsidR="000E7256">
        <w:t>Schedule 1</w:t>
      </w:r>
      <w:r>
        <w:t>,</w:t>
      </w:r>
    </w:p>
    <w:p w14:paraId="5DA21B9D" w14:textId="77777777" w:rsidR="00177A55" w:rsidRDefault="00177A55" w:rsidP="002D283B">
      <w:pPr>
        <w:pStyle w:val="BodyText3"/>
      </w:pPr>
      <w:r>
        <w:t>by giving notice of such modification:</w:t>
      </w:r>
    </w:p>
    <w:p w14:paraId="2F0A40A9" w14:textId="77777777" w:rsidR="00177A55" w:rsidRDefault="00177A55" w:rsidP="002D283B">
      <w:pPr>
        <w:pStyle w:val="Heading6"/>
      </w:pPr>
      <w:r>
        <w:t>to the other party as soon as reasonably practicable; and</w:t>
      </w:r>
    </w:p>
    <w:p w14:paraId="375F5914" w14:textId="77777777" w:rsidR="00177A55" w:rsidRDefault="00177A55" w:rsidP="002D283B">
      <w:pPr>
        <w:pStyle w:val="Heading6"/>
      </w:pPr>
      <w:r>
        <w:t>to ORR within 14 days of such modification.</w:t>
      </w:r>
    </w:p>
    <w:p w14:paraId="5FE92B41" w14:textId="77777777" w:rsidR="00177A55" w:rsidRPr="002D283B" w:rsidRDefault="00177A55" w:rsidP="002D283B">
      <w:pPr>
        <w:pStyle w:val="Heading4"/>
        <w:rPr>
          <w:i/>
        </w:rPr>
      </w:pPr>
      <w:bookmarkStart w:id="116" w:name="_Ref509912075"/>
      <w:r w:rsidRPr="002D283B">
        <w:rPr>
          <w:i/>
        </w:rPr>
        <w:t>Deemed receipt</w:t>
      </w:r>
      <w:bookmarkEnd w:id="116"/>
    </w:p>
    <w:p w14:paraId="0F2D5866" w14:textId="77777777" w:rsidR="00177A55" w:rsidRDefault="00177A55" w:rsidP="002D283B">
      <w:pPr>
        <w:pStyle w:val="BodyText3"/>
      </w:pPr>
      <w:r>
        <w:t>A notice shall be deemed to have been given and received:</w:t>
      </w:r>
    </w:p>
    <w:p w14:paraId="59A4F73A" w14:textId="77777777" w:rsidR="00177A55" w:rsidRDefault="00177A55" w:rsidP="002D283B">
      <w:pPr>
        <w:pStyle w:val="Heading5"/>
      </w:pPr>
      <w:r>
        <w:t>if sent by hand or recorded delivery, at the time of delivery;</w:t>
      </w:r>
    </w:p>
    <w:p w14:paraId="28AD526D" w14:textId="3ED8AB1E" w:rsidR="00177A55" w:rsidRDefault="00177A55" w:rsidP="002D283B">
      <w:pPr>
        <w:pStyle w:val="Heading5"/>
      </w:pPr>
      <w:r>
        <w:t xml:space="preserve">if sent by prepaid first class post from and to any place within the United Kingdom, </w:t>
      </w:r>
      <w:r w:rsidR="00F56CEB">
        <w:t xml:space="preserve">3 </w:t>
      </w:r>
      <w:r>
        <w:t xml:space="preserve">Working Days after posting unless otherwise proven; </w:t>
      </w:r>
    </w:p>
    <w:p w14:paraId="7D9389F6" w14:textId="2BAB3D7D" w:rsidR="006E71D2" w:rsidRPr="006E71D2" w:rsidRDefault="00177A55" w:rsidP="006E71D2">
      <w:pPr>
        <w:pStyle w:val="Heading5"/>
      </w:pPr>
      <w:r>
        <w:t xml:space="preserve">if sent by </w:t>
      </w:r>
      <w:r w:rsidR="007710EA">
        <w:t>email (subject to confirmation of receipt of delivery</w:t>
      </w:r>
      <w:r w:rsidR="004A2D3F">
        <w:t>)</w:t>
      </w:r>
      <w:r w:rsidR="007710EA">
        <w:t xml:space="preserve"> before 17:00 hours on a Working Day, on the day of transmission and, in any other case at 09:00 hours on the next </w:t>
      </w:r>
      <w:r w:rsidR="009926D4">
        <w:t xml:space="preserve">following </w:t>
      </w:r>
      <w:r w:rsidR="007710EA">
        <w:t xml:space="preserve">Working </w:t>
      </w:r>
      <w:r w:rsidR="009926D4">
        <w:t>Day</w:t>
      </w:r>
      <w:r w:rsidR="006E71D2">
        <w:t>.</w:t>
      </w:r>
    </w:p>
    <w:p w14:paraId="5843898E" w14:textId="77777777" w:rsidR="00177A55" w:rsidRPr="002D283B" w:rsidRDefault="00177A55" w:rsidP="002D283B">
      <w:pPr>
        <w:pStyle w:val="Heading4"/>
        <w:rPr>
          <w:i/>
        </w:rPr>
      </w:pPr>
      <w:proofErr w:type="spellStart"/>
      <w:r w:rsidRPr="002D283B">
        <w:rPr>
          <w:i/>
        </w:rPr>
        <w:t>Copyees</w:t>
      </w:r>
      <w:proofErr w:type="spellEnd"/>
    </w:p>
    <w:p w14:paraId="3200F304" w14:textId="1FAA2480" w:rsidR="00177A55" w:rsidRDefault="00177A55" w:rsidP="002D283B">
      <w:pPr>
        <w:pStyle w:val="BodyText3"/>
      </w:pPr>
      <w:r>
        <w:t xml:space="preserve">If </w:t>
      </w:r>
      <w:r w:rsidR="000E7256">
        <w:t>Schedule 1</w:t>
      </w:r>
      <w:r>
        <w:t xml:space="preserve"> specifies any person to whom copies of notices shall also be sent:</w:t>
      </w:r>
    </w:p>
    <w:p w14:paraId="69779F8A" w14:textId="11F32488" w:rsidR="00177A55" w:rsidRDefault="00177A55" w:rsidP="002D283B">
      <w:pPr>
        <w:pStyle w:val="Heading5"/>
      </w:pPr>
      <w:r>
        <w:t xml:space="preserve">the party giving a notice in the manner required by this Clause </w:t>
      </w:r>
      <w:r w:rsidR="000E7256">
        <w:t>18.4</w:t>
      </w:r>
      <w:r>
        <w:t xml:space="preserve"> shall send a copy of the notice to such person at the address for sending copies as specified in </w:t>
      </w:r>
      <w:r w:rsidR="006E71D2">
        <w:t>Schedule </w:t>
      </w:r>
      <w:r w:rsidR="000E7256">
        <w:t>1</w:t>
      </w:r>
      <w:r>
        <w:t xml:space="preserve">, or to such other person or address as may, from time to time, have been notified by the party to be notified to the notifying party under this Clause </w:t>
      </w:r>
      <w:r w:rsidR="000E7256">
        <w:t>18.4</w:t>
      </w:r>
      <w:r>
        <w:t>; and</w:t>
      </w:r>
    </w:p>
    <w:p w14:paraId="2D306F17" w14:textId="77777777" w:rsidR="00177A55" w:rsidRDefault="00177A55" w:rsidP="002D283B">
      <w:pPr>
        <w:pStyle w:val="Heading5"/>
      </w:pPr>
      <w:r>
        <w:t>such copy notice shall be sent immediately after the original notice.</w:t>
      </w:r>
    </w:p>
    <w:p w14:paraId="362285CB" w14:textId="77777777" w:rsidR="00177A55" w:rsidRPr="002D283B" w:rsidRDefault="00177A55" w:rsidP="000D6DB3">
      <w:pPr>
        <w:pStyle w:val="Heading3"/>
        <w:rPr>
          <w:b/>
          <w:i/>
        </w:rPr>
      </w:pPr>
      <w:r w:rsidRPr="002D283B">
        <w:rPr>
          <w:b/>
          <w:i/>
        </w:rPr>
        <w:t>Counterparts</w:t>
      </w:r>
    </w:p>
    <w:p w14:paraId="65739EAD" w14:textId="77777777" w:rsidR="00177A55" w:rsidRDefault="00177A55" w:rsidP="002D283B">
      <w:pPr>
        <w:pStyle w:val="BodyText3"/>
      </w:pPr>
      <w:r>
        <w:t>This contract may be executed in two counterparts which, taken together, shall constitute one and the same document</w:t>
      </w:r>
      <w:r w:rsidR="00BA53DE">
        <w:t xml:space="preserve">.  </w:t>
      </w:r>
      <w:r>
        <w:t>Either party may enter into this contract by signing either of such counterparts.</w:t>
      </w:r>
    </w:p>
    <w:p w14:paraId="1F9B3C33" w14:textId="77777777" w:rsidR="00177A55" w:rsidRPr="002D283B" w:rsidRDefault="00177A55" w:rsidP="000D6DB3">
      <w:pPr>
        <w:pStyle w:val="Heading3"/>
        <w:rPr>
          <w:b/>
          <w:i/>
        </w:rPr>
      </w:pPr>
      <w:r w:rsidRPr="002D283B">
        <w:rPr>
          <w:b/>
          <w:i/>
        </w:rPr>
        <w:t>Survival</w:t>
      </w:r>
    </w:p>
    <w:p w14:paraId="216132D7" w14:textId="18BFE663" w:rsidR="00177A55" w:rsidRDefault="00177A55" w:rsidP="002D283B">
      <w:pPr>
        <w:pStyle w:val="BodyText3"/>
      </w:pPr>
      <w:r>
        <w:t xml:space="preserve">Those provisions of this contract which by their nature or implication are required to survive expiry or termination of this contract (including the provisions of Clauses </w:t>
      </w:r>
      <w:r w:rsidR="000E7256">
        <w:t>8</w:t>
      </w:r>
      <w:r>
        <w:t xml:space="preserve"> (Liability), </w:t>
      </w:r>
      <w:r w:rsidR="000E7256">
        <w:t>10</w:t>
      </w:r>
      <w:r>
        <w:t xml:space="preserve"> (Liability - </w:t>
      </w:r>
      <w:r w:rsidR="00DA41B8">
        <w:t>other m</w:t>
      </w:r>
      <w:r>
        <w:t xml:space="preserve">atters), </w:t>
      </w:r>
      <w:r w:rsidR="000E7256">
        <w:t>11</w:t>
      </w:r>
      <w:r>
        <w:t xml:space="preserve"> (Restrictions on </w:t>
      </w:r>
      <w:r w:rsidR="00DA41B8">
        <w:t>c</w:t>
      </w:r>
      <w:r>
        <w:t xml:space="preserve">laims); </w:t>
      </w:r>
      <w:r w:rsidR="000E7256">
        <w:t>12</w:t>
      </w:r>
      <w:r>
        <w:t xml:space="preserve"> (Governing </w:t>
      </w:r>
      <w:r w:rsidR="00DA41B8">
        <w:t>l</w:t>
      </w:r>
      <w:r>
        <w:t xml:space="preserve">aw), </w:t>
      </w:r>
      <w:r w:rsidR="000E7256">
        <w:t>13.2</w:t>
      </w:r>
      <w:r w:rsidR="00DA41B8">
        <w:t xml:space="preserve"> (Unpaid s</w:t>
      </w:r>
      <w:r>
        <w:t xml:space="preserve">ums), </w:t>
      </w:r>
      <w:r w:rsidR="000E7256">
        <w:t xml:space="preserve">14 </w:t>
      </w:r>
      <w:r>
        <w:t xml:space="preserve">(Confidentiality), </w:t>
      </w:r>
      <w:r w:rsidR="000E7256">
        <w:t>16</w:t>
      </w:r>
      <w:r>
        <w:t xml:space="preserve"> (Payments, </w:t>
      </w:r>
      <w:r w:rsidR="00DA41B8">
        <w:t>i</w:t>
      </w:r>
      <w:r>
        <w:t xml:space="preserve">nterest and VAT), </w:t>
      </w:r>
      <w:r w:rsidR="000E7256">
        <w:t>17</w:t>
      </w:r>
      <w:r>
        <w:t xml:space="preserve"> (Force Majeure Events), paragraph </w:t>
      </w:r>
      <w:r w:rsidR="000E7256">
        <w:t>4</w:t>
      </w:r>
      <w:r>
        <w:t xml:space="preserve"> of </w:t>
      </w:r>
      <w:r w:rsidR="000E7256">
        <w:t>Schedule 6</w:t>
      </w:r>
      <w:r>
        <w:t xml:space="preserve"> (Consequence of </w:t>
      </w:r>
      <w:r w:rsidR="008C0C6C">
        <w:t>t</w:t>
      </w:r>
      <w:r>
        <w:t xml:space="preserve">ermination) and </w:t>
      </w:r>
      <w:r w:rsidR="000E7256">
        <w:t>Schedule 9</w:t>
      </w:r>
      <w:r>
        <w:t xml:space="preserve"> (Limitation on liability)), shall so survive and continue in full force and effect, together with any other provisions of this contract necessary to give effect to such provisions.</w:t>
      </w:r>
    </w:p>
    <w:p w14:paraId="28E8326E" w14:textId="77777777" w:rsidR="00177A55" w:rsidRPr="002D283B" w:rsidRDefault="00177A55" w:rsidP="000D6DB3">
      <w:pPr>
        <w:pStyle w:val="Heading3"/>
        <w:rPr>
          <w:b/>
          <w:i/>
        </w:rPr>
      </w:pPr>
      <w:bookmarkStart w:id="117" w:name="_Ref509912581"/>
      <w:r w:rsidRPr="002D283B">
        <w:rPr>
          <w:b/>
          <w:i/>
        </w:rPr>
        <w:t>Contracts (Rights of Third Parties) Act 1999</w:t>
      </w:r>
      <w:bookmarkEnd w:id="117"/>
    </w:p>
    <w:p w14:paraId="6EE37502" w14:textId="77777777" w:rsidR="00177A55" w:rsidRPr="002D283B" w:rsidRDefault="00177A55" w:rsidP="002D283B">
      <w:pPr>
        <w:pStyle w:val="Heading4"/>
        <w:rPr>
          <w:i/>
        </w:rPr>
      </w:pPr>
      <w:r w:rsidRPr="002D283B">
        <w:rPr>
          <w:i/>
        </w:rPr>
        <w:t>Application to third parties</w:t>
      </w:r>
    </w:p>
    <w:p w14:paraId="270CBFC5" w14:textId="57573673" w:rsidR="00177A55" w:rsidRDefault="00177A55" w:rsidP="002D283B">
      <w:pPr>
        <w:pStyle w:val="BodyText3"/>
      </w:pPr>
      <w:r>
        <w:lastRenderedPageBreak/>
        <w:t xml:space="preserve">Save as provided in this Clause </w:t>
      </w:r>
      <w:r w:rsidR="000E7256">
        <w:t>18.7</w:t>
      </w:r>
      <w:r>
        <w:t xml:space="preserve"> or as expressly provided elsewhere in this contract, no person who is not a party to this contract shall have any right under the Contracts (Rights of Third Parties) Act 1999 to enforce any term of this contract.</w:t>
      </w:r>
    </w:p>
    <w:p w14:paraId="2F25ADBA" w14:textId="77777777" w:rsidR="00177A55" w:rsidRPr="002D283B" w:rsidRDefault="00177A55" w:rsidP="002D283B">
      <w:pPr>
        <w:pStyle w:val="Heading4"/>
        <w:rPr>
          <w:i/>
        </w:rPr>
      </w:pPr>
      <w:r w:rsidRPr="002D283B">
        <w:rPr>
          <w:i/>
        </w:rPr>
        <w:t>Application to the Office of Rail and Road</w:t>
      </w:r>
    </w:p>
    <w:p w14:paraId="53868525" w14:textId="77777777" w:rsidR="00177A55" w:rsidRDefault="00177A55" w:rsidP="002D283B">
      <w:pPr>
        <w:pStyle w:val="BodyText3"/>
      </w:pPr>
      <w:r>
        <w:t>ORR shall have the right under the Contracts (Rights of Third Parties) Act 1999 to enforce directly such rights as have been granted to it under this contract.</w:t>
      </w:r>
    </w:p>
    <w:p w14:paraId="6AAECEB4" w14:textId="67F02893" w:rsidR="00177A55" w:rsidRDefault="00177A55" w:rsidP="002D283B">
      <w:pPr>
        <w:pStyle w:val="Heading2"/>
      </w:pPr>
      <w:bookmarkStart w:id="118" w:name="_Ref509912605"/>
      <w:bookmarkStart w:id="119" w:name="_Toc10044042"/>
      <w:r>
        <w:t>Transition</w:t>
      </w:r>
      <w:bookmarkEnd w:id="118"/>
      <w:bookmarkEnd w:id="119"/>
    </w:p>
    <w:p w14:paraId="4F3CCFAB" w14:textId="77777777" w:rsidR="00177A55" w:rsidRPr="002D283B" w:rsidRDefault="00177A55" w:rsidP="000D6DB3">
      <w:pPr>
        <w:pStyle w:val="Heading3"/>
        <w:rPr>
          <w:b/>
          <w:i/>
        </w:rPr>
      </w:pPr>
      <w:r w:rsidRPr="002D283B">
        <w:rPr>
          <w:b/>
          <w:i/>
        </w:rPr>
        <w:t>Corresponding Rights</w:t>
      </w:r>
    </w:p>
    <w:p w14:paraId="6AF7ABC2" w14:textId="77777777" w:rsidR="00177A55" w:rsidRDefault="00177A55" w:rsidP="002D283B">
      <w:pPr>
        <w:pStyle w:val="BodyText3"/>
      </w:pPr>
      <w:r>
        <w:t>In relation to any Corresponding Right:</w:t>
      </w:r>
    </w:p>
    <w:p w14:paraId="3A852D1C" w14:textId="77777777" w:rsidR="00177A55" w:rsidRDefault="00177A55" w:rsidP="002D283B">
      <w:pPr>
        <w:pStyle w:val="Heading5"/>
      </w:pPr>
      <w:bookmarkStart w:id="120" w:name="_Ref509912592"/>
      <w:r>
        <w:t>any Train Operator Variation Request made under the Previous Access Agreement in relation to a Train Slot in respect of which there is a Corresponding Right shall:</w:t>
      </w:r>
      <w:bookmarkEnd w:id="120"/>
    </w:p>
    <w:p w14:paraId="222059EC" w14:textId="77777777" w:rsidR="00177A55" w:rsidRDefault="00177A55" w:rsidP="00B83424">
      <w:pPr>
        <w:pStyle w:val="Heading6"/>
      </w:pPr>
      <w:r>
        <w:t>cease to have effect under the Previous Access Agreement as from the Transition Date; and</w:t>
      </w:r>
    </w:p>
    <w:p w14:paraId="4E2688E7" w14:textId="77777777" w:rsidR="00177A55" w:rsidRDefault="00177A55" w:rsidP="00B83424">
      <w:pPr>
        <w:pStyle w:val="Heading6"/>
      </w:pPr>
      <w:r>
        <w:t>be deemed to have effect under this contract as from the Transition Date;</w:t>
      </w:r>
    </w:p>
    <w:p w14:paraId="375EDB69" w14:textId="647B4FE7" w:rsidR="00177A55" w:rsidRDefault="00177A55" w:rsidP="000D6DB3">
      <w:pPr>
        <w:pStyle w:val="Heading5"/>
      </w:pPr>
      <w:r>
        <w:t xml:space="preserve">any Train Slot which is the subject of a Train Operator Variation Request referred to in Clause </w:t>
      </w:r>
      <w:r w:rsidR="000E7256">
        <w:t>19.1(a)</w:t>
      </w:r>
      <w:r>
        <w:t xml:space="preserve"> shall for all purposes be treated as if it had been established in and under this contract and not the Previous Access Agreement; and</w:t>
      </w:r>
    </w:p>
    <w:p w14:paraId="4D142EA6" w14:textId="77777777" w:rsidR="00177A55" w:rsidRDefault="00177A55" w:rsidP="00B83424">
      <w:pPr>
        <w:pStyle w:val="Heading5"/>
      </w:pPr>
      <w:r>
        <w:t>any consultations undertaken, notices served, matters referred to dispute resolution,  agreements reached or determinations made which:</w:t>
      </w:r>
    </w:p>
    <w:p w14:paraId="1A4E788A" w14:textId="1134D935" w:rsidR="00177A55" w:rsidRDefault="00177A55" w:rsidP="00B83424">
      <w:pPr>
        <w:pStyle w:val="Heading6"/>
      </w:pPr>
      <w:r>
        <w:t xml:space="preserve">are made in accordance with Parts D, F, G or H of the </w:t>
      </w:r>
      <w:r w:rsidR="009D2E3E">
        <w:t>relevant network code</w:t>
      </w:r>
      <w:r>
        <w:t xml:space="preserve"> under the Previous Access Agreement </w:t>
      </w:r>
      <w:r w:rsidR="009D2E3E">
        <w:t>which relate</w:t>
      </w:r>
      <w:r>
        <w:t xml:space="preserve"> to the </w:t>
      </w:r>
      <w:r w:rsidR="00241388">
        <w:t xml:space="preserve">CVL </w:t>
      </w:r>
      <w:r>
        <w:t xml:space="preserve">Engineering Access Statement or the Timetable Planning Rules, Major Projects, </w:t>
      </w:r>
      <w:r w:rsidR="00241388">
        <w:t xml:space="preserve">CVL </w:t>
      </w:r>
      <w:r>
        <w:t xml:space="preserve">Vehicle Change, </w:t>
      </w:r>
      <w:r w:rsidR="00241388">
        <w:t xml:space="preserve">CVL </w:t>
      </w:r>
      <w:r>
        <w:t>Network Change or train regulation; and</w:t>
      </w:r>
    </w:p>
    <w:p w14:paraId="4F72FEA1" w14:textId="77777777" w:rsidR="00177A55" w:rsidRDefault="00177A55" w:rsidP="00B83424">
      <w:pPr>
        <w:pStyle w:val="Heading6"/>
      </w:pPr>
      <w:r>
        <w:t>relate to a right under the Previous Access Agreement which is the subject of a Corresponding Right,</w:t>
      </w:r>
    </w:p>
    <w:p w14:paraId="099F3EAF" w14:textId="77777777" w:rsidR="00177A55" w:rsidRDefault="00177A55" w:rsidP="00B83424">
      <w:pPr>
        <w:pStyle w:val="BodyText4"/>
      </w:pPr>
      <w:r>
        <w:t>shall:</w:t>
      </w:r>
    </w:p>
    <w:p w14:paraId="3D346B08" w14:textId="77777777" w:rsidR="00177A55" w:rsidRDefault="00177A55" w:rsidP="00B83424">
      <w:pPr>
        <w:pStyle w:val="Heading7"/>
      </w:pPr>
      <w:r>
        <w:t>cease to have effect under the Previous Access Agreement as from the Transition Date; and</w:t>
      </w:r>
    </w:p>
    <w:p w14:paraId="1EFAF93C" w14:textId="77777777" w:rsidR="00177A55" w:rsidRDefault="00177A55" w:rsidP="00B83424">
      <w:pPr>
        <w:pStyle w:val="Heading7"/>
      </w:pPr>
      <w:r>
        <w:t>be deemed to have effect under this contract as from the Transition Date.</w:t>
      </w:r>
    </w:p>
    <w:p w14:paraId="1D3838C8" w14:textId="77777777" w:rsidR="00177A55" w:rsidRPr="00B83424" w:rsidRDefault="00177A55" w:rsidP="000D6DB3">
      <w:pPr>
        <w:pStyle w:val="Heading3"/>
        <w:rPr>
          <w:b/>
          <w:i/>
        </w:rPr>
      </w:pPr>
      <w:r w:rsidRPr="00B83424">
        <w:rPr>
          <w:b/>
          <w:i/>
        </w:rPr>
        <w:t>Definitions</w:t>
      </w:r>
    </w:p>
    <w:p w14:paraId="10E71D29" w14:textId="5832CC73" w:rsidR="00177A55" w:rsidRDefault="00177A55" w:rsidP="00B83424">
      <w:pPr>
        <w:pStyle w:val="BodyText3"/>
      </w:pPr>
      <w:r>
        <w:t xml:space="preserve">In this Clause </w:t>
      </w:r>
      <w:r w:rsidR="000E7256">
        <w:t>19</w:t>
      </w:r>
      <w:r>
        <w:t>:</w:t>
      </w:r>
    </w:p>
    <w:p w14:paraId="0D5672D5" w14:textId="77777777" w:rsidR="00177A55" w:rsidRDefault="00177A55" w:rsidP="00B83424">
      <w:pPr>
        <w:pStyle w:val="BodyText3"/>
      </w:pPr>
      <w:r w:rsidRPr="00B83424">
        <w:rPr>
          <w:b/>
        </w:rPr>
        <w:t>"Corresponding Right"</w:t>
      </w:r>
      <w:r>
        <w:t xml:space="preserve"> means any right of a party under this contract which:</w:t>
      </w:r>
    </w:p>
    <w:p w14:paraId="48800D0D" w14:textId="77777777" w:rsidR="00177A55" w:rsidRDefault="00177A55" w:rsidP="000D6DB3">
      <w:pPr>
        <w:pStyle w:val="Heading5"/>
      </w:pPr>
      <w:r>
        <w:t>relates to the permission of the Train Operator to use the Routes; and</w:t>
      </w:r>
    </w:p>
    <w:p w14:paraId="738183FC" w14:textId="77777777" w:rsidR="00177A55" w:rsidRDefault="00177A55" w:rsidP="007E2BE1">
      <w:pPr>
        <w:pStyle w:val="Heading5"/>
      </w:pPr>
      <w:r>
        <w:t>corresponds to a right which:</w:t>
      </w:r>
    </w:p>
    <w:p w14:paraId="4AB159B3" w14:textId="77777777" w:rsidR="00177A55" w:rsidRDefault="00177A55" w:rsidP="007E2BE1">
      <w:pPr>
        <w:pStyle w:val="Heading6"/>
      </w:pPr>
      <w:r>
        <w:t>existed under the Previous Access Agreement; and</w:t>
      </w:r>
    </w:p>
    <w:p w14:paraId="10CB0B4F" w14:textId="77777777" w:rsidR="00177A55" w:rsidRDefault="00177A55" w:rsidP="007E2BE1">
      <w:pPr>
        <w:pStyle w:val="Heading6"/>
      </w:pPr>
      <w:r>
        <w:lastRenderedPageBreak/>
        <w:t>ceased to have effect under the Previous Access Agreem</w:t>
      </w:r>
      <w:r w:rsidR="00085851">
        <w:t>ent as from the Transition Date.</w:t>
      </w:r>
    </w:p>
    <w:p w14:paraId="587DA306" w14:textId="06C91E38" w:rsidR="00177A55" w:rsidRPr="00BF48CF" w:rsidRDefault="00177A55" w:rsidP="00BB42BF">
      <w:pPr>
        <w:pStyle w:val="BodyText3"/>
      </w:pPr>
      <w:r w:rsidRPr="007E2BE1">
        <w:rPr>
          <w:b/>
        </w:rPr>
        <w:t>"Previous Access Agreement"</w:t>
      </w:r>
      <w:r>
        <w:t xml:space="preserve"> means</w:t>
      </w:r>
      <w:r w:rsidR="00BF48CF">
        <w:t xml:space="preserve"> the track access contract between </w:t>
      </w:r>
      <w:r w:rsidR="002317D7">
        <w:t xml:space="preserve">the Train Operator and Network Rail dated </w:t>
      </w:r>
      <w:r w:rsidR="00D35E19" w:rsidRPr="00D35E19">
        <w:rPr>
          <w:highlight w:val="yellow"/>
        </w:rPr>
        <w:t>[●]</w:t>
      </w:r>
      <w:r>
        <w:t>; and</w:t>
      </w:r>
      <w:r w:rsidR="00BF48CF">
        <w:t xml:space="preserve"> </w:t>
      </w:r>
    </w:p>
    <w:p w14:paraId="66E40866" w14:textId="4A4AC223" w:rsidR="00177A55" w:rsidRDefault="00177A55" w:rsidP="007E2BE1">
      <w:pPr>
        <w:pStyle w:val="BodyText3"/>
      </w:pPr>
      <w:r w:rsidRPr="007E2BE1">
        <w:rPr>
          <w:b/>
        </w:rPr>
        <w:t>"Transition Date"</w:t>
      </w:r>
      <w:r>
        <w:t xml:space="preserve"> means the date on which this contract comes into effect for all purposes.</w:t>
      </w:r>
    </w:p>
    <w:p w14:paraId="55232E7C" w14:textId="77777777" w:rsidR="007E2BE1" w:rsidRDefault="007E2BE1">
      <w:pPr>
        <w:overflowPunct/>
        <w:autoSpaceDE/>
        <w:autoSpaceDN/>
        <w:adjustRightInd/>
        <w:spacing w:before="0" w:after="0"/>
        <w:jc w:val="left"/>
        <w:textAlignment w:val="auto"/>
      </w:pPr>
      <w:r>
        <w:br w:type="page"/>
      </w:r>
    </w:p>
    <w:p w14:paraId="41BB276F" w14:textId="77777777" w:rsidR="007E2BE1" w:rsidRPr="00177A55" w:rsidRDefault="007E2BE1" w:rsidP="007E2BE1">
      <w:pPr>
        <w:pStyle w:val="Schedule"/>
      </w:pPr>
      <w:bookmarkStart w:id="121" w:name="_Ref509913491"/>
      <w:bookmarkStart w:id="122" w:name="_Ref509913599"/>
      <w:bookmarkStart w:id="123" w:name="_Ref509913610"/>
      <w:bookmarkStart w:id="124" w:name="_Ref509913623"/>
      <w:bookmarkStart w:id="125" w:name="_Ref509913636"/>
      <w:bookmarkStart w:id="126" w:name="_Ref509913871"/>
      <w:bookmarkStart w:id="127" w:name="_Toc10044043"/>
      <w:r>
        <w:lastRenderedPageBreak/>
        <w:t>Schedule 1</w:t>
      </w:r>
      <w:bookmarkEnd w:id="121"/>
      <w:bookmarkEnd w:id="122"/>
      <w:bookmarkEnd w:id="123"/>
      <w:bookmarkEnd w:id="124"/>
      <w:bookmarkEnd w:id="125"/>
      <w:bookmarkEnd w:id="126"/>
      <w:bookmarkEnd w:id="127"/>
    </w:p>
    <w:p w14:paraId="43E4A5BD" w14:textId="77777777" w:rsidR="00DE1A1D" w:rsidRPr="007E2BE1" w:rsidRDefault="007E2BE1" w:rsidP="00DE1A1D">
      <w:pPr>
        <w:pStyle w:val="Schedule"/>
        <w:rPr>
          <w:b w:val="0"/>
        </w:rPr>
      </w:pPr>
      <w:bookmarkStart w:id="128" w:name="_Toc509476745"/>
      <w:bookmarkStart w:id="129" w:name="_Toc10044044"/>
      <w:r w:rsidRPr="007E2BE1">
        <w:rPr>
          <w:b w:val="0"/>
        </w:rPr>
        <w:t>(</w:t>
      </w:r>
      <w:r w:rsidR="00DE1A1D" w:rsidRPr="007E2BE1">
        <w:rPr>
          <w:b w:val="0"/>
        </w:rPr>
        <w:t>Contact particulars</w:t>
      </w:r>
      <w:bookmarkEnd w:id="128"/>
      <w:r w:rsidRPr="007E2BE1">
        <w:rPr>
          <w:b w:val="0"/>
        </w:rPr>
        <w:t>)</w:t>
      </w:r>
      <w:bookmarkEnd w:id="129"/>
    </w:p>
    <w:p w14:paraId="35B72A63" w14:textId="3B45C1AE" w:rsidR="00DE1A1D" w:rsidRPr="00712AB8" w:rsidRDefault="00FA01CC" w:rsidP="00DE1A1D">
      <w:pPr>
        <w:pStyle w:val="ScheduleText"/>
      </w:pPr>
      <w:r w:rsidRPr="00712AB8">
        <w:t xml:space="preserve">The CVL IM's </w:t>
      </w:r>
      <w:r w:rsidR="00DE1A1D" w:rsidRPr="00712AB8">
        <w:t>address for service of notices is:</w:t>
      </w:r>
    </w:p>
    <w:p w14:paraId="409F738D" w14:textId="618E268F" w:rsidR="009926D4" w:rsidRPr="00712AB8" w:rsidRDefault="00F00239" w:rsidP="009926D4">
      <w:pPr>
        <w:pStyle w:val="BodyText2"/>
        <w:spacing w:before="0" w:after="0"/>
        <w:jc w:val="left"/>
      </w:pPr>
      <w:proofErr w:type="spellStart"/>
      <w:r w:rsidRPr="00F00239">
        <w:t>Seilwaith</w:t>
      </w:r>
      <w:proofErr w:type="spellEnd"/>
      <w:r w:rsidRPr="00F00239">
        <w:t xml:space="preserve"> Amey Cymru / Amey Infrastructure Wales Limited</w:t>
      </w:r>
      <w:r w:rsidR="009926D4" w:rsidRPr="00712AB8">
        <w:br/>
        <w:t xml:space="preserve">10 </w:t>
      </w:r>
      <w:proofErr w:type="spellStart"/>
      <w:r w:rsidR="009926D4" w:rsidRPr="00712AB8">
        <w:t>Furnival</w:t>
      </w:r>
      <w:proofErr w:type="spellEnd"/>
      <w:r w:rsidR="009926D4" w:rsidRPr="00712AB8">
        <w:t xml:space="preserve"> Street</w:t>
      </w:r>
      <w:r w:rsidR="009926D4" w:rsidRPr="00712AB8">
        <w:br/>
        <w:t>London</w:t>
      </w:r>
      <w:r w:rsidR="009926D4" w:rsidRPr="00712AB8">
        <w:br/>
        <w:t xml:space="preserve">EC4A 1AB </w:t>
      </w:r>
    </w:p>
    <w:p w14:paraId="4D315B91" w14:textId="3599A8FB" w:rsidR="00DE1A1D" w:rsidRPr="00712AB8" w:rsidRDefault="00DE1A1D" w:rsidP="007E2BE1">
      <w:pPr>
        <w:pStyle w:val="BodyText2"/>
        <w:jc w:val="left"/>
      </w:pPr>
      <w:r w:rsidRPr="00712AB8">
        <w:br/>
        <w:t>Email:</w:t>
      </w:r>
      <w:r w:rsidR="000F2944" w:rsidRPr="00712AB8">
        <w:tab/>
      </w:r>
      <w:hyperlink r:id="rId20" w:history="1">
        <w:r w:rsidR="00C50E54" w:rsidRPr="00712AB8">
          <w:rPr>
            <w:rStyle w:val="Hyperlink"/>
          </w:rPr>
          <w:t>secretariat@amey.co.uk</w:t>
        </w:r>
      </w:hyperlink>
    </w:p>
    <w:p w14:paraId="7992B1F9" w14:textId="77777777" w:rsidR="00DE1A1D" w:rsidRPr="00712AB8" w:rsidRDefault="00DE1A1D" w:rsidP="007E2BE1">
      <w:pPr>
        <w:pStyle w:val="BodyText2"/>
        <w:jc w:val="left"/>
      </w:pPr>
      <w:r w:rsidRPr="00712AB8">
        <w:t>All written notices to be marked:</w:t>
      </w:r>
    </w:p>
    <w:p w14:paraId="0BC297AB" w14:textId="0E9BEE7A" w:rsidR="00DE1A1D" w:rsidRPr="00A075A1" w:rsidRDefault="006E71D2" w:rsidP="007E2BE1">
      <w:pPr>
        <w:pStyle w:val="BodyText2"/>
        <w:jc w:val="left"/>
      </w:pPr>
      <w:r w:rsidRPr="00A075A1">
        <w:t>"URGENT:</w:t>
      </w:r>
      <w:r w:rsidR="00DE1A1D" w:rsidRPr="00A075A1">
        <w:t xml:space="preserve"> ATTENTION THE COMPANY SECRETARY "</w:t>
      </w:r>
    </w:p>
    <w:p w14:paraId="577DDFFA" w14:textId="18CFDC49" w:rsidR="005E4237" w:rsidRPr="00712AB8" w:rsidRDefault="005E4237" w:rsidP="005E4237">
      <w:pPr>
        <w:pStyle w:val="BodyText2"/>
      </w:pPr>
      <w:r w:rsidRPr="00A075A1">
        <w:t>All written notices to be copied to:</w:t>
      </w:r>
      <w:r w:rsidR="00D35E19" w:rsidRPr="00712AB8">
        <w:t xml:space="preserve"> </w:t>
      </w:r>
      <w:r w:rsidR="00D35E19" w:rsidRPr="00712AB8">
        <w:rPr>
          <w:highlight w:val="yellow"/>
        </w:rPr>
        <w:t>[●]</w:t>
      </w:r>
    </w:p>
    <w:p w14:paraId="0F1881D6" w14:textId="0BCE61F7" w:rsidR="005E4237" w:rsidRPr="00712AB8" w:rsidRDefault="00D35E19" w:rsidP="00DA36B1">
      <w:pPr>
        <w:pStyle w:val="BodyText2"/>
        <w:jc w:val="left"/>
      </w:pPr>
      <w:bookmarkStart w:id="130" w:name="_Hlk24539746"/>
      <w:r w:rsidRPr="00712AB8">
        <w:rPr>
          <w:highlight w:val="yellow"/>
        </w:rPr>
        <w:t>[●]</w:t>
      </w:r>
    </w:p>
    <w:bookmarkEnd w:id="130"/>
    <w:p w14:paraId="60DEB192" w14:textId="77777777" w:rsidR="00DE1A1D" w:rsidRPr="00712AB8" w:rsidRDefault="00DE1A1D" w:rsidP="00DE1A1D">
      <w:pPr>
        <w:pStyle w:val="ScheduleText"/>
      </w:pPr>
      <w:r w:rsidRPr="00712AB8">
        <w:t>The Train Operator's address for the service of notices is:</w:t>
      </w:r>
    </w:p>
    <w:p w14:paraId="0CBD4D9A" w14:textId="7444A183" w:rsidR="00D35E19" w:rsidRPr="00A075A1" w:rsidRDefault="00D35E19" w:rsidP="000F2944">
      <w:pPr>
        <w:pStyle w:val="BodyText2"/>
        <w:rPr>
          <w:highlight w:val="yellow"/>
        </w:rPr>
      </w:pPr>
      <w:r w:rsidRPr="00A075A1">
        <w:rPr>
          <w:highlight w:val="yellow"/>
        </w:rPr>
        <w:t>[●]</w:t>
      </w:r>
    </w:p>
    <w:p w14:paraId="58A4F44C" w14:textId="5FDF382F" w:rsidR="00DE1A1D" w:rsidRPr="00712AB8" w:rsidRDefault="00DE1A1D" w:rsidP="000F2944">
      <w:pPr>
        <w:pStyle w:val="BodyText2"/>
      </w:pPr>
      <w:r w:rsidRPr="00712AB8">
        <w:t>All written notices to be marked:</w:t>
      </w:r>
    </w:p>
    <w:p w14:paraId="4B3CF993" w14:textId="41EAB703" w:rsidR="00DE1A1D" w:rsidRPr="00712AB8" w:rsidRDefault="00D35E19" w:rsidP="000F2944">
      <w:pPr>
        <w:pStyle w:val="BodyText2"/>
      </w:pPr>
      <w:r w:rsidRPr="00712AB8">
        <w:rPr>
          <w:highlight w:val="yellow"/>
        </w:rPr>
        <w:t>[●]</w:t>
      </w:r>
    </w:p>
    <w:p w14:paraId="3A455C36" w14:textId="7D979146" w:rsidR="000F2944" w:rsidRPr="00712AB8" w:rsidRDefault="000F2944">
      <w:pPr>
        <w:overflowPunct/>
        <w:autoSpaceDE/>
        <w:autoSpaceDN/>
        <w:adjustRightInd/>
        <w:spacing w:before="0" w:after="0"/>
        <w:jc w:val="left"/>
        <w:textAlignment w:val="auto"/>
        <w:rPr>
          <w:lang w:val="de-DE"/>
        </w:rPr>
      </w:pPr>
      <w:r w:rsidRPr="00712AB8">
        <w:rPr>
          <w:lang w:val="de-DE"/>
        </w:rPr>
        <w:br w:type="page"/>
      </w:r>
    </w:p>
    <w:p w14:paraId="11EF6746" w14:textId="77777777" w:rsidR="000F2944" w:rsidRDefault="000F2944" w:rsidP="000F2944">
      <w:pPr>
        <w:pStyle w:val="Schedule"/>
      </w:pPr>
      <w:bookmarkStart w:id="131" w:name="_Ref509912922"/>
      <w:bookmarkStart w:id="132" w:name="_Toc10044045"/>
      <w:r>
        <w:lastRenderedPageBreak/>
        <w:t>Schedule 2</w:t>
      </w:r>
      <w:bookmarkEnd w:id="131"/>
      <w:bookmarkEnd w:id="132"/>
    </w:p>
    <w:p w14:paraId="2859B23C" w14:textId="77777777" w:rsidR="00DE1A1D" w:rsidRPr="007E35E7" w:rsidRDefault="000F2944" w:rsidP="00DE1A1D">
      <w:pPr>
        <w:pStyle w:val="Schedule"/>
        <w:rPr>
          <w:b w:val="0"/>
        </w:rPr>
      </w:pPr>
      <w:bookmarkStart w:id="133" w:name="_Toc509476746"/>
      <w:bookmarkStart w:id="134" w:name="_Toc10044046"/>
      <w:r w:rsidRPr="007E35E7">
        <w:rPr>
          <w:b w:val="0"/>
        </w:rPr>
        <w:t>(</w:t>
      </w:r>
      <w:r w:rsidR="00DE1A1D" w:rsidRPr="007E35E7">
        <w:rPr>
          <w:b w:val="0"/>
        </w:rPr>
        <w:t>The Routes</w:t>
      </w:r>
      <w:bookmarkEnd w:id="133"/>
      <w:r w:rsidR="007E35E7" w:rsidRPr="007E35E7">
        <w:rPr>
          <w:b w:val="0"/>
        </w:rPr>
        <w:t>)</w:t>
      </w:r>
      <w:bookmarkEnd w:id="134"/>
    </w:p>
    <w:p w14:paraId="14177E6B" w14:textId="1F193B2C" w:rsidR="00DE1A1D" w:rsidRPr="00CE745C" w:rsidRDefault="00DE1A1D" w:rsidP="00DE1A1D">
      <w:pPr>
        <w:pStyle w:val="BodyText"/>
      </w:pPr>
      <w:r>
        <w:t xml:space="preserve">The Routes comprise all routes which form part of the </w:t>
      </w:r>
      <w:r w:rsidR="00356881">
        <w:t>CVL</w:t>
      </w:r>
      <w:r>
        <w:t xml:space="preserve">, </w:t>
      </w:r>
      <w:r w:rsidR="00577D67">
        <w:t xml:space="preserve"> </w:t>
      </w:r>
      <w:r w:rsidR="00577D67" w:rsidRPr="001C0649">
        <w:t xml:space="preserve">excluding the CVL Network between </w:t>
      </w:r>
      <w:proofErr w:type="spellStart"/>
      <w:r w:rsidR="00577D67" w:rsidRPr="001C0649">
        <w:t>Hirwaun</w:t>
      </w:r>
      <w:proofErr w:type="spellEnd"/>
      <w:r w:rsidR="00577D67" w:rsidRPr="001C0649">
        <w:t xml:space="preserve"> (26m 62ch) and </w:t>
      </w:r>
      <w:proofErr w:type="spellStart"/>
      <w:r w:rsidR="00577D67" w:rsidRPr="001C0649">
        <w:t>Abadare</w:t>
      </w:r>
      <w:proofErr w:type="spellEnd"/>
      <w:r w:rsidR="00577D67" w:rsidRPr="001C0649">
        <w:t xml:space="preserve"> Ground Frame (22m 37ch),</w:t>
      </w:r>
      <w:r w:rsidR="00577D67">
        <w:t xml:space="preserve">  </w:t>
      </w:r>
      <w:r>
        <w:t xml:space="preserve">subject in every case to </w:t>
      </w:r>
      <w:r w:rsidR="00FA01CC">
        <w:t>the CVL IM</w:t>
      </w:r>
      <w:r>
        <w:t>, acting reasonably, being satisfied as to the suitability of such routes for the intended train movement.</w:t>
      </w:r>
    </w:p>
    <w:p w14:paraId="64598172" w14:textId="77777777" w:rsidR="007E35E7" w:rsidRDefault="007E35E7">
      <w:pPr>
        <w:overflowPunct/>
        <w:autoSpaceDE/>
        <w:autoSpaceDN/>
        <w:adjustRightInd/>
        <w:spacing w:before="0" w:after="0"/>
        <w:jc w:val="left"/>
        <w:textAlignment w:val="auto"/>
      </w:pPr>
      <w:bookmarkStart w:id="135" w:name="_Ref488206237"/>
      <w:r>
        <w:br w:type="page"/>
      </w:r>
    </w:p>
    <w:p w14:paraId="58C7E38E" w14:textId="77777777" w:rsidR="00DE1A1D" w:rsidRDefault="007E35E7" w:rsidP="007E35E7">
      <w:pPr>
        <w:pStyle w:val="Schedule"/>
      </w:pPr>
      <w:bookmarkStart w:id="136" w:name="_Ref509912852"/>
      <w:bookmarkStart w:id="137" w:name="_Toc10044047"/>
      <w:r>
        <w:lastRenderedPageBreak/>
        <w:t>Schedule 3</w:t>
      </w:r>
      <w:bookmarkEnd w:id="136"/>
      <w:bookmarkEnd w:id="137"/>
    </w:p>
    <w:p w14:paraId="0771A312" w14:textId="77777777" w:rsidR="00DE1A1D" w:rsidRPr="007E35E7" w:rsidRDefault="007E35E7" w:rsidP="00DE1A1D">
      <w:pPr>
        <w:pStyle w:val="Schedule"/>
        <w:rPr>
          <w:b w:val="0"/>
        </w:rPr>
      </w:pPr>
      <w:bookmarkStart w:id="138" w:name="_Toc509476747"/>
      <w:bookmarkStart w:id="139" w:name="_Toc10044048"/>
      <w:bookmarkEnd w:id="135"/>
      <w:r w:rsidRPr="007E35E7">
        <w:rPr>
          <w:b w:val="0"/>
        </w:rPr>
        <w:t>(</w:t>
      </w:r>
      <w:r w:rsidR="00DE1A1D" w:rsidRPr="007E35E7">
        <w:rPr>
          <w:b w:val="0"/>
        </w:rPr>
        <w:t>Collateral Agreements</w:t>
      </w:r>
      <w:bookmarkEnd w:id="138"/>
      <w:r w:rsidRPr="007E35E7">
        <w:rPr>
          <w:b w:val="0"/>
        </w:rPr>
        <w:t>)</w:t>
      </w:r>
      <w:bookmarkEnd w:id="139"/>
    </w:p>
    <w:p w14:paraId="2D898CE8" w14:textId="20DF8F38" w:rsidR="00DE1A1D" w:rsidRDefault="00DE1A1D" w:rsidP="00DE1A1D">
      <w:pPr>
        <w:pStyle w:val="ScheduleText"/>
      </w:pPr>
      <w:r>
        <w:t xml:space="preserve">An agreement under which the Train Operator agrees to become a party to the Claims Allocation and Handling Agreement and, for the purpose of </w:t>
      </w:r>
      <w:r w:rsidR="000E7256">
        <w:t>Schedule 6</w:t>
      </w:r>
      <w:r>
        <w:t>, the Claims Allocation and Handling Agreement.</w:t>
      </w:r>
    </w:p>
    <w:p w14:paraId="49B8DF2C" w14:textId="77777777" w:rsidR="00AA1024" w:rsidRDefault="00AA1024" w:rsidP="00AA1024">
      <w:pPr>
        <w:pStyle w:val="ScheduleText"/>
      </w:pPr>
      <w:r>
        <w:t>A document entitled CVL Emergency Access Code as agreed between the parties and approved or directed by ORR and, for the purpose of Schedule 6, the CVL Emergency Access Code.</w:t>
      </w:r>
    </w:p>
    <w:p w14:paraId="4CA5DA85" w14:textId="77777777" w:rsidR="007E35E7" w:rsidRDefault="007E35E7">
      <w:pPr>
        <w:overflowPunct/>
        <w:autoSpaceDE/>
        <w:autoSpaceDN/>
        <w:adjustRightInd/>
        <w:spacing w:before="0" w:after="0"/>
        <w:jc w:val="left"/>
        <w:textAlignment w:val="auto"/>
      </w:pPr>
      <w:r>
        <w:br w:type="page"/>
      </w:r>
    </w:p>
    <w:p w14:paraId="11BD1116" w14:textId="77777777" w:rsidR="007E35E7" w:rsidRDefault="007E35E7" w:rsidP="007E35E7">
      <w:pPr>
        <w:pStyle w:val="Schedule"/>
      </w:pPr>
      <w:bookmarkStart w:id="140" w:name="_Toc10044049"/>
      <w:r>
        <w:lastRenderedPageBreak/>
        <w:t>Schedule 4</w:t>
      </w:r>
      <w:bookmarkEnd w:id="140"/>
    </w:p>
    <w:p w14:paraId="1D453AA2" w14:textId="77777777" w:rsidR="00DE1A1D" w:rsidRPr="007E35E7" w:rsidRDefault="007E35E7" w:rsidP="00DE1A1D">
      <w:pPr>
        <w:pStyle w:val="Schedule"/>
        <w:rPr>
          <w:b w:val="0"/>
        </w:rPr>
      </w:pPr>
      <w:bookmarkStart w:id="141" w:name="_Toc509476748"/>
      <w:bookmarkStart w:id="142" w:name="_Toc10044050"/>
      <w:r w:rsidRPr="007E35E7">
        <w:rPr>
          <w:b w:val="0"/>
        </w:rPr>
        <w:t>(Not Used</w:t>
      </w:r>
      <w:bookmarkEnd w:id="141"/>
      <w:r w:rsidRPr="007E35E7">
        <w:rPr>
          <w:b w:val="0"/>
        </w:rPr>
        <w:t>)</w:t>
      </w:r>
      <w:bookmarkEnd w:id="142"/>
    </w:p>
    <w:p w14:paraId="03E710D4" w14:textId="77777777" w:rsidR="007E35E7" w:rsidRDefault="007E35E7">
      <w:pPr>
        <w:overflowPunct/>
        <w:autoSpaceDE/>
        <w:autoSpaceDN/>
        <w:adjustRightInd/>
        <w:spacing w:before="0" w:after="0"/>
        <w:jc w:val="left"/>
        <w:textAlignment w:val="auto"/>
      </w:pPr>
      <w:r>
        <w:br w:type="page"/>
      </w:r>
    </w:p>
    <w:p w14:paraId="527D3C6D" w14:textId="77777777" w:rsidR="00DE1A1D" w:rsidRDefault="007E35E7" w:rsidP="007E35E7">
      <w:pPr>
        <w:pStyle w:val="Schedule"/>
      </w:pPr>
      <w:bookmarkStart w:id="143" w:name="_Ref509912951"/>
      <w:bookmarkStart w:id="144" w:name="_Ref509912961"/>
      <w:bookmarkStart w:id="145" w:name="_Ref509913134"/>
      <w:bookmarkStart w:id="146" w:name="_Ref509913232"/>
      <w:bookmarkStart w:id="147" w:name="_Ref509913333"/>
      <w:bookmarkStart w:id="148" w:name="_Ref509913448"/>
      <w:bookmarkStart w:id="149" w:name="_Ref509913517"/>
      <w:bookmarkStart w:id="150" w:name="_Ref509913896"/>
      <w:bookmarkStart w:id="151" w:name="_Ref509913907"/>
      <w:bookmarkStart w:id="152" w:name="_Toc10044051"/>
      <w:r>
        <w:lastRenderedPageBreak/>
        <w:t>Schedule 5</w:t>
      </w:r>
      <w:bookmarkEnd w:id="143"/>
      <w:bookmarkEnd w:id="144"/>
      <w:bookmarkEnd w:id="145"/>
      <w:bookmarkEnd w:id="146"/>
      <w:bookmarkEnd w:id="147"/>
      <w:bookmarkEnd w:id="148"/>
      <w:bookmarkEnd w:id="149"/>
      <w:bookmarkEnd w:id="150"/>
      <w:bookmarkEnd w:id="151"/>
      <w:bookmarkEnd w:id="152"/>
    </w:p>
    <w:p w14:paraId="29841045" w14:textId="77777777" w:rsidR="00DE1A1D" w:rsidRDefault="007E35E7" w:rsidP="00DE1A1D">
      <w:pPr>
        <w:pStyle w:val="Schedule"/>
        <w:rPr>
          <w:b w:val="0"/>
        </w:rPr>
      </w:pPr>
      <w:bookmarkStart w:id="153" w:name="_Toc509476749"/>
      <w:bookmarkStart w:id="154" w:name="_Toc10044052"/>
      <w:bookmarkStart w:id="155" w:name="_Ref488206278"/>
      <w:r w:rsidRPr="007E35E7">
        <w:rPr>
          <w:b w:val="0"/>
        </w:rPr>
        <w:t>(</w:t>
      </w:r>
      <w:r w:rsidR="00DE1A1D" w:rsidRPr="007E35E7">
        <w:rPr>
          <w:b w:val="0"/>
        </w:rPr>
        <w:t>The Services and the Specified Equipment</w:t>
      </w:r>
      <w:bookmarkEnd w:id="153"/>
      <w:r w:rsidRPr="007E35E7">
        <w:rPr>
          <w:b w:val="0"/>
        </w:rPr>
        <w:t>)</w:t>
      </w:r>
      <w:bookmarkEnd w:id="154"/>
    </w:p>
    <w:p w14:paraId="4A70E568" w14:textId="77777777" w:rsidR="00DE1A1D" w:rsidRDefault="00DE1A1D" w:rsidP="00DE1A1D">
      <w:pPr>
        <w:pStyle w:val="ScheduleText"/>
      </w:pPr>
      <w:r>
        <w:rPr>
          <w:b/>
        </w:rPr>
        <w:t>Definitions</w:t>
      </w:r>
    </w:p>
    <w:p w14:paraId="681DA56A" w14:textId="77777777" w:rsidR="00DE1A1D" w:rsidRDefault="00DE1A1D" w:rsidP="00DE1A1D">
      <w:pPr>
        <w:pStyle w:val="ScheduleTextLevel2"/>
      </w:pPr>
      <w:r>
        <w:t>In this Schedule unless the context otherwise requires:</w:t>
      </w:r>
    </w:p>
    <w:p w14:paraId="545FBD28" w14:textId="77777777" w:rsidR="00852E57" w:rsidRDefault="00852E57" w:rsidP="00852E57">
      <w:pPr>
        <w:pStyle w:val="BodyText3"/>
      </w:pPr>
      <w:r w:rsidRPr="00852E57">
        <w:rPr>
          <w:b/>
        </w:rPr>
        <w:t>"access contract"</w:t>
      </w:r>
      <w:r>
        <w:t xml:space="preserve"> has the meaning ascribed to it in section 17(6) of the Act</w:t>
      </w:r>
      <w:r w:rsidR="00085851">
        <w:t>.</w:t>
      </w:r>
    </w:p>
    <w:p w14:paraId="77E885B7" w14:textId="77777777" w:rsidR="00852E57" w:rsidRDefault="00852E57" w:rsidP="00852E57">
      <w:pPr>
        <w:pStyle w:val="BodyText3"/>
      </w:pPr>
      <w:r w:rsidRPr="00852E57">
        <w:rPr>
          <w:b/>
        </w:rPr>
        <w:t>"Diesel or Electric Equipment"</w:t>
      </w:r>
      <w:r>
        <w:t xml:space="preserve"> means all types of self-propelled Specified Equipment, other than Steam Driven Equipment</w:t>
      </w:r>
      <w:r w:rsidR="00085851">
        <w:t>.</w:t>
      </w:r>
    </w:p>
    <w:p w14:paraId="2E5EA3AF" w14:textId="77777777" w:rsidR="00852E57" w:rsidRDefault="00852E57" w:rsidP="00852E57">
      <w:pPr>
        <w:pStyle w:val="BodyText3"/>
      </w:pPr>
      <w:r w:rsidRPr="00852E57">
        <w:rPr>
          <w:b/>
        </w:rPr>
        <w:t>"Specified Equipment"</w:t>
      </w:r>
      <w:r>
        <w:t xml:space="preserve"> means any rolling stock which:</w:t>
      </w:r>
    </w:p>
    <w:p w14:paraId="7FBA411E" w14:textId="67BEC58E" w:rsidR="00852E57" w:rsidRDefault="00852E57" w:rsidP="00852E57">
      <w:pPr>
        <w:pStyle w:val="Heading5"/>
        <w:numPr>
          <w:ilvl w:val="4"/>
          <w:numId w:val="24"/>
        </w:numPr>
      </w:pPr>
      <w:r>
        <w:t xml:space="preserve">is registered with </w:t>
      </w:r>
      <w:r w:rsidR="00AE6BDB" w:rsidRPr="00AE6BDB">
        <w:t>RSSB's R2 system</w:t>
      </w:r>
      <w:r>
        <w:t>;</w:t>
      </w:r>
    </w:p>
    <w:p w14:paraId="27612638" w14:textId="77408597" w:rsidR="00852E57" w:rsidRDefault="00852E57" w:rsidP="00852E57">
      <w:pPr>
        <w:pStyle w:val="Heading5"/>
      </w:pPr>
      <w:r>
        <w:t xml:space="preserve">is able to be used on the relevant parts of the </w:t>
      </w:r>
      <w:r w:rsidR="00FD425D">
        <w:t>CVL</w:t>
      </w:r>
      <w:r>
        <w:t xml:space="preserve"> in accordance with the Applicable Timetable Planning Rules; and</w:t>
      </w:r>
    </w:p>
    <w:p w14:paraId="1BE2E835" w14:textId="77777777" w:rsidR="00577D67" w:rsidRDefault="00852E57" w:rsidP="00577D67">
      <w:pPr>
        <w:pStyle w:val="Heading5"/>
      </w:pPr>
      <w:r>
        <w:t>has obtained vehicle and route acceptance for its use on th</w:t>
      </w:r>
      <w:r w:rsidR="00085851">
        <w:t xml:space="preserve">e relevant parts of the </w:t>
      </w:r>
      <w:r w:rsidR="006F6199">
        <w:t>CVL</w:t>
      </w:r>
      <w:r w:rsidR="00CE6075">
        <w:t xml:space="preserve"> </w:t>
      </w:r>
      <w:r w:rsidR="001F29BC">
        <w:t>and shall not include any electrified rolling stock until such time as the charges pursuant to Schedule 7 of this contract have been amended to include charges for electrified rolling stock</w:t>
      </w:r>
      <w:r w:rsidR="00085851">
        <w:t>.</w:t>
      </w:r>
    </w:p>
    <w:p w14:paraId="6AF2EF93" w14:textId="5E5265A9" w:rsidR="00577D67" w:rsidRPr="001C0649" w:rsidRDefault="00577D67" w:rsidP="00577D67">
      <w:pPr>
        <w:pStyle w:val="Heading5"/>
      </w:pPr>
      <w:r w:rsidRPr="001C0649">
        <w:t>does not release effluent onto the CVL Network or which is the subject of an agreed derogation between the CVL IM and the train operator</w:t>
      </w:r>
      <w:r>
        <w:t xml:space="preserve"> in relation to effluent disposal.</w:t>
      </w:r>
    </w:p>
    <w:p w14:paraId="5503F1CF" w14:textId="04DDCEB2" w:rsidR="00852E57" w:rsidRDefault="00852E57" w:rsidP="001C0649">
      <w:pPr>
        <w:pStyle w:val="Heading5"/>
        <w:numPr>
          <w:ilvl w:val="0"/>
          <w:numId w:val="0"/>
        </w:numPr>
        <w:ind w:left="850"/>
      </w:pPr>
    </w:p>
    <w:p w14:paraId="13606646" w14:textId="77777777" w:rsidR="00852E57" w:rsidRDefault="00852E57" w:rsidP="00852E57">
      <w:pPr>
        <w:pStyle w:val="BodyText3"/>
      </w:pPr>
      <w:r w:rsidRPr="00852E57">
        <w:rPr>
          <w:b/>
        </w:rPr>
        <w:t>"Steam Driven Equipment"</w:t>
      </w:r>
      <w:r>
        <w:t xml:space="preserve"> means Specified Equipment, of which the primary means of propulsion is steam power.</w:t>
      </w:r>
    </w:p>
    <w:p w14:paraId="74403743" w14:textId="77777777" w:rsidR="00DE1A1D" w:rsidRDefault="00DE1A1D" w:rsidP="00DE1A1D">
      <w:pPr>
        <w:pStyle w:val="ScheduleTextLevel2"/>
      </w:pPr>
      <w:r>
        <w:t>Unless otherwise stated</w:t>
      </w:r>
      <w:bookmarkStart w:id="156" w:name="_Ref464625019"/>
      <w:r>
        <w:t>, where in this Schedule a period is expressed to be between two specific times that period shall be inclusive of both such times.</w:t>
      </w:r>
      <w:bookmarkEnd w:id="156"/>
    </w:p>
    <w:p w14:paraId="5E94E925" w14:textId="77777777" w:rsidR="00DE1A1D" w:rsidRPr="00E128A3" w:rsidRDefault="00DE1A1D" w:rsidP="00DE1A1D">
      <w:pPr>
        <w:pStyle w:val="ScheduleText"/>
      </w:pPr>
      <w:r w:rsidRPr="00E128A3">
        <w:rPr>
          <w:b/>
        </w:rPr>
        <w:t>The Services</w:t>
      </w:r>
    </w:p>
    <w:p w14:paraId="11C10830" w14:textId="496891F6" w:rsidR="00DE1A1D" w:rsidRDefault="00DE1A1D" w:rsidP="00DE1A1D">
      <w:pPr>
        <w:pStyle w:val="ScheduleTextLevel2"/>
      </w:pPr>
      <w:bookmarkStart w:id="157" w:name="_Ref509915516"/>
      <w:r>
        <w:t xml:space="preserve">Subject to paragraphs </w:t>
      </w:r>
      <w:r w:rsidR="000E7256">
        <w:t>2.2</w:t>
      </w:r>
      <w:r>
        <w:t>-</w:t>
      </w:r>
      <w:r w:rsidR="000E7256">
        <w:t>2.5</w:t>
      </w:r>
      <w:r>
        <w:t xml:space="preserve"> and </w:t>
      </w:r>
      <w:r w:rsidR="000E7256">
        <w:t>3</w:t>
      </w:r>
      <w:r>
        <w:t xml:space="preserve"> below, the railway passenger services permitted under this contract are those for which the Train Operator has made a Train Operator Variation Request in accordance with Part D of the </w:t>
      </w:r>
      <w:r w:rsidR="00FD425D">
        <w:t xml:space="preserve">CVL </w:t>
      </w:r>
      <w:r>
        <w:t xml:space="preserve">Network Code and which Train Operator Variation Request </w:t>
      </w:r>
      <w:r w:rsidR="00FA01CC">
        <w:t xml:space="preserve">the CVL IM </w:t>
      </w:r>
      <w:r>
        <w:t>has:</w:t>
      </w:r>
      <w:bookmarkEnd w:id="157"/>
    </w:p>
    <w:p w14:paraId="3563C173" w14:textId="77777777" w:rsidR="00DE1A1D" w:rsidRPr="007D4E49" w:rsidRDefault="00DE1A1D" w:rsidP="006760B1">
      <w:pPr>
        <w:pStyle w:val="Heading5"/>
        <w:numPr>
          <w:ilvl w:val="4"/>
          <w:numId w:val="25"/>
        </w:numPr>
      </w:pPr>
      <w:r>
        <w:t>accepted or been deemed to have a</w:t>
      </w:r>
      <w:r w:rsidRPr="007D4E49">
        <w:t>ccepted; or</w:t>
      </w:r>
    </w:p>
    <w:p w14:paraId="4F013277" w14:textId="77777777" w:rsidR="00DE1A1D" w:rsidRDefault="00DE1A1D" w:rsidP="006760B1">
      <w:pPr>
        <w:pStyle w:val="Heading5"/>
      </w:pPr>
      <w:r w:rsidRPr="007D4E49">
        <w:t xml:space="preserve">modified, and that modification has been accepted or been deemed to have </w:t>
      </w:r>
      <w:r>
        <w:t xml:space="preserve">been </w:t>
      </w:r>
      <w:r w:rsidRPr="007D4E49">
        <w:t>accepted by the Train Operator</w:t>
      </w:r>
      <w:r>
        <w:t>.</w:t>
      </w:r>
    </w:p>
    <w:p w14:paraId="7BF9E953" w14:textId="77777777" w:rsidR="00DE1A1D" w:rsidRPr="00A520C4" w:rsidRDefault="00DE1A1D" w:rsidP="00DE1A1D">
      <w:pPr>
        <w:pStyle w:val="BodyText"/>
      </w:pPr>
      <w:r>
        <w:rPr>
          <w:i/>
        </w:rPr>
        <w:t>Limitation to charter services</w:t>
      </w:r>
    </w:p>
    <w:p w14:paraId="3D791D26" w14:textId="77777777" w:rsidR="00DE1A1D" w:rsidRDefault="00DE1A1D" w:rsidP="00DE1A1D">
      <w:pPr>
        <w:pStyle w:val="ScheduleTextLevel2"/>
      </w:pPr>
      <w:bookmarkStart w:id="158" w:name="_Ref509915610"/>
      <w:r>
        <w:t>Under this contract, the Train Operator may only operate railway passenger services that are charter services</w:t>
      </w:r>
      <w:r w:rsidR="00BA53DE">
        <w:t xml:space="preserve">.  </w:t>
      </w:r>
      <w:r>
        <w:t>The following factors shall be indicative but not conclusive evidence of what constitutes a charter service:</w:t>
      </w:r>
      <w:bookmarkEnd w:id="158"/>
    </w:p>
    <w:p w14:paraId="6A60085A" w14:textId="4BB464CE" w:rsidR="00DE1A1D" w:rsidRDefault="00DE1A1D" w:rsidP="006760B1">
      <w:pPr>
        <w:pStyle w:val="Heading5"/>
        <w:numPr>
          <w:ilvl w:val="4"/>
          <w:numId w:val="26"/>
        </w:numPr>
      </w:pPr>
      <w:r>
        <w:t xml:space="preserve">the service is not contained in the National Rail Timetable published or issued, from time to time, by </w:t>
      </w:r>
      <w:r w:rsidR="00FA01CC">
        <w:t>the CVL IM</w:t>
      </w:r>
      <w:r>
        <w:t>;</w:t>
      </w:r>
    </w:p>
    <w:p w14:paraId="012D64D4" w14:textId="60EE9765" w:rsidR="00DE1A1D" w:rsidRDefault="00DE1A1D" w:rsidP="006760B1">
      <w:pPr>
        <w:pStyle w:val="Heading5"/>
      </w:pPr>
      <w:r>
        <w:lastRenderedPageBreak/>
        <w:t xml:space="preserve">the booking arrangements for seats (or otherwise) on the service are materially different from those generally applicable to the majority of railway passenger services provided on the </w:t>
      </w:r>
      <w:r w:rsidR="00FD425D">
        <w:t>CVL</w:t>
      </w:r>
      <w:r>
        <w:t xml:space="preserve"> by other train operators; and</w:t>
      </w:r>
    </w:p>
    <w:p w14:paraId="4581BD5B" w14:textId="45B3ECCE" w:rsidR="00DE1A1D" w:rsidRDefault="00DE1A1D" w:rsidP="006760B1">
      <w:pPr>
        <w:pStyle w:val="Heading5"/>
      </w:pPr>
      <w:r>
        <w:t xml:space="preserve">tickets for the service are available on a restricted basis or on terms materially different from those generally applicable to comparable railway passenger services provided on the </w:t>
      </w:r>
      <w:r w:rsidR="006F6199">
        <w:t>CVL</w:t>
      </w:r>
      <w:r>
        <w:t>.</w:t>
      </w:r>
    </w:p>
    <w:p w14:paraId="1D4A2993" w14:textId="77777777" w:rsidR="00DE1A1D" w:rsidRDefault="00DE1A1D" w:rsidP="006E71D2">
      <w:pPr>
        <w:pStyle w:val="BodyText"/>
        <w:keepNext/>
      </w:pPr>
      <w:r>
        <w:rPr>
          <w:i/>
        </w:rPr>
        <w:t>Access to third party facilities</w:t>
      </w:r>
    </w:p>
    <w:p w14:paraId="41299F5B" w14:textId="6D0E1A41" w:rsidR="00DE1A1D" w:rsidRDefault="00DE1A1D" w:rsidP="00DE1A1D">
      <w:pPr>
        <w:pStyle w:val="ScheduleTextLevel2"/>
      </w:pPr>
      <w:bookmarkStart w:id="159" w:name="_Ref509915651"/>
      <w:r>
        <w:t>It is the Train Operator's responsibility to obtain access contracts to stations, depots and any third party facilities it would need to use in conjunction with the operation of a Service</w:t>
      </w:r>
      <w:r w:rsidR="006E71D2">
        <w:t xml:space="preserve">. </w:t>
      </w:r>
      <w:r>
        <w:t xml:space="preserve">Promptly following a request by </w:t>
      </w:r>
      <w:r w:rsidR="00FA01CC">
        <w:t xml:space="preserve">the CVL IM </w:t>
      </w:r>
      <w:r>
        <w:t xml:space="preserve">to do so, the Train Operator shall provide evidence of such access contracts or inform </w:t>
      </w:r>
      <w:r w:rsidR="00FA01CC">
        <w:t xml:space="preserve">the CVL IM </w:t>
      </w:r>
      <w:r>
        <w:t>that it does not hold the access contracts concerned.</w:t>
      </w:r>
      <w:bookmarkEnd w:id="159"/>
    </w:p>
    <w:p w14:paraId="74D32D50" w14:textId="77777777" w:rsidR="00DE1A1D" w:rsidRDefault="00DE1A1D" w:rsidP="00DE1A1D">
      <w:pPr>
        <w:pStyle w:val="ScheduleTextLevel2"/>
      </w:pPr>
      <w:bookmarkStart w:id="160" w:name="_Ref509915660"/>
      <w:r>
        <w:t>The Train Operator's right to operate a Service is subject to the Train Operator having first obtained station access contracts with the relevant facility owners for the use of any stations at which the Train Operator's Service would call (including any stations at which the service would start and terminate), except at stations for which the Train Operator is itself the facility owner.</w:t>
      </w:r>
      <w:bookmarkEnd w:id="160"/>
    </w:p>
    <w:p w14:paraId="647E4C4C" w14:textId="412BBD66" w:rsidR="00DE1A1D" w:rsidRDefault="00DE1A1D" w:rsidP="00DE1A1D">
      <w:pPr>
        <w:pStyle w:val="ScheduleTextLevel2"/>
      </w:pPr>
      <w:bookmarkStart w:id="161" w:name="_Ref509915619"/>
      <w:r>
        <w:t xml:space="preserve">Where, acting reasonably, </w:t>
      </w:r>
      <w:r w:rsidR="00FA01CC">
        <w:t xml:space="preserve">the CVL IM </w:t>
      </w:r>
      <w:r>
        <w:t xml:space="preserve">is not satisfied that the Train Operator holds, or would hold, the appropriate access contracts referred to in paragraphs </w:t>
      </w:r>
      <w:r w:rsidR="000E7256">
        <w:t>2.3</w:t>
      </w:r>
      <w:r>
        <w:t xml:space="preserve"> and </w:t>
      </w:r>
      <w:r w:rsidR="000E7256">
        <w:t>2.4</w:t>
      </w:r>
      <w:r>
        <w:t xml:space="preserve"> for a Service or proposed Service, </w:t>
      </w:r>
      <w:r w:rsidR="00FA01CC">
        <w:t>the CVL IM</w:t>
      </w:r>
      <w:r w:rsidR="00391739">
        <w:t xml:space="preserve"> </w:t>
      </w:r>
      <w:r>
        <w:t>may:</w:t>
      </w:r>
      <w:bookmarkEnd w:id="161"/>
    </w:p>
    <w:p w14:paraId="5C41F1B9" w14:textId="77777777" w:rsidR="00DE1A1D" w:rsidRDefault="00DE1A1D" w:rsidP="006760B1">
      <w:pPr>
        <w:pStyle w:val="Heading5"/>
        <w:numPr>
          <w:ilvl w:val="4"/>
          <w:numId w:val="27"/>
        </w:numPr>
      </w:pPr>
      <w:r>
        <w:t>reject any associated Train Operator Variation Request made by the Train Operator; or</w:t>
      </w:r>
    </w:p>
    <w:p w14:paraId="68E3388C" w14:textId="77777777" w:rsidR="00DE1A1D" w:rsidRDefault="00DE1A1D" w:rsidP="006760B1">
      <w:pPr>
        <w:pStyle w:val="Heading5"/>
      </w:pPr>
      <w:r>
        <w:t>cancel that Service.</w:t>
      </w:r>
    </w:p>
    <w:p w14:paraId="6FFD33BD" w14:textId="18EC9208" w:rsidR="00DE1A1D" w:rsidRPr="000E33B7" w:rsidRDefault="00DE1A1D" w:rsidP="00DE1A1D">
      <w:pPr>
        <w:pStyle w:val="BodyText3"/>
      </w:pPr>
      <w:r w:rsidRPr="008E4A06">
        <w:t>In doing so, it shall not be liable for any costs incurred by the Train Operator</w:t>
      </w:r>
      <w:r w:rsidR="006E71D2">
        <w:t xml:space="preserve">. </w:t>
      </w:r>
      <w:r w:rsidRPr="008E4A06">
        <w:t xml:space="preserve">Where </w:t>
      </w:r>
      <w:r w:rsidR="00FA01CC">
        <w:t>the CVL IM</w:t>
      </w:r>
      <w:r w:rsidR="00FA01CC" w:rsidRPr="008E4A06">
        <w:t xml:space="preserve"> </w:t>
      </w:r>
      <w:r w:rsidRPr="008E4A06">
        <w:t xml:space="preserve">cancels a Service pursuant to (b), for the purposes of </w:t>
      </w:r>
      <w:r w:rsidRPr="00091294">
        <w:t xml:space="preserve">paragraph </w:t>
      </w:r>
      <w:r w:rsidR="000E7256">
        <w:t>5.1</w:t>
      </w:r>
      <w:r w:rsidRPr="00091294">
        <w:t xml:space="preserve"> of </w:t>
      </w:r>
      <w:r w:rsidR="000E7256">
        <w:t>Part 2</w:t>
      </w:r>
      <w:r>
        <w:t xml:space="preserve"> of </w:t>
      </w:r>
      <w:r w:rsidR="000E7256">
        <w:t>Schedu</w:t>
      </w:r>
      <w:r w:rsidR="006E71D2">
        <w:t>le </w:t>
      </w:r>
      <w:r w:rsidR="000E7256">
        <w:t>7</w:t>
      </w:r>
      <w:r w:rsidRPr="008E4A06">
        <w:t xml:space="preserve">, the Cancellation Charge shall be treated as a Train Operator Cancellation as if it had been the Train Operator </w:t>
      </w:r>
      <w:r w:rsidRPr="000E33B7">
        <w:t>cancelling the Service.</w:t>
      </w:r>
    </w:p>
    <w:p w14:paraId="5FB6D48A" w14:textId="77777777" w:rsidR="00DE1A1D" w:rsidRPr="000E33B7" w:rsidRDefault="00DE1A1D" w:rsidP="00DE1A1D">
      <w:pPr>
        <w:pStyle w:val="BodyText"/>
      </w:pPr>
      <w:r w:rsidRPr="000E33B7">
        <w:rPr>
          <w:i/>
        </w:rPr>
        <w:t xml:space="preserve">Ancillary </w:t>
      </w:r>
      <w:r>
        <w:rPr>
          <w:i/>
        </w:rPr>
        <w:t>Movements</w:t>
      </w:r>
    </w:p>
    <w:p w14:paraId="0404AE25" w14:textId="77777777" w:rsidR="00DE1A1D" w:rsidRPr="000E33B7" w:rsidRDefault="00DE1A1D" w:rsidP="00DE1A1D">
      <w:pPr>
        <w:pStyle w:val="ScheduleTextLevel2"/>
      </w:pPr>
      <w:bookmarkStart w:id="162" w:name="_Ref509915702"/>
      <w:r w:rsidRPr="000E33B7">
        <w:t>The Train Operator may make Ancillary Movements of Specified Equipment to the extent necessary or reasonably required to give full effect to the Services, including:</w:t>
      </w:r>
      <w:bookmarkEnd w:id="162"/>
    </w:p>
    <w:p w14:paraId="42996628" w14:textId="77777777" w:rsidR="00DE1A1D" w:rsidRPr="000E33B7" w:rsidRDefault="00DE1A1D" w:rsidP="006760B1">
      <w:pPr>
        <w:pStyle w:val="Heading5"/>
        <w:numPr>
          <w:ilvl w:val="4"/>
          <w:numId w:val="28"/>
        </w:numPr>
      </w:pPr>
      <w:r w:rsidRPr="000E33B7">
        <w:t>movements to and from maintenance depots for the purpose of maintaining rolling stock;</w:t>
      </w:r>
    </w:p>
    <w:p w14:paraId="11F0E686" w14:textId="77777777" w:rsidR="00DE1A1D" w:rsidRPr="000E33B7" w:rsidRDefault="00DE1A1D" w:rsidP="006760B1">
      <w:pPr>
        <w:pStyle w:val="Heading5"/>
      </w:pPr>
      <w:r w:rsidRPr="000E33B7">
        <w:t>movements for driver training purposes; and</w:t>
      </w:r>
    </w:p>
    <w:p w14:paraId="61C85BEC" w14:textId="77777777" w:rsidR="00DE1A1D" w:rsidRPr="000E33B7" w:rsidRDefault="00DE1A1D" w:rsidP="006760B1">
      <w:pPr>
        <w:pStyle w:val="Heading5"/>
      </w:pPr>
      <w:r w:rsidRPr="000E33B7">
        <w:t>empty stock movements.</w:t>
      </w:r>
    </w:p>
    <w:p w14:paraId="5E7B643E" w14:textId="339A174A" w:rsidR="00DE1A1D" w:rsidRDefault="00DE1A1D" w:rsidP="00DE1A1D">
      <w:pPr>
        <w:pStyle w:val="ScheduleTextLevel2"/>
      </w:pPr>
      <w:r w:rsidRPr="000E33B7">
        <w:t xml:space="preserve">For the purposes of paragraph </w:t>
      </w:r>
      <w:r w:rsidR="000E7256">
        <w:t>2.6</w:t>
      </w:r>
      <w:r w:rsidRPr="000E33B7">
        <w:t>, Ancillary Movements shall not include movements of rolling stock for the purpose of testing in furtherance of vehicle acceptance procedures.</w:t>
      </w:r>
    </w:p>
    <w:p w14:paraId="3EC193DD" w14:textId="77777777" w:rsidR="00DE1A1D" w:rsidRDefault="00DE1A1D" w:rsidP="00DE1A1D">
      <w:pPr>
        <w:pStyle w:val="ScheduleText"/>
      </w:pPr>
      <w:bookmarkStart w:id="163" w:name="_Ref509915627"/>
      <w:r>
        <w:rPr>
          <w:b/>
        </w:rPr>
        <w:t>Specified Equipment</w:t>
      </w:r>
      <w:bookmarkEnd w:id="163"/>
    </w:p>
    <w:p w14:paraId="235249FF" w14:textId="77777777" w:rsidR="00DE1A1D" w:rsidRPr="00AA2206" w:rsidRDefault="00DE1A1D" w:rsidP="00DE1A1D">
      <w:pPr>
        <w:pStyle w:val="ScheduleTextLevel2"/>
      </w:pPr>
      <w:r w:rsidRPr="00AA2206">
        <w:t>The Train Operator may only operate the Services if it does so using Specified Equipment.</w:t>
      </w:r>
    </w:p>
    <w:p w14:paraId="26ED84C5" w14:textId="77777777" w:rsidR="00DE1A1D" w:rsidRPr="006C4B81" w:rsidRDefault="00DE1A1D" w:rsidP="00DE1A1D">
      <w:pPr>
        <w:pStyle w:val="BodyText"/>
      </w:pPr>
      <w:r>
        <w:rPr>
          <w:i/>
        </w:rPr>
        <w:t>Provision of information</w:t>
      </w:r>
    </w:p>
    <w:p w14:paraId="010B37D6" w14:textId="46AB0057" w:rsidR="00DE1A1D" w:rsidRDefault="00DE1A1D" w:rsidP="00DE1A1D">
      <w:pPr>
        <w:pStyle w:val="ScheduleTextLevel2"/>
      </w:pPr>
      <w:r>
        <w:t>The Train Operator</w:t>
      </w:r>
      <w:r w:rsidRPr="006C4B81">
        <w:t xml:space="preserve"> </w:t>
      </w:r>
      <w:r w:rsidRPr="00C771F1">
        <w:t xml:space="preserve">shall, </w:t>
      </w:r>
      <w:r>
        <w:t xml:space="preserve">when making a Train Operator Variation Request, supply the information it is required to provide under Part D of the </w:t>
      </w:r>
      <w:r w:rsidR="00FD425D">
        <w:t xml:space="preserve">CVL </w:t>
      </w:r>
      <w:r>
        <w:t xml:space="preserve">Network Code along with any other information which it considers may reasonably be required by </w:t>
      </w:r>
      <w:r w:rsidR="00FA01CC">
        <w:t xml:space="preserve">the CVL IM </w:t>
      </w:r>
      <w:r>
        <w:t>for the Train Operator Variation Request to be considered and accepted.</w:t>
      </w:r>
    </w:p>
    <w:p w14:paraId="2669BE0C" w14:textId="09AD2E4E" w:rsidR="00DE1A1D" w:rsidRPr="006C4B81" w:rsidRDefault="00FA01CC" w:rsidP="00DE1A1D">
      <w:pPr>
        <w:pStyle w:val="ScheduleTextLevel2"/>
      </w:pPr>
      <w:r>
        <w:lastRenderedPageBreak/>
        <w:t>The CVL IM</w:t>
      </w:r>
      <w:r w:rsidR="00DE1A1D">
        <w:t>, acting reasonably,</w:t>
      </w:r>
      <w:r w:rsidR="00DE1A1D" w:rsidRPr="006C4B81">
        <w:t xml:space="preserve"> shall promptly notify </w:t>
      </w:r>
      <w:r w:rsidR="00DE1A1D">
        <w:t xml:space="preserve">the Train Operator </w:t>
      </w:r>
      <w:r w:rsidR="00DE1A1D" w:rsidRPr="006C4B81">
        <w:t>if</w:t>
      </w:r>
      <w:r w:rsidR="00DE1A1D">
        <w:t>, in respect of any Train Operator Variation Request,</w:t>
      </w:r>
      <w:r w:rsidR="00DE1A1D" w:rsidRPr="006C4B81">
        <w:t xml:space="preserve"> it requires any</w:t>
      </w:r>
      <w:r w:rsidR="00DE1A1D">
        <w:t xml:space="preserve"> additional</w:t>
      </w:r>
      <w:r w:rsidR="00DE1A1D" w:rsidRPr="006C4B81">
        <w:t xml:space="preserve"> information as to the type </w:t>
      </w:r>
      <w:r w:rsidR="00DE1A1D">
        <w:t xml:space="preserve">and performance capability </w:t>
      </w:r>
      <w:r w:rsidR="00DE1A1D" w:rsidRPr="006C4B81">
        <w:t xml:space="preserve">of </w:t>
      </w:r>
      <w:r w:rsidR="00DE1A1D">
        <w:t xml:space="preserve">the Specified </w:t>
      </w:r>
      <w:r w:rsidR="00DE1A1D" w:rsidRPr="006C4B81">
        <w:t xml:space="preserve">Equipment to be operated by </w:t>
      </w:r>
      <w:r w:rsidR="00DE1A1D">
        <w:t>the Train Operator</w:t>
      </w:r>
      <w:r w:rsidR="00DE1A1D" w:rsidRPr="006C4B81">
        <w:t xml:space="preserve"> in order to enable </w:t>
      </w:r>
      <w:r>
        <w:t>the CVL IM</w:t>
      </w:r>
      <w:r w:rsidRPr="006C4B81">
        <w:t xml:space="preserve"> </w:t>
      </w:r>
      <w:r w:rsidR="00DE1A1D" w:rsidRPr="006C4B81">
        <w:t>to carry out route investigations</w:t>
      </w:r>
      <w:r w:rsidR="00DE1A1D">
        <w:t xml:space="preserve"> and timetable planning</w:t>
      </w:r>
      <w:r w:rsidR="006E71D2">
        <w:t xml:space="preserve">. </w:t>
      </w:r>
      <w:r w:rsidR="00DE1A1D">
        <w:t xml:space="preserve">The Train Operator shall duly provide any such information requested by </w:t>
      </w:r>
      <w:r>
        <w:t>the CVL IM</w:t>
      </w:r>
      <w:r w:rsidR="00DE1A1D">
        <w:t>.</w:t>
      </w:r>
    </w:p>
    <w:p w14:paraId="41AC99C4" w14:textId="77777777" w:rsidR="00DE1A1D" w:rsidRDefault="00DE1A1D" w:rsidP="006E71D2">
      <w:pPr>
        <w:pStyle w:val="BodyText"/>
        <w:keepNext/>
      </w:pPr>
      <w:r>
        <w:rPr>
          <w:i/>
        </w:rPr>
        <w:t>Train length</w:t>
      </w:r>
    </w:p>
    <w:p w14:paraId="1593DD85" w14:textId="3D2F0411" w:rsidR="00DE1A1D" w:rsidRDefault="00DE1A1D" w:rsidP="00DE1A1D">
      <w:pPr>
        <w:pStyle w:val="ScheduleTextLevel2"/>
      </w:pPr>
      <w:bookmarkStart w:id="164" w:name="_Ref509915723"/>
      <w:r>
        <w:t>T</w:t>
      </w:r>
      <w:r w:rsidRPr="0001752A">
        <w:t xml:space="preserve">he Train Operator </w:t>
      </w:r>
      <w:r>
        <w:t xml:space="preserve">may, in making a Train Operator Variation Request </w:t>
      </w:r>
      <w:r w:rsidRPr="003A54F9">
        <w:t xml:space="preserve">to operate a Service under this </w:t>
      </w:r>
      <w:r>
        <w:t xml:space="preserve">contract, request to operate the maximum train length in metres which the relevant part of the </w:t>
      </w:r>
      <w:r w:rsidR="00FD425D">
        <w:t>CVL</w:t>
      </w:r>
      <w:r>
        <w:t xml:space="preserve"> can from time to time accommodate</w:t>
      </w:r>
      <w:r w:rsidR="00BA53DE">
        <w:t xml:space="preserve">.  </w:t>
      </w:r>
      <w:r w:rsidR="00FA01CC">
        <w:t xml:space="preserve">The CVL IM </w:t>
      </w:r>
      <w:r>
        <w:t xml:space="preserve">shall not unreasonably reject such request, subject to a right of </w:t>
      </w:r>
      <w:r w:rsidR="00FA01CC">
        <w:t xml:space="preserve">the CVL IM </w:t>
      </w:r>
      <w:r>
        <w:t xml:space="preserve">to vary the train length in cases where the </w:t>
      </w:r>
      <w:r w:rsidR="00FD425D">
        <w:t>CVL</w:t>
      </w:r>
      <w:r w:rsidRPr="00EE5F01">
        <w:t xml:space="preserve"> cannot accommodate a</w:t>
      </w:r>
      <w:r>
        <w:t>ll</w:t>
      </w:r>
      <w:r w:rsidRPr="00EE5F01">
        <w:t xml:space="preserve"> </w:t>
      </w:r>
      <w:r>
        <w:t>requests</w:t>
      </w:r>
      <w:r w:rsidRPr="00EE5F01">
        <w:t xml:space="preserve"> </w:t>
      </w:r>
      <w:r>
        <w:t xml:space="preserve">to operate to the maximum </w:t>
      </w:r>
      <w:r w:rsidRPr="00EE5F01">
        <w:t>length.</w:t>
      </w:r>
      <w:bookmarkEnd w:id="164"/>
    </w:p>
    <w:p w14:paraId="64A5E2EC" w14:textId="538F80FF" w:rsidR="00DE1A1D" w:rsidRDefault="00DE1A1D" w:rsidP="00DE1A1D">
      <w:pPr>
        <w:pStyle w:val="ScheduleTextLevel2"/>
      </w:pPr>
      <w:r>
        <w:t xml:space="preserve">Nothing in paragraph </w:t>
      </w:r>
      <w:r w:rsidR="000E7256">
        <w:t>3.4</w:t>
      </w:r>
      <w:r>
        <w:t xml:space="preserve"> precludes the operation of trains in excess of platform lengths where appropriate measures have been taken to control, so far as is reasonably practicable, any risks introduced by the use of such longer trains.</w:t>
      </w:r>
    </w:p>
    <w:p w14:paraId="4AFF6CFF" w14:textId="77777777" w:rsidR="00DE1A1D" w:rsidRPr="0067574C" w:rsidRDefault="00DE1A1D" w:rsidP="00DE1A1D">
      <w:pPr>
        <w:pStyle w:val="BodyText"/>
      </w:pPr>
      <w:r w:rsidRPr="0067574C">
        <w:rPr>
          <w:i/>
        </w:rPr>
        <w:t>Steam Driven Equipment</w:t>
      </w:r>
    </w:p>
    <w:p w14:paraId="440556BE" w14:textId="77777777" w:rsidR="00DE1A1D" w:rsidRPr="00563D09" w:rsidRDefault="00DE1A1D" w:rsidP="00DE1A1D">
      <w:pPr>
        <w:pStyle w:val="ScheduleTextLevel2"/>
      </w:pPr>
      <w:r>
        <w:t xml:space="preserve">Without </w:t>
      </w:r>
      <w:r w:rsidRPr="00C771F1">
        <w:t>prejudice to the other provisions of</w:t>
      </w:r>
      <w:r>
        <w:t xml:space="preserve"> </w:t>
      </w:r>
      <w:r w:rsidRPr="00C771F1">
        <w:t xml:space="preserve">this </w:t>
      </w:r>
      <w:r>
        <w:t xml:space="preserve">contract, the provisions below shall apply when the </w:t>
      </w:r>
      <w:r w:rsidRPr="00C771F1">
        <w:t xml:space="preserve">Specified Equipment </w:t>
      </w:r>
      <w:r>
        <w:t>contained in a Train Operator Variation Request</w:t>
      </w:r>
      <w:r w:rsidRPr="00563D09">
        <w:t xml:space="preserve"> includes Steam Driven Equipment:</w:t>
      </w:r>
    </w:p>
    <w:p w14:paraId="1BDD8447" w14:textId="73E705C9" w:rsidR="00DE1A1D" w:rsidRPr="00563D09" w:rsidRDefault="00DE1A1D" w:rsidP="00094B7E">
      <w:pPr>
        <w:pStyle w:val="Heading5"/>
        <w:numPr>
          <w:ilvl w:val="4"/>
          <w:numId w:val="29"/>
        </w:numPr>
      </w:pPr>
      <w:bookmarkStart w:id="165" w:name="_Ref509915761"/>
      <w:r w:rsidRPr="00563D09">
        <w:t xml:space="preserve">where it appears there may be a serious risk of fire if a Train Slot is operated using Steam Driven Equipment, </w:t>
      </w:r>
      <w:r w:rsidR="00FA01CC">
        <w:t>the CVL IM</w:t>
      </w:r>
      <w:r w:rsidR="00FA01CC" w:rsidRPr="00563D09">
        <w:t xml:space="preserve"> </w:t>
      </w:r>
      <w:r w:rsidRPr="00563D09">
        <w:t xml:space="preserve">shall take all precautions that are reasonably practicable in assessing the weather forecasts received from the Meteorological Office or other like body and other reports referred to in paragraph </w:t>
      </w:r>
      <w:r w:rsidR="000E7256">
        <w:t>(c)</w:t>
      </w:r>
      <w:r w:rsidRPr="00563D09">
        <w:t xml:space="preserve"> below and notify the Train Operator in accordance with paragraph </w:t>
      </w:r>
      <w:r w:rsidR="000E7256">
        <w:t>(b)</w:t>
      </w:r>
      <w:r w:rsidRPr="00563D09">
        <w:t>;</w:t>
      </w:r>
      <w:bookmarkEnd w:id="165"/>
    </w:p>
    <w:p w14:paraId="1C2855B0" w14:textId="33D649FC" w:rsidR="00DE1A1D" w:rsidRPr="007E3A9D" w:rsidRDefault="00DE1A1D" w:rsidP="006760B1">
      <w:pPr>
        <w:pStyle w:val="Heading5"/>
      </w:pPr>
      <w:bookmarkStart w:id="166" w:name="_Ref509915746"/>
      <w:r>
        <w:t>i</w:t>
      </w:r>
      <w:r w:rsidRPr="00C771F1">
        <w:t xml:space="preserve">f </w:t>
      </w:r>
      <w:r w:rsidR="00620706">
        <w:t xml:space="preserve">the CVL IM </w:t>
      </w:r>
      <w:r>
        <w:t xml:space="preserve">considers </w:t>
      </w:r>
      <w:r w:rsidRPr="00C771F1">
        <w:t xml:space="preserve">that there may be a serious risk of fire if a </w:t>
      </w:r>
      <w:r>
        <w:t xml:space="preserve">Train Slot </w:t>
      </w:r>
      <w:r w:rsidRPr="00C771F1">
        <w:t xml:space="preserve">is operated </w:t>
      </w:r>
      <w:r>
        <w:t xml:space="preserve">using </w:t>
      </w:r>
      <w:r w:rsidRPr="00C771F1">
        <w:t xml:space="preserve">Steam Driven Equipment, it shall </w:t>
      </w:r>
      <w:r>
        <w:t xml:space="preserve">reasonably endeavour to give the Train Operator not less than </w:t>
      </w:r>
      <w:r w:rsidR="00F56CEB">
        <w:t xml:space="preserve">7 </w:t>
      </w:r>
      <w:r>
        <w:t>days</w:t>
      </w:r>
      <w:r w:rsidR="00094B7E">
        <w:t>'</w:t>
      </w:r>
      <w:r w:rsidRPr="00C771F1">
        <w:t xml:space="preserve"> notice to that effect, </w:t>
      </w:r>
      <w:r w:rsidRPr="00E00CC9">
        <w:t xml:space="preserve">provided that </w:t>
      </w:r>
      <w:r w:rsidR="00620706">
        <w:t>the CVL IM</w:t>
      </w:r>
      <w:r w:rsidR="00620706" w:rsidRPr="00E00CC9">
        <w:t xml:space="preserve"> </w:t>
      </w:r>
      <w:r w:rsidRPr="00E00CC9">
        <w:t xml:space="preserve">shall have no </w:t>
      </w:r>
      <w:r w:rsidRPr="007E3A9D">
        <w:t>liability to the Train Operator as a</w:t>
      </w:r>
      <w:r>
        <w:t xml:space="preserve"> result of its failure to do so;</w:t>
      </w:r>
      <w:bookmarkEnd w:id="166"/>
    </w:p>
    <w:p w14:paraId="526BF5C3" w14:textId="2A5B86F3" w:rsidR="00DE1A1D" w:rsidRPr="007E3A9D" w:rsidRDefault="00DE1A1D" w:rsidP="006760B1">
      <w:pPr>
        <w:pStyle w:val="Heading5"/>
      </w:pPr>
      <w:bookmarkStart w:id="167" w:name="_Ref509915736"/>
      <w:r>
        <w:t>s</w:t>
      </w:r>
      <w:r w:rsidRPr="007E3A9D">
        <w:t xml:space="preserve">ubject to paragraph </w:t>
      </w:r>
      <w:r w:rsidR="000E7256">
        <w:t>(a)</w:t>
      </w:r>
      <w:r w:rsidRPr="007E3A9D">
        <w:t xml:space="preserve"> above and notwithstanding paragraph </w:t>
      </w:r>
      <w:r w:rsidR="000E7256">
        <w:t>(b)</w:t>
      </w:r>
      <w:r>
        <w:t xml:space="preserve">, on or at any time before </w:t>
      </w:r>
      <w:r w:rsidRPr="007E3A9D">
        <w:t xml:space="preserve">noon on the third Working Day prior to the day on which a Service or the first of a series of Services is planned to be operated </w:t>
      </w:r>
      <w:r>
        <w:t>using</w:t>
      </w:r>
      <w:r w:rsidRPr="007E3A9D">
        <w:t xml:space="preserve"> Steam Driven Equipment (each an </w:t>
      </w:r>
      <w:r w:rsidRPr="00904E0B">
        <w:rPr>
          <w:b/>
        </w:rPr>
        <w:t>"Affected Train Service"</w:t>
      </w:r>
      <w:r w:rsidRPr="007E3A9D">
        <w:t xml:space="preserve">), </w:t>
      </w:r>
      <w:r w:rsidR="00620706">
        <w:t>the CVL IM</w:t>
      </w:r>
      <w:r w:rsidR="00620706" w:rsidRPr="007E3A9D">
        <w:t xml:space="preserve"> </w:t>
      </w:r>
      <w:r w:rsidRPr="007E3A9D">
        <w:t>may give notice (</w:t>
      </w:r>
      <w:r w:rsidRPr="00904E0B">
        <w:rPr>
          <w:b/>
        </w:rPr>
        <w:t>"Withdrawal Notice"</w:t>
      </w:r>
      <w:r w:rsidRPr="007E3A9D">
        <w:t xml:space="preserve">) to the Train Operator that, in view of one or more weather forecasts received by </w:t>
      </w:r>
      <w:r w:rsidR="00620706">
        <w:t>the CVL IM</w:t>
      </w:r>
      <w:r w:rsidR="00620706" w:rsidRPr="007E3A9D">
        <w:t xml:space="preserve"> </w:t>
      </w:r>
      <w:r w:rsidRPr="007E3A9D">
        <w:t xml:space="preserve">from the Meteorological Office or other like body or one or more reports concerning fire risks received by </w:t>
      </w:r>
      <w:r w:rsidR="00620706">
        <w:t>the CVL IM</w:t>
      </w:r>
      <w:r w:rsidR="00620706" w:rsidRPr="007E3A9D">
        <w:t xml:space="preserve"> </w:t>
      </w:r>
      <w:r w:rsidRPr="007E3A9D">
        <w:t>from any occupier of land adjacent to the routes over which the Affected Train Service is p</w:t>
      </w:r>
      <w:r>
        <w:t>lanned to operate:</w:t>
      </w:r>
      <w:bookmarkEnd w:id="167"/>
    </w:p>
    <w:p w14:paraId="12C015DB" w14:textId="19B99BFF" w:rsidR="00DE1A1D" w:rsidRPr="007E3A9D" w:rsidRDefault="00620706" w:rsidP="00094B7E">
      <w:pPr>
        <w:pStyle w:val="Heading6"/>
      </w:pPr>
      <w:r>
        <w:t>the CVL IM</w:t>
      </w:r>
      <w:r w:rsidRPr="007E3A9D">
        <w:t xml:space="preserve"> </w:t>
      </w:r>
      <w:r w:rsidR="00DE1A1D" w:rsidRPr="007E3A9D">
        <w:t xml:space="preserve">reasonably considers that there is a significant risk of fire if the Affected Train </w:t>
      </w:r>
      <w:r w:rsidR="00DE1A1D">
        <w:t xml:space="preserve">Service </w:t>
      </w:r>
      <w:r w:rsidR="00DE1A1D" w:rsidRPr="007E3A9D">
        <w:t xml:space="preserve">is operated </w:t>
      </w:r>
      <w:r w:rsidR="00DE1A1D">
        <w:t>using</w:t>
      </w:r>
      <w:r w:rsidR="00DE1A1D" w:rsidRPr="007E3A9D">
        <w:t xml:space="preserve"> Steam Driven Equipment;</w:t>
      </w:r>
    </w:p>
    <w:p w14:paraId="6E132821" w14:textId="77777777" w:rsidR="00DE1A1D" w:rsidRPr="007E3A9D" w:rsidRDefault="00DE1A1D" w:rsidP="00094B7E">
      <w:pPr>
        <w:pStyle w:val="Heading6"/>
      </w:pPr>
      <w:r w:rsidRPr="007E3A9D">
        <w:t>accordingly, the permission granted to the Train Operator pursuant to this contract to opera</w:t>
      </w:r>
      <w:r>
        <w:t>te the Affected Train Service using</w:t>
      </w:r>
      <w:r w:rsidRPr="007E3A9D">
        <w:t xml:space="preserve"> Steam Driven Equipment is withdrawn; and</w:t>
      </w:r>
    </w:p>
    <w:p w14:paraId="6FF77551" w14:textId="6B6FF3F4" w:rsidR="00DE1A1D" w:rsidRPr="00C771F1" w:rsidRDefault="00DE1A1D" w:rsidP="00094B7E">
      <w:pPr>
        <w:pStyle w:val="Heading6"/>
      </w:pPr>
      <w:bookmarkStart w:id="168" w:name="_Ref509915817"/>
      <w:r>
        <w:t>requesting the Train Operator</w:t>
      </w:r>
      <w:r w:rsidRPr="00C771F1">
        <w:t xml:space="preserve"> to notify </w:t>
      </w:r>
      <w:r w:rsidR="00620706">
        <w:t>the CVL IM</w:t>
      </w:r>
      <w:r w:rsidR="00620706" w:rsidRPr="00C771F1">
        <w:t xml:space="preserve"> </w:t>
      </w:r>
      <w:r w:rsidRPr="00C771F1">
        <w:t xml:space="preserve">on or </w:t>
      </w:r>
      <w:r w:rsidRPr="00FC33E7">
        <w:t>before 15</w:t>
      </w:r>
      <w:r w:rsidR="00C40A96">
        <w:t>:</w:t>
      </w:r>
      <w:r w:rsidRPr="00FC33E7">
        <w:t>00 hours on the second Working Day prior to the day on which the Affected Train Service is planned to operate whether it</w:t>
      </w:r>
      <w:r w:rsidRPr="00C771F1">
        <w:t xml:space="preserve"> wishes to oper</w:t>
      </w:r>
      <w:r>
        <w:t>ate the Affected Train Service using</w:t>
      </w:r>
      <w:r w:rsidRPr="00C771F1">
        <w:t xml:space="preserve"> </w:t>
      </w:r>
      <w:r>
        <w:t>Diesel or Electric Equipment</w:t>
      </w:r>
      <w:r w:rsidRPr="00C771F1">
        <w:t xml:space="preserve">, failing which each Affected Train Service shall be deemed to be cancelled but without either party having any liability to the other under this </w:t>
      </w:r>
      <w:r>
        <w:t xml:space="preserve">contract </w:t>
      </w:r>
      <w:r w:rsidRPr="00C771F1">
        <w:t>or otherwise in respect of such cancellation and the Working Timetable shall, where ne</w:t>
      </w:r>
      <w:r>
        <w:t>cessary, be amended accordingly;</w:t>
      </w:r>
      <w:bookmarkEnd w:id="168"/>
    </w:p>
    <w:p w14:paraId="035CA408" w14:textId="23CD4E59" w:rsidR="00DE1A1D" w:rsidRPr="00C771F1" w:rsidRDefault="00DE1A1D" w:rsidP="00094B7E">
      <w:pPr>
        <w:pStyle w:val="Heading5"/>
      </w:pPr>
      <w:r>
        <w:lastRenderedPageBreak/>
        <w:t>if the Train Operator</w:t>
      </w:r>
      <w:r w:rsidRPr="00C771F1">
        <w:t xml:space="preserve"> notifies </w:t>
      </w:r>
      <w:r w:rsidR="00620706">
        <w:t>the CVL IM</w:t>
      </w:r>
      <w:r w:rsidRPr="00C771F1">
        <w:t xml:space="preserve">, in accordance with paragraph </w:t>
      </w:r>
      <w:r w:rsidR="000E7256">
        <w:t>(c)(iii)</w:t>
      </w:r>
      <w:r w:rsidR="006E71D2">
        <w:t xml:space="preserve"> </w:t>
      </w:r>
      <w:r>
        <w:t xml:space="preserve">that </w:t>
      </w:r>
      <w:r w:rsidRPr="00C771F1">
        <w:t>it wishes</w:t>
      </w:r>
      <w:r>
        <w:t xml:space="preserve"> </w:t>
      </w:r>
      <w:r w:rsidRPr="00C771F1">
        <w:t xml:space="preserve">to operate the Affected Train Service using </w:t>
      </w:r>
      <w:r>
        <w:t>Diesel or Electric Equipment</w:t>
      </w:r>
      <w:r w:rsidRPr="00C771F1">
        <w:t>, such notification</w:t>
      </w:r>
      <w:r>
        <w:t xml:space="preserve"> </w:t>
      </w:r>
      <w:r w:rsidRPr="00C771F1">
        <w:t xml:space="preserve">shall be treated as a </w:t>
      </w:r>
      <w:r>
        <w:t>Train Operator Variation Request</w:t>
      </w:r>
      <w:r w:rsidRPr="00C771F1">
        <w:t xml:space="preserve"> accepted by </w:t>
      </w:r>
      <w:r w:rsidR="00620706">
        <w:t>the CVL IM</w:t>
      </w:r>
      <w:r w:rsidRPr="00C771F1">
        <w:t>, and the Working</w:t>
      </w:r>
      <w:r>
        <w:t xml:space="preserve"> </w:t>
      </w:r>
      <w:r w:rsidRPr="00C771F1">
        <w:t>Timetable shall, where ne</w:t>
      </w:r>
      <w:r>
        <w:t>cessary, be amended accordingly; and</w:t>
      </w:r>
    </w:p>
    <w:p w14:paraId="140D8746" w14:textId="354E90E0" w:rsidR="00DE1A1D" w:rsidRDefault="00DE1A1D" w:rsidP="00094B7E">
      <w:pPr>
        <w:pStyle w:val="Heading5"/>
      </w:pPr>
      <w:r>
        <w:t>a</w:t>
      </w:r>
      <w:r w:rsidRPr="00C771F1">
        <w:t xml:space="preserve"> Withdrawal Notice, which may be given by telephone</w:t>
      </w:r>
      <w:r w:rsidR="00D83C8F">
        <w:t xml:space="preserve"> or </w:t>
      </w:r>
      <w:r>
        <w:t>email (and if</w:t>
      </w:r>
      <w:r w:rsidRPr="00C771F1">
        <w:t xml:space="preserve"> given</w:t>
      </w:r>
      <w:r>
        <w:t xml:space="preserve"> by telephone shall be subsequently confirmed in writing by email</w:t>
      </w:r>
      <w:r w:rsidRPr="00C771F1">
        <w:t xml:space="preserve">), shall be given by </w:t>
      </w:r>
      <w:r w:rsidR="00620706">
        <w:t>the CVL IM</w:t>
      </w:r>
      <w:r w:rsidR="00620706" w:rsidRPr="0022300A">
        <w:t xml:space="preserve"> </w:t>
      </w:r>
      <w:r w:rsidRPr="0022300A">
        <w:t xml:space="preserve">to the representative of the Train Operator specified in </w:t>
      </w:r>
      <w:r w:rsidR="006E71D2">
        <w:t>Schedule </w:t>
      </w:r>
      <w:r w:rsidR="000E7256">
        <w:t>1</w:t>
      </w:r>
      <w:r w:rsidRPr="0022300A">
        <w:t>.</w:t>
      </w:r>
    </w:p>
    <w:p w14:paraId="660B3D07" w14:textId="77777777" w:rsidR="00094B7E" w:rsidRDefault="00094B7E">
      <w:pPr>
        <w:overflowPunct/>
        <w:autoSpaceDE/>
        <w:autoSpaceDN/>
        <w:adjustRightInd/>
        <w:spacing w:before="0" w:after="0"/>
        <w:jc w:val="left"/>
        <w:textAlignment w:val="auto"/>
      </w:pPr>
      <w:r>
        <w:br w:type="page"/>
      </w:r>
    </w:p>
    <w:p w14:paraId="58312303" w14:textId="77777777" w:rsidR="00094B7E" w:rsidRPr="00094B7E" w:rsidRDefault="00094B7E" w:rsidP="00094B7E">
      <w:pPr>
        <w:pStyle w:val="Schedule"/>
      </w:pPr>
      <w:bookmarkStart w:id="169" w:name="_Ref509912908"/>
      <w:bookmarkStart w:id="170" w:name="_Ref509912975"/>
      <w:bookmarkStart w:id="171" w:name="_Ref509912986"/>
      <w:bookmarkStart w:id="172" w:name="_Ref509913032"/>
      <w:bookmarkStart w:id="173" w:name="_Ref509913095"/>
      <w:bookmarkStart w:id="174" w:name="_Ref509913107"/>
      <w:bookmarkStart w:id="175" w:name="_Ref509913671"/>
      <w:bookmarkStart w:id="176" w:name="_Ref509913792"/>
      <w:bookmarkStart w:id="177" w:name="_Ref509913810"/>
      <w:bookmarkStart w:id="178" w:name="_Toc10044053"/>
      <w:r>
        <w:lastRenderedPageBreak/>
        <w:t>Schedule 6</w:t>
      </w:r>
      <w:bookmarkEnd w:id="169"/>
      <w:bookmarkEnd w:id="170"/>
      <w:bookmarkEnd w:id="171"/>
      <w:bookmarkEnd w:id="172"/>
      <w:bookmarkEnd w:id="173"/>
      <w:bookmarkEnd w:id="174"/>
      <w:bookmarkEnd w:id="175"/>
      <w:bookmarkEnd w:id="176"/>
      <w:bookmarkEnd w:id="177"/>
      <w:bookmarkEnd w:id="178"/>
    </w:p>
    <w:p w14:paraId="70191263" w14:textId="77777777" w:rsidR="00DE1A1D" w:rsidRPr="00094B7E" w:rsidRDefault="00094B7E" w:rsidP="00DE1A1D">
      <w:pPr>
        <w:pStyle w:val="Schedule"/>
        <w:rPr>
          <w:b w:val="0"/>
        </w:rPr>
      </w:pPr>
      <w:bookmarkStart w:id="179" w:name="_Toc509476750"/>
      <w:bookmarkStart w:id="180" w:name="_Toc10044054"/>
      <w:bookmarkEnd w:id="155"/>
      <w:r w:rsidRPr="00094B7E">
        <w:rPr>
          <w:b w:val="0"/>
        </w:rPr>
        <w:t>(</w:t>
      </w:r>
      <w:r w:rsidR="00085851">
        <w:rPr>
          <w:b w:val="0"/>
        </w:rPr>
        <w:t>Events of Default, S</w:t>
      </w:r>
      <w:r w:rsidR="00DE1A1D" w:rsidRPr="00094B7E">
        <w:rPr>
          <w:b w:val="0"/>
        </w:rPr>
        <w:t xml:space="preserve">uspension and </w:t>
      </w:r>
      <w:r w:rsidR="00085851">
        <w:rPr>
          <w:b w:val="0"/>
        </w:rPr>
        <w:t>T</w:t>
      </w:r>
      <w:r w:rsidR="00DE1A1D" w:rsidRPr="00094B7E">
        <w:rPr>
          <w:b w:val="0"/>
        </w:rPr>
        <w:t>ermination</w:t>
      </w:r>
      <w:bookmarkEnd w:id="179"/>
      <w:r w:rsidRPr="00094B7E">
        <w:rPr>
          <w:b w:val="0"/>
        </w:rPr>
        <w:t>)</w:t>
      </w:r>
      <w:bookmarkEnd w:id="180"/>
    </w:p>
    <w:p w14:paraId="0CE35A2D" w14:textId="77777777" w:rsidR="00DE1A1D" w:rsidRDefault="00DE1A1D" w:rsidP="00DE1A1D">
      <w:pPr>
        <w:pStyle w:val="ScheduleText"/>
      </w:pPr>
      <w:r>
        <w:rPr>
          <w:b/>
        </w:rPr>
        <w:t>Events of Default</w:t>
      </w:r>
    </w:p>
    <w:p w14:paraId="09072DB8" w14:textId="77777777" w:rsidR="00DE1A1D" w:rsidRPr="00094B7E" w:rsidRDefault="00DE1A1D" w:rsidP="00DE1A1D">
      <w:pPr>
        <w:pStyle w:val="ScheduleTextLevel2"/>
      </w:pPr>
      <w:bookmarkStart w:id="181" w:name="_Ref475521108"/>
      <w:r w:rsidRPr="00094B7E">
        <w:rPr>
          <w:b/>
          <w:i/>
        </w:rPr>
        <w:t>Train Operator Events of Default</w:t>
      </w:r>
      <w:bookmarkEnd w:id="181"/>
    </w:p>
    <w:p w14:paraId="73719640" w14:textId="77777777" w:rsidR="00DE1A1D" w:rsidRDefault="00DE1A1D" w:rsidP="00DE1A1D">
      <w:pPr>
        <w:pStyle w:val="BodyText3"/>
      </w:pPr>
      <w:r>
        <w:t>The following are Train Operator Events of Default:</w:t>
      </w:r>
    </w:p>
    <w:p w14:paraId="679E0E1B" w14:textId="726A3132" w:rsidR="00DE1A1D" w:rsidRDefault="00DE1A1D" w:rsidP="00094B7E">
      <w:pPr>
        <w:pStyle w:val="Heading5"/>
        <w:numPr>
          <w:ilvl w:val="4"/>
          <w:numId w:val="30"/>
        </w:numPr>
      </w:pPr>
      <w:bookmarkStart w:id="182" w:name="_Ref475527292"/>
      <w:r>
        <w:t xml:space="preserve">the Train Operator ceases to be authorised to be the operator of trains for the provision of the Services in accordance with Clause </w:t>
      </w:r>
      <w:r w:rsidR="000E7256">
        <w:t>3.2(a)</w:t>
      </w:r>
      <w:r>
        <w:t>;</w:t>
      </w:r>
      <w:bookmarkEnd w:id="182"/>
    </w:p>
    <w:p w14:paraId="35902190" w14:textId="77777777" w:rsidR="00DE1A1D" w:rsidRDefault="00DE1A1D" w:rsidP="00094B7E">
      <w:pPr>
        <w:pStyle w:val="Heading5"/>
      </w:pPr>
      <w:r>
        <w:t>an Insolvency Event occurs in relation to the Train Operator;</w:t>
      </w:r>
    </w:p>
    <w:p w14:paraId="75645F89" w14:textId="77777777" w:rsidR="00094B7E" w:rsidRDefault="00094B7E" w:rsidP="00094B7E">
      <w:pPr>
        <w:pStyle w:val="Heading5"/>
      </w:pPr>
      <w:bookmarkStart w:id="183" w:name="_Ref509915939"/>
    </w:p>
    <w:bookmarkEnd w:id="183"/>
    <w:p w14:paraId="26B1FCE3" w14:textId="77777777" w:rsidR="00DE1A1D" w:rsidRDefault="00DE1A1D" w:rsidP="00094B7E">
      <w:pPr>
        <w:pStyle w:val="Heading6"/>
      </w:pPr>
      <w:r>
        <w:t>any breach by the Train Operator of this contract, its Safety Obligations or any of the Collateral Agreements; or</w:t>
      </w:r>
    </w:p>
    <w:p w14:paraId="153F5C85" w14:textId="77777777" w:rsidR="00DE1A1D" w:rsidRDefault="00DE1A1D" w:rsidP="00094B7E">
      <w:pPr>
        <w:pStyle w:val="Heading6"/>
      </w:pPr>
      <w:r>
        <w:t>any event or circumstance which is reasonably likely to result in any such breach,</w:t>
      </w:r>
    </w:p>
    <w:p w14:paraId="3ACD1BCE" w14:textId="52403B85" w:rsidR="00DE1A1D" w:rsidRDefault="00DE1A1D" w:rsidP="00DE1A1D">
      <w:pPr>
        <w:pStyle w:val="BodyText5"/>
      </w:pPr>
      <w:r>
        <w:t xml:space="preserve">which, by itself or taken together with any other such breach, event or circumstance, </w:t>
      </w:r>
      <w:r w:rsidR="00620706">
        <w:t xml:space="preserve">the CVL IM </w:t>
      </w:r>
      <w:r>
        <w:t xml:space="preserve">reasonably considers constitutes a threat to the safe operation of any part of the </w:t>
      </w:r>
      <w:r w:rsidR="007507E4">
        <w:t>CVL</w:t>
      </w:r>
      <w:r>
        <w:t>;</w:t>
      </w:r>
    </w:p>
    <w:p w14:paraId="69B07E3B" w14:textId="05383776" w:rsidR="00DE1A1D" w:rsidRDefault="00DE1A1D" w:rsidP="00094B7E">
      <w:pPr>
        <w:pStyle w:val="Heading5"/>
      </w:pPr>
      <w:bookmarkStart w:id="184" w:name="_Ref475527301"/>
      <w:r>
        <w:t xml:space="preserve">any Track Charges or other amount due by the Train Operator to </w:t>
      </w:r>
      <w:r w:rsidR="00620706">
        <w:t>the CVL IM</w:t>
      </w:r>
      <w:r>
        <w:t xml:space="preserve"> under this contract remain unpaid for more than </w:t>
      </w:r>
      <w:r w:rsidR="00F56CEB">
        <w:t xml:space="preserve">7 </w:t>
      </w:r>
      <w:r>
        <w:t>days after their due date;</w:t>
      </w:r>
      <w:bookmarkEnd w:id="184"/>
    </w:p>
    <w:p w14:paraId="32E799D1" w14:textId="4F3BEBC5" w:rsidR="00DE1A1D" w:rsidRDefault="00DE1A1D" w:rsidP="00094B7E">
      <w:pPr>
        <w:pStyle w:val="Heading5"/>
      </w:pPr>
      <w:bookmarkStart w:id="185" w:name="_Ref488052947"/>
      <w:r>
        <w:t xml:space="preserve">any breach of this contract or any material breach of any of the Collateral Agreements by the Train Operator which, by itself or taken together with any other such breach, results, or is likely to result, in material financial loss to </w:t>
      </w:r>
      <w:r w:rsidR="00620706">
        <w:t>the CVL IM</w:t>
      </w:r>
      <w:r>
        <w:t xml:space="preserve">; </w:t>
      </w:r>
      <w:bookmarkEnd w:id="185"/>
      <w:r>
        <w:t>and</w:t>
      </w:r>
    </w:p>
    <w:p w14:paraId="7A04AE7B" w14:textId="77777777" w:rsidR="00DE1A1D" w:rsidRDefault="00DE1A1D" w:rsidP="00094B7E">
      <w:pPr>
        <w:pStyle w:val="Heading5"/>
      </w:pPr>
      <w:bookmarkStart w:id="186" w:name="_Ref488052950"/>
      <w:r>
        <w:t>any breach of this contract or any material breach of any of the Collateral Agreements by the Train Operator which, by itself or taken together with any other such breach, results, or is likely to result, in material disruption to train operations of other train operators.</w:t>
      </w:r>
      <w:bookmarkEnd w:id="186"/>
    </w:p>
    <w:p w14:paraId="20A6906F" w14:textId="77777777" w:rsidR="00DE1A1D" w:rsidRDefault="00DE1A1D" w:rsidP="00094B7E">
      <w:pPr>
        <w:pStyle w:val="Heading5"/>
      </w:pPr>
      <w:r>
        <w:t>Not used.</w:t>
      </w:r>
    </w:p>
    <w:p w14:paraId="30FFAD98" w14:textId="77777777" w:rsidR="00DE1A1D" w:rsidRPr="00094B7E" w:rsidRDefault="00DE1A1D" w:rsidP="00DE1A1D">
      <w:pPr>
        <w:pStyle w:val="ScheduleTextLevel2"/>
      </w:pPr>
      <w:r w:rsidRPr="00094B7E">
        <w:rPr>
          <w:b/>
          <w:i/>
        </w:rPr>
        <w:t>Notification</w:t>
      </w:r>
    </w:p>
    <w:p w14:paraId="5BB36DB1" w14:textId="6EFFE268" w:rsidR="00DE1A1D" w:rsidRDefault="00DE1A1D" w:rsidP="00DE1A1D">
      <w:pPr>
        <w:pStyle w:val="BodyText3"/>
      </w:pPr>
      <w:r>
        <w:t xml:space="preserve">The Train Operator shall notify </w:t>
      </w:r>
      <w:r w:rsidR="00620706">
        <w:t xml:space="preserve">the CVL IM </w:t>
      </w:r>
      <w:r>
        <w:t>promptly on becoming aware of the occurrence of a Train Operator Event of Default.</w:t>
      </w:r>
    </w:p>
    <w:p w14:paraId="0D841877" w14:textId="60D9EF47" w:rsidR="00DE1A1D" w:rsidRPr="001036FE" w:rsidRDefault="00620706" w:rsidP="00DE1A1D">
      <w:pPr>
        <w:pStyle w:val="ScheduleTextLevel2"/>
      </w:pPr>
      <w:bookmarkStart w:id="187" w:name="_Ref488050480"/>
      <w:bookmarkStart w:id="188" w:name="_Ref475521025"/>
      <w:r>
        <w:rPr>
          <w:b/>
          <w:i/>
        </w:rPr>
        <w:t>CVL IM</w:t>
      </w:r>
      <w:r w:rsidRPr="001036FE">
        <w:rPr>
          <w:b/>
          <w:i/>
        </w:rPr>
        <w:t xml:space="preserve"> </w:t>
      </w:r>
      <w:r w:rsidR="00DE1A1D" w:rsidRPr="001036FE">
        <w:rPr>
          <w:b/>
          <w:i/>
        </w:rPr>
        <w:t>Events of Default</w:t>
      </w:r>
      <w:bookmarkEnd w:id="187"/>
    </w:p>
    <w:bookmarkEnd w:id="188"/>
    <w:p w14:paraId="1FAB35B2" w14:textId="4BEBABB9" w:rsidR="00DE1A1D" w:rsidRDefault="00DE1A1D" w:rsidP="00DE1A1D">
      <w:pPr>
        <w:pStyle w:val="BodyText3"/>
      </w:pPr>
      <w:r>
        <w:t xml:space="preserve">The following are </w:t>
      </w:r>
      <w:r w:rsidR="00620706">
        <w:t>CVL IM</w:t>
      </w:r>
      <w:r>
        <w:t xml:space="preserve"> Events of Default:</w:t>
      </w:r>
    </w:p>
    <w:p w14:paraId="0637A471" w14:textId="2B27B26C" w:rsidR="00DE1A1D" w:rsidRDefault="00620706" w:rsidP="001036FE">
      <w:pPr>
        <w:pStyle w:val="Heading5"/>
        <w:numPr>
          <w:ilvl w:val="4"/>
          <w:numId w:val="31"/>
        </w:numPr>
      </w:pPr>
      <w:bookmarkStart w:id="189" w:name="_Ref488050562"/>
      <w:r>
        <w:t>the CVL IM</w:t>
      </w:r>
      <w:r w:rsidR="00DE1A1D">
        <w:t xml:space="preserve"> ceases to be authorised to be the operator of that part of the </w:t>
      </w:r>
      <w:r w:rsidR="007507E4">
        <w:t xml:space="preserve">CVL </w:t>
      </w:r>
      <w:r w:rsidR="00DE1A1D">
        <w:t>comprising the Routes by a licence granted under section 8 of the Act unless exempt from the requirement to be so authorised under section 7 of the Act;</w:t>
      </w:r>
      <w:bookmarkEnd w:id="189"/>
    </w:p>
    <w:p w14:paraId="1FAC2E10" w14:textId="1B00EC31" w:rsidR="00DE1A1D" w:rsidRDefault="00DE1A1D" w:rsidP="001036FE">
      <w:pPr>
        <w:pStyle w:val="Heading5"/>
      </w:pPr>
      <w:bookmarkStart w:id="190" w:name="_Ref485096192"/>
      <w:r>
        <w:t xml:space="preserve">an Insolvency Event occurs in relation to </w:t>
      </w:r>
      <w:r w:rsidR="00620706">
        <w:t>the CVL IM</w:t>
      </w:r>
      <w:r>
        <w:t>;</w:t>
      </w:r>
      <w:bookmarkEnd w:id="190"/>
    </w:p>
    <w:p w14:paraId="2B6FD955" w14:textId="77777777" w:rsidR="001036FE" w:rsidRDefault="001036FE" w:rsidP="006E71D2">
      <w:pPr>
        <w:pStyle w:val="Heading5"/>
        <w:keepNext/>
      </w:pPr>
      <w:bookmarkStart w:id="191" w:name="_Ref509916003"/>
      <w:bookmarkStart w:id="192" w:name="_Ref485096206"/>
    </w:p>
    <w:bookmarkEnd w:id="191"/>
    <w:p w14:paraId="7CF14A39" w14:textId="6D675B47" w:rsidR="00DE1A1D" w:rsidRDefault="00DE1A1D" w:rsidP="001036FE">
      <w:pPr>
        <w:pStyle w:val="Heading6"/>
      </w:pPr>
      <w:r>
        <w:t xml:space="preserve">any breach by </w:t>
      </w:r>
      <w:r w:rsidR="00620706">
        <w:t xml:space="preserve">the CVL IM </w:t>
      </w:r>
      <w:r>
        <w:t>of this contract, its Safety Obligations or any of the Collateral Agreements; or</w:t>
      </w:r>
    </w:p>
    <w:p w14:paraId="4FB95D53" w14:textId="77777777" w:rsidR="00DE1A1D" w:rsidRDefault="00DE1A1D" w:rsidP="001036FE">
      <w:pPr>
        <w:pStyle w:val="Heading6"/>
      </w:pPr>
      <w:r>
        <w:t>any event or circumstance which is reasonably likely to result in any such breach,</w:t>
      </w:r>
    </w:p>
    <w:p w14:paraId="153E134B" w14:textId="77777777" w:rsidR="00DE1A1D" w:rsidRDefault="00DE1A1D" w:rsidP="001036FE">
      <w:pPr>
        <w:pStyle w:val="BodyText5"/>
      </w:pPr>
      <w:r>
        <w:t>which, by itself or taken together with any other such breach, event or circumstance the Train Operator reasonably considers constitutes a threat to the safe operation of the Services or any Ancillary Movements; and</w:t>
      </w:r>
      <w:bookmarkEnd w:id="192"/>
    </w:p>
    <w:p w14:paraId="0976EB6E" w14:textId="1672D348" w:rsidR="00DE1A1D" w:rsidRDefault="00DE1A1D" w:rsidP="001036FE">
      <w:pPr>
        <w:pStyle w:val="Heading5"/>
      </w:pPr>
      <w:bookmarkStart w:id="193" w:name="_Ref485096208"/>
      <w:r>
        <w:t xml:space="preserve">any breach of this contract or any material breach of any of the Collateral Agreements by </w:t>
      </w:r>
      <w:r w:rsidR="00620706">
        <w:t xml:space="preserve">the CVL IM </w:t>
      </w:r>
      <w:r>
        <w:t>which, by itself or taken together with any other such breach, results, or is likely to result, in material financial loss to the Train Operator.</w:t>
      </w:r>
      <w:bookmarkEnd w:id="193"/>
    </w:p>
    <w:p w14:paraId="3232A3DE" w14:textId="77777777" w:rsidR="00DE1A1D" w:rsidRPr="001036FE" w:rsidRDefault="00DE1A1D" w:rsidP="00DE1A1D">
      <w:pPr>
        <w:pStyle w:val="ScheduleTextLevel2"/>
      </w:pPr>
      <w:r w:rsidRPr="001036FE">
        <w:rPr>
          <w:b/>
          <w:i/>
        </w:rPr>
        <w:t>Notification</w:t>
      </w:r>
    </w:p>
    <w:p w14:paraId="5BC54B5F" w14:textId="5045DF0D" w:rsidR="00DE1A1D" w:rsidRDefault="00620706" w:rsidP="00DE1A1D">
      <w:pPr>
        <w:pStyle w:val="BodyText3"/>
      </w:pPr>
      <w:r>
        <w:t xml:space="preserve">The CVL IM </w:t>
      </w:r>
      <w:r w:rsidR="00DE1A1D">
        <w:t>shall notify the Train Operator promptly on becoming aware of the occurrence of a</w:t>
      </w:r>
      <w:r w:rsidR="009E19EE">
        <w:t xml:space="preserve"> CVL IM</w:t>
      </w:r>
      <w:r w:rsidR="00DE1A1D">
        <w:t xml:space="preserve"> Event of Default.</w:t>
      </w:r>
    </w:p>
    <w:p w14:paraId="3AE95F8B" w14:textId="77777777" w:rsidR="00DE1A1D" w:rsidRDefault="00DE1A1D" w:rsidP="00DE1A1D">
      <w:pPr>
        <w:pStyle w:val="ScheduleText"/>
      </w:pPr>
      <w:bookmarkStart w:id="194" w:name="_Ref488206632"/>
      <w:r>
        <w:rPr>
          <w:b/>
        </w:rPr>
        <w:t>Suspension</w:t>
      </w:r>
      <w:bookmarkEnd w:id="194"/>
    </w:p>
    <w:p w14:paraId="26031DC8" w14:textId="77777777" w:rsidR="00DE1A1D" w:rsidRPr="001036FE" w:rsidRDefault="00DE1A1D" w:rsidP="00DE1A1D">
      <w:pPr>
        <w:pStyle w:val="ScheduleTextLevel2"/>
      </w:pPr>
      <w:r w:rsidRPr="001036FE">
        <w:rPr>
          <w:b/>
          <w:i/>
        </w:rPr>
        <w:t>Right to suspend</w:t>
      </w:r>
    </w:p>
    <w:p w14:paraId="609A43AB" w14:textId="0E95AEDC" w:rsidR="00DE1A1D" w:rsidRDefault="009E19EE" w:rsidP="001036FE">
      <w:pPr>
        <w:pStyle w:val="Heading5"/>
        <w:numPr>
          <w:ilvl w:val="4"/>
          <w:numId w:val="32"/>
        </w:numPr>
      </w:pPr>
      <w:r>
        <w:t xml:space="preserve">The CVL IM </w:t>
      </w:r>
      <w:r w:rsidR="00DE1A1D">
        <w:t>may serve a Suspension Notice where a Train Operator Event of Default has occurred and is continuing.</w:t>
      </w:r>
    </w:p>
    <w:p w14:paraId="1922D1F0" w14:textId="1F61F88E" w:rsidR="00DE1A1D" w:rsidRDefault="00DE1A1D" w:rsidP="001036FE">
      <w:pPr>
        <w:pStyle w:val="Heading5"/>
      </w:pPr>
      <w:r>
        <w:t>The Train Operator may se</w:t>
      </w:r>
      <w:r w:rsidR="007507E4">
        <w:t xml:space="preserve">rve a Suspension Notice where </w:t>
      </w:r>
      <w:r w:rsidR="009E19EE">
        <w:t>a CVL IM</w:t>
      </w:r>
      <w:r w:rsidR="007507E4">
        <w:t xml:space="preserve"> </w:t>
      </w:r>
      <w:r>
        <w:t>Event of Default has occurred and is continuing.</w:t>
      </w:r>
    </w:p>
    <w:p w14:paraId="67DC9D5B" w14:textId="77777777" w:rsidR="00DE1A1D" w:rsidRPr="001036FE" w:rsidRDefault="00DE1A1D" w:rsidP="00DE1A1D">
      <w:pPr>
        <w:pStyle w:val="ScheduleTextLevel2"/>
      </w:pPr>
      <w:r w:rsidRPr="001036FE">
        <w:rPr>
          <w:b/>
          <w:i/>
        </w:rPr>
        <w:t>Contents of Suspension Notice</w:t>
      </w:r>
    </w:p>
    <w:p w14:paraId="158D9C9B" w14:textId="77777777" w:rsidR="00DE1A1D" w:rsidRDefault="00DE1A1D" w:rsidP="00DE1A1D">
      <w:pPr>
        <w:pStyle w:val="BodyText3"/>
      </w:pPr>
      <w:r>
        <w:t>A Suspension Notice shall specify:</w:t>
      </w:r>
    </w:p>
    <w:p w14:paraId="74BD930A" w14:textId="77777777" w:rsidR="00DE1A1D" w:rsidRDefault="00DE1A1D" w:rsidP="001036FE">
      <w:pPr>
        <w:pStyle w:val="Heading5"/>
        <w:numPr>
          <w:ilvl w:val="4"/>
          <w:numId w:val="33"/>
        </w:numPr>
      </w:pPr>
      <w:r>
        <w:t>the nature of the relevant Event of Default;</w:t>
      </w:r>
    </w:p>
    <w:p w14:paraId="27BED155" w14:textId="77777777" w:rsidR="00DE1A1D" w:rsidRDefault="00DE1A1D" w:rsidP="001036FE">
      <w:pPr>
        <w:pStyle w:val="Heading5"/>
      </w:pPr>
      <w:r>
        <w:t>the date and time at which suspension is to take effect;</w:t>
      </w:r>
    </w:p>
    <w:p w14:paraId="5E717687" w14:textId="302C4A03" w:rsidR="00DE1A1D" w:rsidRDefault="00DE1A1D" w:rsidP="001036FE">
      <w:pPr>
        <w:pStyle w:val="Heading5"/>
      </w:pPr>
      <w:r>
        <w:t xml:space="preserve">in the case of a Suspension Notice served on the Train Operator, reasonable restrictions imposed while the Suspension Notice is in force on the permission to use the Routes or any parts of them or any other part of the </w:t>
      </w:r>
      <w:r w:rsidR="007507E4">
        <w:t>CVL</w:t>
      </w:r>
      <w:r>
        <w:t>;</w:t>
      </w:r>
    </w:p>
    <w:p w14:paraId="41DD1247" w14:textId="0C890FC5" w:rsidR="00DE1A1D" w:rsidRDefault="00DE1A1D" w:rsidP="001036FE">
      <w:pPr>
        <w:pStyle w:val="Heading5"/>
      </w:pPr>
      <w:r>
        <w:t xml:space="preserve">in the case of a Suspension Notice served on </w:t>
      </w:r>
      <w:r w:rsidR="009E19EE">
        <w:t>the CVL IM</w:t>
      </w:r>
      <w:r>
        <w:t>, details of any necessary suspension of the Services; and</w:t>
      </w:r>
    </w:p>
    <w:p w14:paraId="59130396" w14:textId="77777777" w:rsidR="00DE1A1D" w:rsidRDefault="00DE1A1D" w:rsidP="001036FE">
      <w:pPr>
        <w:pStyle w:val="Heading5"/>
      </w:pPr>
      <w:r>
        <w:t>whether the party serving the Suspension Notice reasonably considers that the Event of Default is capable of remedy, and where the Event of Default is capable of remedy:</w:t>
      </w:r>
    </w:p>
    <w:p w14:paraId="497D6A82" w14:textId="77777777" w:rsidR="00DE1A1D" w:rsidRDefault="00DE1A1D" w:rsidP="001036FE">
      <w:pPr>
        <w:pStyle w:val="Heading6"/>
      </w:pPr>
      <w:r>
        <w:t>the steps reasonably required to remedy the Event of Default; and</w:t>
      </w:r>
    </w:p>
    <w:p w14:paraId="6B6BCEF9" w14:textId="77777777" w:rsidR="00DE1A1D" w:rsidRDefault="00DE1A1D" w:rsidP="001036FE">
      <w:pPr>
        <w:pStyle w:val="Heading6"/>
      </w:pPr>
      <w:r>
        <w:t xml:space="preserve">a reasonable grace period for the defaulting party to remedy it (where the Event of Default which has occurred is a failure to pay Track Charges or other amount due, </w:t>
      </w:r>
      <w:r w:rsidR="00F56CEB">
        <w:t xml:space="preserve">7 </w:t>
      </w:r>
      <w:r>
        <w:t>days shall be a reasonable grace period).</w:t>
      </w:r>
    </w:p>
    <w:p w14:paraId="21F006D1" w14:textId="012EA42E" w:rsidR="00DE1A1D" w:rsidRPr="001036FE" w:rsidRDefault="00DE1A1D" w:rsidP="00DE1A1D">
      <w:pPr>
        <w:pStyle w:val="ScheduleTextLevel2"/>
      </w:pPr>
      <w:bookmarkStart w:id="195" w:name="_Ref488050422"/>
      <w:bookmarkStart w:id="196" w:name="_Ref509915902"/>
      <w:r w:rsidRPr="001036FE">
        <w:rPr>
          <w:b/>
          <w:i/>
        </w:rPr>
        <w:t xml:space="preserve">Effect of Suspension Notice served by </w:t>
      </w:r>
      <w:bookmarkEnd w:id="195"/>
      <w:bookmarkEnd w:id="196"/>
      <w:r w:rsidR="009E19EE">
        <w:rPr>
          <w:b/>
          <w:i/>
        </w:rPr>
        <w:t>the CVL IM</w:t>
      </w:r>
    </w:p>
    <w:p w14:paraId="10424A2F" w14:textId="10D151FF" w:rsidR="00DE1A1D" w:rsidRDefault="00DE1A1D" w:rsidP="00DE1A1D">
      <w:pPr>
        <w:pStyle w:val="BodyText3"/>
      </w:pPr>
      <w:r>
        <w:t xml:space="preserve">Where </w:t>
      </w:r>
      <w:r w:rsidR="009E19EE">
        <w:t xml:space="preserve">the CVL IM </w:t>
      </w:r>
      <w:r>
        <w:t>has served a Suspension Notice on the Train Operator:</w:t>
      </w:r>
    </w:p>
    <w:p w14:paraId="5A24A0C6" w14:textId="77777777" w:rsidR="00DE1A1D" w:rsidRDefault="00DE1A1D" w:rsidP="001036FE">
      <w:pPr>
        <w:pStyle w:val="Heading5"/>
        <w:numPr>
          <w:ilvl w:val="4"/>
          <w:numId w:val="34"/>
        </w:numPr>
      </w:pPr>
      <w:r>
        <w:lastRenderedPageBreak/>
        <w:t>the Train Operator shall comply with any reasonable restrictions imposed on it by the Suspension Notice;</w:t>
      </w:r>
    </w:p>
    <w:p w14:paraId="4A38B282" w14:textId="37498705" w:rsidR="00DE1A1D" w:rsidRDefault="00DE1A1D" w:rsidP="001036FE">
      <w:pPr>
        <w:pStyle w:val="Heading5"/>
      </w:pPr>
      <w:r>
        <w:t xml:space="preserve">the Suspension Notice shall remain in full force and effect in accordance with its terms until it has been revoked either in whole or in part by notice from </w:t>
      </w:r>
      <w:r w:rsidR="009E19EE">
        <w:t xml:space="preserve">the CVL IM </w:t>
      </w:r>
      <w:r>
        <w:t xml:space="preserve">to the Train Operator under paragraph </w:t>
      </w:r>
      <w:r w:rsidR="00C420D7">
        <w:t>2.5.4</w:t>
      </w:r>
      <w:r>
        <w:t>;</w:t>
      </w:r>
    </w:p>
    <w:p w14:paraId="7C24F240" w14:textId="77777777" w:rsidR="00DE1A1D" w:rsidRDefault="00DE1A1D" w:rsidP="001036FE">
      <w:pPr>
        <w:pStyle w:val="Heading5"/>
      </w:pPr>
      <w:r>
        <w:t>service of the Suspension Notice shall not affect the Train Operator's continuing obligation to pay the Track Charges; and</w:t>
      </w:r>
    </w:p>
    <w:p w14:paraId="306E76F7" w14:textId="207BC365" w:rsidR="00DE1A1D" w:rsidRDefault="00DE1A1D" w:rsidP="001036FE">
      <w:pPr>
        <w:pStyle w:val="Heading5"/>
      </w:pPr>
      <w:r>
        <w:t xml:space="preserve">service of the Suspension Notice shall not affect the Train Operator's rights (as defined in </w:t>
      </w:r>
      <w:r w:rsidR="00C420D7">
        <w:t>Schedule 5</w:t>
      </w:r>
      <w:r>
        <w:t>) for the purpose of making a Train Operator Variation Request.</w:t>
      </w:r>
    </w:p>
    <w:p w14:paraId="18D6A2FF" w14:textId="77777777" w:rsidR="00DE1A1D" w:rsidRPr="00505B3A" w:rsidRDefault="00DE1A1D" w:rsidP="00DE1A1D">
      <w:pPr>
        <w:pStyle w:val="ScheduleTextLevel2"/>
      </w:pPr>
      <w:bookmarkStart w:id="197" w:name="_Ref488050457"/>
      <w:r w:rsidRPr="00505B3A">
        <w:rPr>
          <w:b/>
          <w:i/>
        </w:rPr>
        <w:t>Effect of a Suspension Notice served by the Train Operator</w:t>
      </w:r>
      <w:bookmarkEnd w:id="197"/>
    </w:p>
    <w:p w14:paraId="7D37CC20" w14:textId="1ACD912D" w:rsidR="00DE1A1D" w:rsidRDefault="00DE1A1D" w:rsidP="00DE1A1D">
      <w:pPr>
        <w:pStyle w:val="BodyText3"/>
      </w:pPr>
      <w:r>
        <w:t xml:space="preserve">Where the Train Operator has served a Suspension Notice on </w:t>
      </w:r>
      <w:r w:rsidR="009E19EE">
        <w:t>the CVL IM</w:t>
      </w:r>
      <w:r>
        <w:t>:</w:t>
      </w:r>
    </w:p>
    <w:p w14:paraId="609EF05E" w14:textId="77777777" w:rsidR="00DE1A1D" w:rsidRDefault="00DE1A1D" w:rsidP="00505B3A">
      <w:pPr>
        <w:pStyle w:val="Heading5"/>
        <w:numPr>
          <w:ilvl w:val="4"/>
          <w:numId w:val="35"/>
        </w:numPr>
      </w:pPr>
      <w:r>
        <w:t>it shall have the effect of suspending the Train Operator's permission to use the Routes to provide the Services to the extent specified in the Suspension Notice;</w:t>
      </w:r>
    </w:p>
    <w:p w14:paraId="4C783305" w14:textId="77777777" w:rsidR="00DE1A1D" w:rsidRDefault="00DE1A1D" w:rsidP="00505B3A">
      <w:pPr>
        <w:pStyle w:val="Heading5"/>
      </w:pPr>
      <w:r>
        <w:t>not used;</w:t>
      </w:r>
    </w:p>
    <w:p w14:paraId="3A4A1DBC" w14:textId="55AF5135" w:rsidR="00DE1A1D" w:rsidRDefault="00DE1A1D" w:rsidP="00505B3A">
      <w:pPr>
        <w:pStyle w:val="Heading5"/>
      </w:pPr>
      <w:r>
        <w:t xml:space="preserve">the Suspension Notice shall remain in full force and effect in accordance with its terms until it has been revoked either in whole or in part by notice from the Train Operator to </w:t>
      </w:r>
      <w:r w:rsidR="009E19EE">
        <w:t xml:space="preserve">the CVL IM </w:t>
      </w:r>
      <w:r>
        <w:t xml:space="preserve">under paragraph </w:t>
      </w:r>
      <w:r w:rsidR="00C420D7">
        <w:t>2.5.4</w:t>
      </w:r>
      <w:r>
        <w:t>; and</w:t>
      </w:r>
    </w:p>
    <w:p w14:paraId="486383BF" w14:textId="2C716186" w:rsidR="00DE1A1D" w:rsidRDefault="00DE1A1D" w:rsidP="00505B3A">
      <w:pPr>
        <w:pStyle w:val="Heading5"/>
      </w:pPr>
      <w:r>
        <w:t xml:space="preserve">the service of the Suspension Notice shall not affect the Train Operator's Rights (as defined in </w:t>
      </w:r>
      <w:r w:rsidR="00C420D7">
        <w:t>Schedule 5</w:t>
      </w:r>
      <w:r>
        <w:t>) for the purpose of making a Train Operator Variation Request.</w:t>
      </w:r>
    </w:p>
    <w:p w14:paraId="2CC2170C" w14:textId="77777777" w:rsidR="00DE1A1D" w:rsidRPr="00505B3A" w:rsidRDefault="00DE1A1D" w:rsidP="00DE1A1D">
      <w:pPr>
        <w:pStyle w:val="ScheduleTextLevel2"/>
      </w:pPr>
      <w:r w:rsidRPr="00505B3A">
        <w:rPr>
          <w:b/>
          <w:i/>
        </w:rPr>
        <w:t>Suspension to be proportionate to breach</w:t>
      </w:r>
    </w:p>
    <w:p w14:paraId="2CFAE6FA" w14:textId="6A38A7ED" w:rsidR="00DE1A1D" w:rsidRDefault="00DE1A1D" w:rsidP="00505B3A">
      <w:pPr>
        <w:pStyle w:val="ScheduleTextLevel3"/>
      </w:pPr>
      <w:r>
        <w:t xml:space="preserve">A Suspension Notice served under paragraph </w:t>
      </w:r>
      <w:r w:rsidR="00C420D7">
        <w:t>2.3</w:t>
      </w:r>
      <w:r>
        <w:t xml:space="preserve"> in respect of any of the Train Operator Events of Default specified in paragraphs </w:t>
      </w:r>
      <w:r w:rsidR="00C420D7">
        <w:t>(a)</w:t>
      </w:r>
      <w:r>
        <w:t xml:space="preserve"> and </w:t>
      </w:r>
      <w:r w:rsidR="00C420D7">
        <w:t>(c)</w:t>
      </w:r>
      <w:r>
        <w:t xml:space="preserve"> to </w:t>
      </w:r>
      <w:r w:rsidR="00C420D7">
        <w:t>(f)</w:t>
      </w:r>
      <w:r>
        <w:t xml:space="preserve"> (inclusive) of paragraph </w:t>
      </w:r>
      <w:r w:rsidR="00C420D7">
        <w:t>1.1</w:t>
      </w:r>
      <w:r>
        <w:t xml:space="preserve"> shall, so far as reasonably practicable, apply only to the:</w:t>
      </w:r>
    </w:p>
    <w:p w14:paraId="307BC077" w14:textId="77777777" w:rsidR="00DE1A1D" w:rsidRDefault="00DE1A1D" w:rsidP="00505B3A">
      <w:pPr>
        <w:pStyle w:val="Heading5"/>
        <w:numPr>
          <w:ilvl w:val="4"/>
          <w:numId w:val="36"/>
        </w:numPr>
      </w:pPr>
      <w:r>
        <w:t>railway vehicles;</w:t>
      </w:r>
    </w:p>
    <w:p w14:paraId="16935F30" w14:textId="77777777" w:rsidR="00DE1A1D" w:rsidRDefault="00DE1A1D" w:rsidP="00505B3A">
      <w:pPr>
        <w:pStyle w:val="Heading5"/>
      </w:pPr>
      <w:r>
        <w:t>Services;</w:t>
      </w:r>
    </w:p>
    <w:p w14:paraId="2EB772A1" w14:textId="77777777" w:rsidR="00DE1A1D" w:rsidRDefault="00DE1A1D" w:rsidP="00505B3A">
      <w:pPr>
        <w:pStyle w:val="Heading5"/>
      </w:pPr>
      <w:r>
        <w:t>Routes; and</w:t>
      </w:r>
    </w:p>
    <w:p w14:paraId="4EB55B2F" w14:textId="77777777" w:rsidR="00DE1A1D" w:rsidRDefault="00DE1A1D" w:rsidP="00505B3A">
      <w:pPr>
        <w:pStyle w:val="Heading5"/>
      </w:pPr>
      <w:r>
        <w:t>categories of train movements or railway vehicles,</w:t>
      </w:r>
    </w:p>
    <w:p w14:paraId="1E780BF8" w14:textId="77777777" w:rsidR="00DE1A1D" w:rsidRDefault="00DE1A1D" w:rsidP="00DE1A1D">
      <w:pPr>
        <w:pStyle w:val="BodyText3"/>
      </w:pPr>
      <w:r>
        <w:t>(or (as the case may be) parts or part of them) to which the relevant Train Operator Event of Default relates.</w:t>
      </w:r>
    </w:p>
    <w:p w14:paraId="7E6FE02A" w14:textId="2D1C97EB" w:rsidR="00DE1A1D" w:rsidRDefault="00DE1A1D" w:rsidP="00505B3A">
      <w:pPr>
        <w:pStyle w:val="ScheduleTextLevel3"/>
      </w:pPr>
      <w:r>
        <w:t xml:space="preserve">A Suspension Notice served under paragraph </w:t>
      </w:r>
      <w:r w:rsidR="00C420D7">
        <w:t>2.4</w:t>
      </w:r>
      <w:r>
        <w:t xml:space="preserve"> in respect of any of the </w:t>
      </w:r>
      <w:r w:rsidR="009E19EE">
        <w:t xml:space="preserve">CVL IM </w:t>
      </w:r>
      <w:r>
        <w:t xml:space="preserve">Events of Default specified in paragraphs </w:t>
      </w:r>
      <w:r w:rsidR="00C420D7">
        <w:t>1.3(a)</w:t>
      </w:r>
      <w:r>
        <w:t xml:space="preserve">, </w:t>
      </w:r>
      <w:r w:rsidR="00C420D7">
        <w:t>(c)</w:t>
      </w:r>
      <w:r>
        <w:t xml:space="preserve"> and </w:t>
      </w:r>
      <w:r w:rsidR="00C420D7">
        <w:t>(d)</w:t>
      </w:r>
      <w:r>
        <w:t xml:space="preserve"> shall, so far as reasonably practicable, apply only to the:</w:t>
      </w:r>
    </w:p>
    <w:p w14:paraId="24F79881" w14:textId="77777777" w:rsidR="00DE1A1D" w:rsidRDefault="00DE1A1D" w:rsidP="00505B3A">
      <w:pPr>
        <w:pStyle w:val="Heading5"/>
        <w:numPr>
          <w:ilvl w:val="4"/>
          <w:numId w:val="37"/>
        </w:numPr>
      </w:pPr>
      <w:r>
        <w:t>railway vehicles;</w:t>
      </w:r>
    </w:p>
    <w:p w14:paraId="49A26068" w14:textId="77777777" w:rsidR="00DE1A1D" w:rsidRDefault="00DE1A1D" w:rsidP="00505B3A">
      <w:pPr>
        <w:pStyle w:val="Heading5"/>
      </w:pPr>
      <w:r>
        <w:t>Services;</w:t>
      </w:r>
    </w:p>
    <w:p w14:paraId="755963EC" w14:textId="77777777" w:rsidR="00DE1A1D" w:rsidRDefault="00DE1A1D" w:rsidP="00505B3A">
      <w:pPr>
        <w:pStyle w:val="Heading5"/>
      </w:pPr>
      <w:r>
        <w:t>Routes; and</w:t>
      </w:r>
    </w:p>
    <w:p w14:paraId="015B5564" w14:textId="77777777" w:rsidR="00DE1A1D" w:rsidRDefault="00DE1A1D" w:rsidP="00505B3A">
      <w:pPr>
        <w:pStyle w:val="Heading5"/>
      </w:pPr>
      <w:r>
        <w:t>categories of train movements or railway vehicles,</w:t>
      </w:r>
    </w:p>
    <w:p w14:paraId="27E78C29" w14:textId="3CFCD0DD" w:rsidR="00DE1A1D" w:rsidRDefault="00DE1A1D" w:rsidP="00DE1A1D">
      <w:pPr>
        <w:pStyle w:val="BodyText3"/>
      </w:pPr>
      <w:r>
        <w:lastRenderedPageBreak/>
        <w:t xml:space="preserve">(or (as the case may be) parts or part of them) to which the relevant </w:t>
      </w:r>
      <w:r w:rsidR="009E19EE">
        <w:t>CVL IM</w:t>
      </w:r>
      <w:r>
        <w:t xml:space="preserve"> Event of Default relates.</w:t>
      </w:r>
    </w:p>
    <w:p w14:paraId="78F8C886" w14:textId="77777777" w:rsidR="00DE1A1D" w:rsidRDefault="00DE1A1D" w:rsidP="00505B3A">
      <w:pPr>
        <w:pStyle w:val="ScheduleTextLevel3"/>
      </w:pPr>
      <w:bookmarkStart w:id="198" w:name="_Ref509916034"/>
      <w:bookmarkStart w:id="199" w:name="_Ref488050504"/>
      <w:r>
        <w:t>The party served with a Suspension Notice which specifies an Event of Default which is capable of remedy shall:</w:t>
      </w:r>
      <w:bookmarkEnd w:id="198"/>
    </w:p>
    <w:p w14:paraId="7B31BAE5" w14:textId="77777777" w:rsidR="00DE1A1D" w:rsidRDefault="00DE1A1D" w:rsidP="00505B3A">
      <w:pPr>
        <w:pStyle w:val="Heading5"/>
        <w:numPr>
          <w:ilvl w:val="4"/>
          <w:numId w:val="38"/>
        </w:numPr>
      </w:pPr>
      <w:r>
        <w:t>with all reasonable diligence, take such steps as are specified in the Suspension Notice to remedy the Event of Default; and</w:t>
      </w:r>
    </w:p>
    <w:p w14:paraId="3DDBCF50" w14:textId="77777777" w:rsidR="00DE1A1D" w:rsidRDefault="00DE1A1D" w:rsidP="00505B3A">
      <w:pPr>
        <w:pStyle w:val="Heading5"/>
      </w:pPr>
      <w:r>
        <w:t>keep the party serving the Suspension Notice fully informed of the progress which is being made in remedying the Event of Default.</w:t>
      </w:r>
      <w:bookmarkEnd w:id="199"/>
    </w:p>
    <w:p w14:paraId="34AD0E19" w14:textId="53DF96FA" w:rsidR="00DE1A1D" w:rsidRDefault="00DE1A1D" w:rsidP="00505B3A">
      <w:pPr>
        <w:pStyle w:val="ScheduleTextLevel3"/>
      </w:pPr>
      <w:bookmarkStart w:id="200" w:name="_Ref488050364"/>
      <w:r>
        <w:t xml:space="preserve">Where a party served with a Suspension Notice has complied with its obligations under paragraph </w:t>
      </w:r>
      <w:r w:rsidR="00C420D7">
        <w:t>2.5.3</w:t>
      </w:r>
      <w:r>
        <w:t xml:space="preserve"> (whether in whole or in part) and it is reasonable for the suspension effected by the Suspension Notice to be revoked (whether in whole or in part), the party which served the Suspension Notice shall revoke the suspension to that extent</w:t>
      </w:r>
      <w:r w:rsidR="003C3A0D">
        <w:t>.</w:t>
      </w:r>
      <w:r w:rsidR="00BA53DE">
        <w:t xml:space="preserve"> </w:t>
      </w:r>
      <w:r>
        <w:t>Such revocation shall be effected as soon as practicable after the remedy in question by notice to the other party specifying the extent of the revocation and the date on which it is to have effect.</w:t>
      </w:r>
      <w:bookmarkEnd w:id="200"/>
    </w:p>
    <w:p w14:paraId="6E02AD58" w14:textId="77777777" w:rsidR="00DE1A1D" w:rsidRDefault="00DE1A1D" w:rsidP="00DE1A1D">
      <w:pPr>
        <w:pStyle w:val="ScheduleText"/>
      </w:pPr>
      <w:bookmarkStart w:id="201" w:name="_Ref488206666"/>
      <w:r>
        <w:rPr>
          <w:b/>
        </w:rPr>
        <w:t>Termination</w:t>
      </w:r>
      <w:bookmarkEnd w:id="201"/>
    </w:p>
    <w:p w14:paraId="77C1081E" w14:textId="02B2E72F" w:rsidR="00DE1A1D" w:rsidRDefault="009E19EE" w:rsidP="00DE1A1D">
      <w:pPr>
        <w:pStyle w:val="ScheduleTextLevel2"/>
      </w:pPr>
      <w:r>
        <w:rPr>
          <w:i/>
        </w:rPr>
        <w:t xml:space="preserve">The CVL IM's </w:t>
      </w:r>
      <w:r w:rsidR="00DE1A1D">
        <w:rPr>
          <w:i/>
        </w:rPr>
        <w:t>right to terminate</w:t>
      </w:r>
    </w:p>
    <w:p w14:paraId="4361708B" w14:textId="245BAEA6" w:rsidR="00DE1A1D" w:rsidRDefault="009E19EE" w:rsidP="00DE1A1D">
      <w:pPr>
        <w:pStyle w:val="BodyText3"/>
      </w:pPr>
      <w:r>
        <w:t>The CVL IM</w:t>
      </w:r>
      <w:r w:rsidR="00DE1A1D">
        <w:t xml:space="preserve"> may serve a Termination Notice on the Train Operator:</w:t>
      </w:r>
    </w:p>
    <w:p w14:paraId="0C2751E7" w14:textId="77777777" w:rsidR="00DE1A1D" w:rsidRDefault="00DE1A1D" w:rsidP="0078717B">
      <w:pPr>
        <w:pStyle w:val="Heading5"/>
        <w:numPr>
          <w:ilvl w:val="4"/>
          <w:numId w:val="39"/>
        </w:numPr>
      </w:pPr>
      <w:r>
        <w:t>where the Train Operator fails to comply with any material restriction in a Suspension Notice;</w:t>
      </w:r>
    </w:p>
    <w:p w14:paraId="5B7DB061" w14:textId="45CB8BD7" w:rsidR="00DE1A1D" w:rsidRDefault="00DE1A1D" w:rsidP="0078717B">
      <w:pPr>
        <w:pStyle w:val="Heading5"/>
      </w:pPr>
      <w:r>
        <w:t xml:space="preserve">where the Train Operator fails to comply with its obligations under paragraph </w:t>
      </w:r>
      <w:r w:rsidR="00C420D7">
        <w:t>2.5.3</w:t>
      </w:r>
      <w:r>
        <w:t>;</w:t>
      </w:r>
    </w:p>
    <w:p w14:paraId="7FE4728B" w14:textId="65B4539F" w:rsidR="00DE1A1D" w:rsidRDefault="00DE1A1D" w:rsidP="0078717B">
      <w:pPr>
        <w:pStyle w:val="Heading5"/>
      </w:pPr>
      <w:r>
        <w:t xml:space="preserve">where the Train Operator Event of Default specified in paragraph </w:t>
      </w:r>
      <w:r w:rsidR="00C420D7">
        <w:t>1.1(a)</w:t>
      </w:r>
      <w:r>
        <w:t xml:space="preserve"> has occurred and is continuing; or</w:t>
      </w:r>
    </w:p>
    <w:p w14:paraId="7A0B419E" w14:textId="19E0FD27" w:rsidR="00DE1A1D" w:rsidRDefault="00DE1A1D" w:rsidP="0078717B">
      <w:pPr>
        <w:pStyle w:val="Heading5"/>
      </w:pPr>
      <w:r>
        <w:t xml:space="preserve">where the Train Operator Event of Default specified in a Suspension Notice served by </w:t>
      </w:r>
      <w:r w:rsidR="009E19EE">
        <w:t xml:space="preserve">the CVL IM </w:t>
      </w:r>
      <w:r>
        <w:t xml:space="preserve">is not capable of being remedied and </w:t>
      </w:r>
      <w:r w:rsidR="006976DF">
        <w:t xml:space="preserve">3 </w:t>
      </w:r>
      <w:r>
        <w:t>months have elapsed from the service of that Suspension Notice.</w:t>
      </w:r>
    </w:p>
    <w:p w14:paraId="1CE145CF" w14:textId="77777777" w:rsidR="00DE1A1D" w:rsidRPr="0078717B" w:rsidRDefault="00DE1A1D" w:rsidP="00DE1A1D">
      <w:pPr>
        <w:pStyle w:val="ScheduleTextLevel2"/>
      </w:pPr>
      <w:r w:rsidRPr="0078717B">
        <w:rPr>
          <w:b/>
          <w:i/>
        </w:rPr>
        <w:t>Train Operator's right to terminate</w:t>
      </w:r>
    </w:p>
    <w:p w14:paraId="093FCFF9" w14:textId="675C7970" w:rsidR="00DE1A1D" w:rsidRDefault="00DE1A1D" w:rsidP="00DE1A1D">
      <w:pPr>
        <w:pStyle w:val="BodyText3"/>
      </w:pPr>
      <w:r>
        <w:t xml:space="preserve">The Train Operator may serve a Termination Notice on </w:t>
      </w:r>
      <w:r w:rsidR="009E19EE">
        <w:t>the CVL IM</w:t>
      </w:r>
      <w:r>
        <w:t>:</w:t>
      </w:r>
    </w:p>
    <w:p w14:paraId="701A38A7" w14:textId="113F6C6E" w:rsidR="00DE1A1D" w:rsidRDefault="00DE1A1D" w:rsidP="0078717B">
      <w:pPr>
        <w:pStyle w:val="Heading5"/>
        <w:numPr>
          <w:ilvl w:val="4"/>
          <w:numId w:val="40"/>
        </w:numPr>
      </w:pPr>
      <w:r>
        <w:t xml:space="preserve">where </w:t>
      </w:r>
      <w:r w:rsidR="009E19EE">
        <w:t xml:space="preserve">the CVL IM </w:t>
      </w:r>
      <w:r>
        <w:t xml:space="preserve">fails to comply with its obligations under paragraph </w:t>
      </w:r>
      <w:r w:rsidR="00C420D7">
        <w:t>2.5.3</w:t>
      </w:r>
      <w:r>
        <w:t>;</w:t>
      </w:r>
    </w:p>
    <w:p w14:paraId="38FC5D86" w14:textId="492F77CD" w:rsidR="00DE1A1D" w:rsidRDefault="00DE1A1D" w:rsidP="0078717B">
      <w:pPr>
        <w:pStyle w:val="Heading5"/>
      </w:pPr>
      <w:r>
        <w:t xml:space="preserve">where the </w:t>
      </w:r>
      <w:r w:rsidR="009E19EE">
        <w:t>CVL IM</w:t>
      </w:r>
      <w:r>
        <w:t xml:space="preserve"> Event of Default specified in paragraph </w:t>
      </w:r>
      <w:r w:rsidR="00C420D7">
        <w:t>1.3(a)</w:t>
      </w:r>
      <w:r>
        <w:t xml:space="preserve"> has occurred and is continuing; or</w:t>
      </w:r>
    </w:p>
    <w:p w14:paraId="449CA516" w14:textId="3D13C405" w:rsidR="00DE1A1D" w:rsidRDefault="00DE1A1D" w:rsidP="0078717B">
      <w:pPr>
        <w:pStyle w:val="Heading5"/>
      </w:pPr>
      <w:r>
        <w:t xml:space="preserve">where the </w:t>
      </w:r>
      <w:r w:rsidR="009E19EE">
        <w:t>CVL IM</w:t>
      </w:r>
      <w:r>
        <w:t xml:space="preserve"> Event of Default specified in a Suspension Notice served by the Train Operator is not capable of being remedied and </w:t>
      </w:r>
      <w:r w:rsidR="006976DF">
        <w:t xml:space="preserve">3 </w:t>
      </w:r>
      <w:r>
        <w:t>months have elapsed from the service of that Suspension Notice.</w:t>
      </w:r>
    </w:p>
    <w:p w14:paraId="48761ACD" w14:textId="77777777" w:rsidR="00DE1A1D" w:rsidRPr="0078717B" w:rsidRDefault="00DE1A1D" w:rsidP="00DE1A1D">
      <w:pPr>
        <w:pStyle w:val="ScheduleTextLevel2"/>
      </w:pPr>
      <w:r w:rsidRPr="0078717B">
        <w:rPr>
          <w:b/>
          <w:i/>
        </w:rPr>
        <w:t>Contents of Termination Notice</w:t>
      </w:r>
    </w:p>
    <w:p w14:paraId="75EF1432" w14:textId="77777777" w:rsidR="00DE1A1D" w:rsidRDefault="00DE1A1D" w:rsidP="00DE1A1D">
      <w:pPr>
        <w:pStyle w:val="BodyText3"/>
      </w:pPr>
      <w:r>
        <w:t>A Termination Notice shall specify:</w:t>
      </w:r>
    </w:p>
    <w:p w14:paraId="6FE6A751" w14:textId="77777777" w:rsidR="00DE1A1D" w:rsidRDefault="00DE1A1D" w:rsidP="0078717B">
      <w:pPr>
        <w:pStyle w:val="Heading5"/>
        <w:numPr>
          <w:ilvl w:val="4"/>
          <w:numId w:val="41"/>
        </w:numPr>
      </w:pPr>
      <w:r>
        <w:t>the nature of the relevant Event of Default;</w:t>
      </w:r>
    </w:p>
    <w:p w14:paraId="7EADB0A7" w14:textId="77777777" w:rsidR="00DE1A1D" w:rsidRDefault="00DE1A1D" w:rsidP="0078717B">
      <w:pPr>
        <w:pStyle w:val="Heading5"/>
      </w:pPr>
      <w:r>
        <w:t>a date and time, which shall be reasonable in the circumstances, at which termination is to take effect; and</w:t>
      </w:r>
    </w:p>
    <w:p w14:paraId="685EFBF7" w14:textId="77777777" w:rsidR="00DE1A1D" w:rsidRDefault="00DE1A1D" w:rsidP="0078717B">
      <w:pPr>
        <w:pStyle w:val="Heading5"/>
      </w:pPr>
      <w:r>
        <w:lastRenderedPageBreak/>
        <w:t>whether the party serving the Termination Notice reasonably considers that the Event of Default is capable of remedy, and where the relevant Event of Default is capable of remedy:</w:t>
      </w:r>
    </w:p>
    <w:p w14:paraId="1EF511F7" w14:textId="77777777" w:rsidR="00DE1A1D" w:rsidRDefault="00DE1A1D" w:rsidP="0078717B">
      <w:pPr>
        <w:pStyle w:val="Heading6"/>
      </w:pPr>
      <w:r>
        <w:t>the steps which the party serving the Termination Notice believes are reasonably required to remedy the Event of Default; and</w:t>
      </w:r>
    </w:p>
    <w:p w14:paraId="3ABF0566" w14:textId="77777777" w:rsidR="00DE1A1D" w:rsidRDefault="00DE1A1D" w:rsidP="0078717B">
      <w:pPr>
        <w:pStyle w:val="Heading6"/>
      </w:pPr>
      <w:r>
        <w:t xml:space="preserve">a reasonable grace period within which such steps may be taken (where the Event of Default is a failure of the Train Operator to pay Track Charges or other amounts due, </w:t>
      </w:r>
      <w:r w:rsidR="00F56CEB">
        <w:t xml:space="preserve">7 </w:t>
      </w:r>
      <w:r>
        <w:t>days is a reasonable grace period).</w:t>
      </w:r>
    </w:p>
    <w:p w14:paraId="4D3EFDA2" w14:textId="77777777" w:rsidR="00DE1A1D" w:rsidRPr="0078717B" w:rsidRDefault="00DE1A1D" w:rsidP="00DE1A1D">
      <w:pPr>
        <w:pStyle w:val="ScheduleTextLevel2"/>
      </w:pPr>
      <w:bookmarkStart w:id="202" w:name="_Ref509916120"/>
      <w:r w:rsidRPr="0078717B">
        <w:rPr>
          <w:b/>
          <w:i/>
        </w:rPr>
        <w:t>Effect of Termination Notice</w:t>
      </w:r>
      <w:bookmarkEnd w:id="202"/>
    </w:p>
    <w:p w14:paraId="0495190E" w14:textId="3D89863F" w:rsidR="00DE1A1D" w:rsidRDefault="00DE1A1D" w:rsidP="00DE1A1D">
      <w:pPr>
        <w:pStyle w:val="BodyText3"/>
      </w:pPr>
      <w:r>
        <w:t xml:space="preserve">Where </w:t>
      </w:r>
      <w:r w:rsidR="009E19EE">
        <w:t xml:space="preserve">the CVL IM </w:t>
      </w:r>
      <w:r>
        <w:t>or the Train Operator has served a Termination Notice on the other:</w:t>
      </w:r>
    </w:p>
    <w:p w14:paraId="66EEE275" w14:textId="0345694E" w:rsidR="00DE1A1D" w:rsidRDefault="00DE1A1D" w:rsidP="0078717B">
      <w:pPr>
        <w:pStyle w:val="Heading5"/>
        <w:numPr>
          <w:ilvl w:val="4"/>
          <w:numId w:val="42"/>
        </w:numPr>
      </w:pPr>
      <w:r>
        <w:t xml:space="preserve">the service of the Termination Notice shall not affect the parties' continuing obligations under this contract up to the date of termination, which date shall be determined in accordance with paragraph </w:t>
      </w:r>
      <w:r w:rsidR="00C420D7">
        <w:t>3.4(c)</w:t>
      </w:r>
      <w:r>
        <w:t>;</w:t>
      </w:r>
    </w:p>
    <w:p w14:paraId="7572A16E" w14:textId="77777777" w:rsidR="00DE1A1D" w:rsidRDefault="00DE1A1D" w:rsidP="0078717B">
      <w:pPr>
        <w:pStyle w:val="Heading5"/>
      </w:pPr>
      <w:r>
        <w:t>the party which has served the Termination Notice shall withdraw it by notice to the other party, upon being reasonably satisfied that the relevant Event of Default has been remedied; and</w:t>
      </w:r>
    </w:p>
    <w:p w14:paraId="49A7EDA0" w14:textId="77777777" w:rsidR="00DE1A1D" w:rsidRDefault="00DE1A1D" w:rsidP="0078717B">
      <w:pPr>
        <w:pStyle w:val="Heading5"/>
      </w:pPr>
      <w:bookmarkStart w:id="203" w:name="_Ref509916128"/>
      <w:r>
        <w:t>this contract shall terminate on the later of:</w:t>
      </w:r>
      <w:bookmarkEnd w:id="203"/>
    </w:p>
    <w:p w14:paraId="4A53E5EC" w14:textId="77777777" w:rsidR="00DE1A1D" w:rsidRDefault="00DE1A1D" w:rsidP="0078717B">
      <w:pPr>
        <w:pStyle w:val="Heading6"/>
      </w:pPr>
      <w:r>
        <w:t>the date and time specified in the Termination Notice for the contract to terminate (or such later date and time as the party which served the Termination Notice notifies to the other before the date and time so specified); and</w:t>
      </w:r>
    </w:p>
    <w:p w14:paraId="0FA85D90" w14:textId="77777777" w:rsidR="00DE1A1D" w:rsidRDefault="00DE1A1D" w:rsidP="0078717B">
      <w:pPr>
        <w:pStyle w:val="Heading6"/>
      </w:pPr>
      <w:r>
        <w:t>the date on which a copy of the Termination Notice is given to ORR.</w:t>
      </w:r>
    </w:p>
    <w:p w14:paraId="491A1416" w14:textId="77777777" w:rsidR="00DE1A1D" w:rsidRDefault="00DE1A1D" w:rsidP="00DE1A1D">
      <w:pPr>
        <w:pStyle w:val="ScheduleText"/>
      </w:pPr>
      <w:bookmarkStart w:id="204" w:name="_Ref488050578"/>
      <w:r>
        <w:rPr>
          <w:b/>
        </w:rPr>
        <w:t>Consequence of termination</w:t>
      </w:r>
      <w:bookmarkEnd w:id="204"/>
    </w:p>
    <w:p w14:paraId="0881615E" w14:textId="77777777" w:rsidR="00DE1A1D" w:rsidRPr="0078717B" w:rsidRDefault="00DE1A1D" w:rsidP="00DE1A1D">
      <w:pPr>
        <w:pStyle w:val="ScheduleTextLevel2"/>
      </w:pPr>
      <w:bookmarkStart w:id="205" w:name="_Ref509916142"/>
      <w:r w:rsidRPr="0078717B">
        <w:rPr>
          <w:b/>
          <w:i/>
        </w:rPr>
        <w:t>Directions regarding location of Specified Equipment</w:t>
      </w:r>
      <w:bookmarkEnd w:id="205"/>
    </w:p>
    <w:p w14:paraId="668110AA" w14:textId="1131CB42" w:rsidR="00DE1A1D" w:rsidRDefault="00DE1A1D" w:rsidP="00DE1A1D">
      <w:pPr>
        <w:pStyle w:val="BodyText3"/>
      </w:pPr>
      <w:r>
        <w:t xml:space="preserve">Immediately before, upon or following termination or expiry of this contract, the Train Operator shall comply or procure compliance with all reasonable directions given by </w:t>
      </w:r>
      <w:r w:rsidR="009E19EE">
        <w:t xml:space="preserve">the CVL IM </w:t>
      </w:r>
      <w:r>
        <w:t>concerning the location of the Specified Equipment.</w:t>
      </w:r>
    </w:p>
    <w:p w14:paraId="00692879" w14:textId="77777777" w:rsidR="00DE1A1D" w:rsidRPr="0078717B" w:rsidRDefault="00DE1A1D" w:rsidP="00DE1A1D">
      <w:pPr>
        <w:pStyle w:val="ScheduleTextLevel2"/>
      </w:pPr>
      <w:bookmarkStart w:id="206" w:name="_Ref509916153"/>
      <w:r w:rsidRPr="0078717B">
        <w:rPr>
          <w:b/>
          <w:i/>
        </w:rPr>
        <w:t>Failure to comply with directions</w:t>
      </w:r>
      <w:bookmarkEnd w:id="206"/>
    </w:p>
    <w:p w14:paraId="5D424DD9" w14:textId="508B14CE" w:rsidR="00DE1A1D" w:rsidRDefault="00DE1A1D" w:rsidP="00DE1A1D">
      <w:pPr>
        <w:pStyle w:val="BodyText3"/>
      </w:pPr>
      <w:r>
        <w:t xml:space="preserve">If the Train Operator fails to comply with any directions given under paragraph </w:t>
      </w:r>
      <w:r w:rsidR="00C420D7">
        <w:t>4.1</w:t>
      </w:r>
      <w:r>
        <w:t xml:space="preserve">, </w:t>
      </w:r>
      <w:r w:rsidR="009E19EE">
        <w:t xml:space="preserve">the CVL IM </w:t>
      </w:r>
      <w:r>
        <w:t xml:space="preserve">shall be entitled to remove from the </w:t>
      </w:r>
      <w:r w:rsidR="007507E4">
        <w:t xml:space="preserve">CVL </w:t>
      </w:r>
      <w:r>
        <w:t xml:space="preserve">or Stable any Specified Equipment left on the </w:t>
      </w:r>
      <w:r w:rsidR="007507E4">
        <w:t xml:space="preserve">CVL </w:t>
      </w:r>
      <w:r>
        <w:t xml:space="preserve">or to instruct a third party to do so and any reasonable costs incurred by </w:t>
      </w:r>
      <w:r w:rsidR="009E19EE">
        <w:t xml:space="preserve">the CVL IM </w:t>
      </w:r>
      <w:r>
        <w:t>in taking such steps shall be paid promptly by the Train Operator.</w:t>
      </w:r>
    </w:p>
    <w:p w14:paraId="53B157E5" w14:textId="77777777" w:rsidR="00DE1A1D" w:rsidRPr="0078717B" w:rsidRDefault="00DE1A1D" w:rsidP="00DE1A1D">
      <w:pPr>
        <w:pStyle w:val="ScheduleTextLevel2"/>
      </w:pPr>
      <w:r w:rsidRPr="0078717B">
        <w:rPr>
          <w:b/>
          <w:i/>
        </w:rPr>
        <w:t>Evidence of costs</w:t>
      </w:r>
    </w:p>
    <w:p w14:paraId="5585E127" w14:textId="504653E3" w:rsidR="00DE1A1D" w:rsidRDefault="009E19EE" w:rsidP="00DE1A1D">
      <w:pPr>
        <w:pStyle w:val="BodyText3"/>
      </w:pPr>
      <w:r>
        <w:t xml:space="preserve">The CVL IM </w:t>
      </w:r>
      <w:r w:rsidR="00DE1A1D">
        <w:t xml:space="preserve">shall provide such evidence of such costs as are referred to in paragraph </w:t>
      </w:r>
      <w:r w:rsidR="00C420D7">
        <w:t>4.2</w:t>
      </w:r>
      <w:r w:rsidR="00DE1A1D">
        <w:t xml:space="preserve"> as the Train Operator shall reasonably request.</w:t>
      </w:r>
    </w:p>
    <w:p w14:paraId="0C1B83C4" w14:textId="77777777" w:rsidR="0078717B" w:rsidRDefault="0078717B">
      <w:pPr>
        <w:overflowPunct/>
        <w:autoSpaceDE/>
        <w:autoSpaceDN/>
        <w:adjustRightInd/>
        <w:spacing w:before="0" w:after="0"/>
        <w:jc w:val="left"/>
        <w:textAlignment w:val="auto"/>
      </w:pPr>
      <w:r>
        <w:br w:type="page"/>
      </w:r>
    </w:p>
    <w:p w14:paraId="169AAD94" w14:textId="77777777" w:rsidR="0078717B" w:rsidRDefault="0078717B" w:rsidP="0078717B">
      <w:pPr>
        <w:pStyle w:val="Schedule"/>
      </w:pPr>
      <w:bookmarkStart w:id="207" w:name="_Ref509913002"/>
      <w:bookmarkStart w:id="208" w:name="_Ref509913171"/>
      <w:bookmarkStart w:id="209" w:name="_Ref509913245"/>
      <w:bookmarkStart w:id="210" w:name="_Ref509913320"/>
      <w:bookmarkStart w:id="211" w:name="_Ref509913351"/>
      <w:bookmarkStart w:id="212" w:name="_Ref509913383"/>
      <w:bookmarkStart w:id="213" w:name="_Ref509913417"/>
      <w:bookmarkStart w:id="214" w:name="_Ref509913530"/>
      <w:bookmarkStart w:id="215" w:name="_Ref509913837"/>
      <w:bookmarkStart w:id="216" w:name="_Ref509913954"/>
      <w:bookmarkStart w:id="217" w:name="_Ref509914028"/>
      <w:bookmarkStart w:id="218" w:name="_Ref509914072"/>
      <w:bookmarkStart w:id="219" w:name="_Ref509914084"/>
      <w:bookmarkStart w:id="220" w:name="_Ref509914095"/>
      <w:bookmarkStart w:id="221" w:name="_Ref509914193"/>
      <w:bookmarkStart w:id="222" w:name="_Ref509914220"/>
      <w:bookmarkStart w:id="223" w:name="_Ref509914286"/>
      <w:bookmarkStart w:id="224" w:name="_Ref509914296"/>
      <w:bookmarkStart w:id="225" w:name="_Toc10044055"/>
      <w:r>
        <w:lastRenderedPageBreak/>
        <w:t>Schedule 7</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4701C328" w14:textId="77777777" w:rsidR="00DE1A1D" w:rsidRDefault="0078717B" w:rsidP="00DE1A1D">
      <w:pPr>
        <w:pStyle w:val="Schedule"/>
        <w:rPr>
          <w:b w:val="0"/>
        </w:rPr>
      </w:pPr>
      <w:bookmarkStart w:id="226" w:name="_Toc509476751"/>
      <w:bookmarkStart w:id="227" w:name="_Toc10044056"/>
      <w:r w:rsidRPr="0078717B">
        <w:rPr>
          <w:b w:val="0"/>
        </w:rPr>
        <w:t>(</w:t>
      </w:r>
      <w:r w:rsidR="00DE1A1D" w:rsidRPr="0078717B">
        <w:rPr>
          <w:b w:val="0"/>
        </w:rPr>
        <w:t>Track Charges</w:t>
      </w:r>
      <w:bookmarkEnd w:id="226"/>
      <w:r w:rsidRPr="0078717B">
        <w:rPr>
          <w:b w:val="0"/>
        </w:rPr>
        <w:t>)</w:t>
      </w:r>
      <w:bookmarkEnd w:id="227"/>
    </w:p>
    <w:p w14:paraId="29A8BECF" w14:textId="77777777" w:rsidR="0078717B" w:rsidRDefault="0078717B" w:rsidP="0078717B">
      <w:pPr>
        <w:pStyle w:val="Schedule"/>
      </w:pPr>
      <w:bookmarkStart w:id="228" w:name="_Ref509914625"/>
      <w:bookmarkStart w:id="229" w:name="_Toc10044057"/>
      <w:r w:rsidRPr="00620E9D">
        <w:t>Part 1</w:t>
      </w:r>
      <w:bookmarkEnd w:id="228"/>
      <w:bookmarkEnd w:id="229"/>
    </w:p>
    <w:p w14:paraId="49ACC68B" w14:textId="77777777" w:rsidR="00DE1A1D" w:rsidRPr="0078717B" w:rsidRDefault="0078717B" w:rsidP="0078717B">
      <w:pPr>
        <w:pStyle w:val="Schedule"/>
        <w:rPr>
          <w:b w:val="0"/>
        </w:rPr>
      </w:pPr>
      <w:bookmarkStart w:id="230" w:name="_Toc10044058"/>
      <w:r w:rsidRPr="0078717B">
        <w:rPr>
          <w:b w:val="0"/>
        </w:rPr>
        <w:t>(Interpretation)</w:t>
      </w:r>
      <w:bookmarkEnd w:id="230"/>
    </w:p>
    <w:p w14:paraId="044996F2" w14:textId="77777777" w:rsidR="00DE1A1D" w:rsidRPr="00620E9D" w:rsidRDefault="00DE1A1D" w:rsidP="00DE1A1D">
      <w:pPr>
        <w:pStyle w:val="ScheduleText"/>
      </w:pPr>
      <w:r w:rsidRPr="00620E9D">
        <w:rPr>
          <w:b/>
        </w:rPr>
        <w:t>Definitions</w:t>
      </w:r>
    </w:p>
    <w:p w14:paraId="16306A3A" w14:textId="17BDD9A1" w:rsidR="00DE1A1D" w:rsidRDefault="00DE1A1D" w:rsidP="000929F8">
      <w:pPr>
        <w:pStyle w:val="ScheduleTextLevel2"/>
      </w:pPr>
      <w:r w:rsidRPr="00620E9D">
        <w:t xml:space="preserve">In </w:t>
      </w:r>
      <w:r w:rsidR="00C420D7">
        <w:t>Parts 1</w:t>
      </w:r>
      <w:r w:rsidRPr="00620E9D">
        <w:t>-</w:t>
      </w:r>
      <w:r w:rsidR="00C420D7">
        <w:t>8</w:t>
      </w:r>
      <w:r w:rsidRPr="00620E9D">
        <w:t xml:space="preserve"> inclusive, unless the context otherwise requires:</w:t>
      </w:r>
    </w:p>
    <w:p w14:paraId="5A680245" w14:textId="15ADE911" w:rsidR="002C4587" w:rsidRDefault="002C4587" w:rsidP="002C4587">
      <w:pPr>
        <w:pStyle w:val="BodyText3"/>
      </w:pPr>
      <w:r w:rsidRPr="002C4587">
        <w:rPr>
          <w:b/>
        </w:rPr>
        <w:t>"Cancellation Charge"</w:t>
      </w:r>
      <w:r>
        <w:t xml:space="preserve"> has the meaning given to that term in paragraph </w:t>
      </w:r>
      <w:r w:rsidR="00782290">
        <w:fldChar w:fldCharType="begin"/>
      </w:r>
      <w:r w:rsidR="00782290">
        <w:instrText xml:space="preserve"> REF _Ref509915682 \w \h </w:instrText>
      </w:r>
      <w:r w:rsidR="00782290">
        <w:fldChar w:fldCharType="separate"/>
      </w:r>
      <w:r w:rsidR="000B5FB9">
        <w:rPr>
          <w:cs/>
        </w:rPr>
        <w:t>‎</w:t>
      </w:r>
      <w:r w:rsidR="000B5FB9">
        <w:t>5.1</w:t>
      </w:r>
      <w:r w:rsidR="00782290">
        <w:fldChar w:fldCharType="end"/>
      </w:r>
      <w:r>
        <w:t xml:space="preserve"> of </w:t>
      </w:r>
      <w:r w:rsidR="00782290">
        <w:fldChar w:fldCharType="begin"/>
      </w:r>
      <w:r w:rsidR="00782290">
        <w:instrText xml:space="preserve"> REF _Ref509913012 \h </w:instrText>
      </w:r>
      <w:r w:rsidR="00782290">
        <w:fldChar w:fldCharType="separate"/>
      </w:r>
      <w:r w:rsidR="000B5FB9" w:rsidRPr="00620E9D">
        <w:t>Part 2</w:t>
      </w:r>
      <w:r w:rsidR="00782290">
        <w:fldChar w:fldCharType="end"/>
      </w:r>
      <w:r w:rsidR="0037463B">
        <w:t>;</w:t>
      </w:r>
    </w:p>
    <w:p w14:paraId="3FCFE7FF" w14:textId="7219AA52" w:rsidR="002C4587" w:rsidRDefault="002C4587" w:rsidP="002C4587">
      <w:pPr>
        <w:pStyle w:val="BodyText3"/>
      </w:pPr>
      <w:r w:rsidRPr="002C4587">
        <w:rPr>
          <w:b/>
        </w:rPr>
        <w:t>"Core Operational Period"</w:t>
      </w:r>
      <w:r>
        <w:t xml:space="preserve"> in relation to any part of the</w:t>
      </w:r>
      <w:r w:rsidR="002579C9">
        <w:t xml:space="preserve"> CVL</w:t>
      </w:r>
      <w:r>
        <w:t>, means the period of the day when that part is generally open to train movements</w:t>
      </w:r>
      <w:r w:rsidR="0037463B">
        <w:t>;</w:t>
      </w:r>
    </w:p>
    <w:p w14:paraId="26040512" w14:textId="77777777" w:rsidR="008F12BD" w:rsidRPr="008A1645" w:rsidRDefault="008F12BD" w:rsidP="008F12BD">
      <w:pPr>
        <w:pStyle w:val="BodyText2"/>
      </w:pPr>
      <w:r w:rsidRPr="00824698">
        <w:rPr>
          <w:b/>
        </w:rPr>
        <w:t>"CPI"</w:t>
      </w:r>
      <w:r w:rsidRPr="008A1645">
        <w:t xml:space="preserve"> means the </w:t>
      </w:r>
      <w:r>
        <w:t>Consumer Prices</w:t>
      </w:r>
      <w:r w:rsidRPr="008A1645">
        <w:t xml:space="preserve"> Index </w:t>
      </w:r>
      <w:r>
        <w:t>(all items)</w:t>
      </w:r>
      <w:r w:rsidRPr="008A1645">
        <w:t xml:space="preserve"> </w:t>
      </w:r>
      <w:r>
        <w:t>whose value is</w:t>
      </w:r>
      <w:r w:rsidRPr="008A1645">
        <w:t xml:space="preserve"> published each month</w:t>
      </w:r>
      <w:r>
        <w:t xml:space="preserve"> by the Office for National Statistics in its statistical bulletin on consumer price inflation</w:t>
      </w:r>
      <w:r w:rsidRPr="008A1645">
        <w:t>, or:</w:t>
      </w:r>
    </w:p>
    <w:p w14:paraId="03433871" w14:textId="77777777" w:rsidR="008F12BD" w:rsidRPr="008A1645" w:rsidRDefault="008F12BD" w:rsidP="00AB1161">
      <w:pPr>
        <w:pStyle w:val="Heading5"/>
        <w:numPr>
          <w:ilvl w:val="4"/>
          <w:numId w:val="93"/>
        </w:numPr>
        <w:tabs>
          <w:tab w:val="num" w:pos="2160"/>
        </w:tabs>
      </w:pPr>
      <w:r w:rsidRPr="008A1645">
        <w:t xml:space="preserve">if the </w:t>
      </w:r>
      <w:r>
        <w:t>Consumer Prices I</w:t>
      </w:r>
      <w:r w:rsidRPr="008A1645">
        <w:t>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44D903AB" w14:textId="77777777" w:rsidR="008F12BD" w:rsidRPr="008A1645" w:rsidRDefault="008F12BD" w:rsidP="008F12BD">
      <w:pPr>
        <w:pStyle w:val="Heading5"/>
      </w:pPr>
      <w:r w:rsidRPr="008A1645">
        <w:t xml:space="preserve">if there is a material change in the basis of the </w:t>
      </w:r>
      <w:r>
        <w:t>Consumer Prices I</w:t>
      </w:r>
      <w:r w:rsidRPr="008A1645">
        <w:t>ndex, such other index as ORR may (after consultation with the parties and such other persons as it considers appropriate) determine to be appropriate in the circumstances;</w:t>
      </w:r>
    </w:p>
    <w:p w14:paraId="546E8EF0" w14:textId="55239CEC" w:rsidR="002C4587" w:rsidRDefault="002C4587" w:rsidP="002C4587">
      <w:pPr>
        <w:pStyle w:val="BodyText3"/>
      </w:pPr>
      <w:r w:rsidRPr="002C4587">
        <w:rPr>
          <w:b/>
        </w:rPr>
        <w:t>"Default Train Consist Data"</w:t>
      </w:r>
      <w:r>
        <w:t xml:space="preserve"> means the Train Consist Data for a Class 67/0 locomotive plus 11 Mark 1 coaches</w:t>
      </w:r>
      <w:r w:rsidR="0037463B">
        <w:t>;</w:t>
      </w:r>
    </w:p>
    <w:p w14:paraId="569406AE" w14:textId="20DEB5CA" w:rsidR="003E6DB6" w:rsidRPr="00792B25" w:rsidRDefault="003E6DB6" w:rsidP="003E6DB6">
      <w:pPr>
        <w:pStyle w:val="BodyText3"/>
      </w:pPr>
      <w:r w:rsidRPr="005D004C">
        <w:rPr>
          <w:b/>
        </w:rPr>
        <w:t>"ECS"</w:t>
      </w:r>
      <w:r w:rsidRPr="005D004C">
        <w:t xml:space="preserve"> means empty coaching stock (trains used to bring carriages into or take them out of service);</w:t>
      </w:r>
    </w:p>
    <w:p w14:paraId="763918D1" w14:textId="77777777" w:rsidR="002C4587" w:rsidRDefault="002C4587" w:rsidP="002C4587">
      <w:pPr>
        <w:pStyle w:val="BodyText3"/>
      </w:pPr>
      <w:r w:rsidRPr="002C4587">
        <w:rPr>
          <w:b/>
        </w:rPr>
        <w:t>"Initial Indexation Factor"</w:t>
      </w:r>
      <w:r>
        <w:t xml:space="preserve"> is derived from the following formula:</w:t>
      </w:r>
    </w:p>
    <w:p w14:paraId="077A088F" w14:textId="4D4289EF" w:rsidR="00D25FF3" w:rsidRDefault="00D25FF3" w:rsidP="002C4587">
      <w:pPr>
        <w:pStyle w:val="BodyText3"/>
      </w:pPr>
      <m:oMath>
        <m:r>
          <w:rPr>
            <w:rFonts w:ascii="Cambria Math" w:hAnsi="Cambria Math"/>
          </w:rPr>
          <m:t>IIF=</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2018</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2017</m:t>
                            </m:r>
                          </m:sub>
                        </m:sSub>
                      </m:e>
                    </m:d>
                  </m:num>
                  <m:den>
                    <m:sSub>
                      <m:sSubPr>
                        <m:ctrlPr>
                          <w:rPr>
                            <w:rFonts w:ascii="Cambria Math" w:hAnsi="Cambria Math"/>
                            <w:i/>
                          </w:rPr>
                        </m:ctrlPr>
                      </m:sSubPr>
                      <m:e>
                        <m:r>
                          <w:rPr>
                            <w:rFonts w:ascii="Cambria Math" w:hAnsi="Cambria Math"/>
                          </w:rPr>
                          <m:t>CPI</m:t>
                        </m:r>
                      </m:e>
                      <m:sub>
                        <m:r>
                          <w:rPr>
                            <w:rFonts w:ascii="Cambria Math" w:hAnsi="Cambria Math"/>
                          </w:rPr>
                          <m:t>2017</m:t>
                        </m:r>
                      </m:sub>
                    </m:sSub>
                  </m:den>
                </m:f>
              </m:e>
            </m:d>
          </m:e>
          <m:sup>
            <m:r>
              <w:rPr>
                <w:rFonts w:ascii="Cambria Math" w:hAnsi="Cambria Math"/>
              </w:rPr>
              <m:t>2</m:t>
            </m:r>
          </m:sup>
        </m:sSup>
      </m:oMath>
      <w:r>
        <w:t xml:space="preserve"> </w:t>
      </w:r>
    </w:p>
    <w:p w14:paraId="6FA70886" w14:textId="77777777" w:rsidR="002C4587" w:rsidRDefault="004B0FE0" w:rsidP="002C4587">
      <w:pPr>
        <w:pStyle w:val="BodyText3"/>
      </w:pPr>
      <w:r>
        <w:t>w</w:t>
      </w:r>
      <w:r w:rsidR="002C4587">
        <w:t>here:</w:t>
      </w:r>
    </w:p>
    <w:p w14:paraId="75FEEDD2" w14:textId="77777777" w:rsidR="002C4587" w:rsidRPr="004B0FE0" w:rsidRDefault="002C4587" w:rsidP="002C4587">
      <w:pPr>
        <w:pStyle w:val="BodyText3"/>
      </w:pPr>
      <w:r w:rsidRPr="004B0FE0">
        <w:t>IIF</w:t>
      </w:r>
      <w:r w:rsidR="004B0FE0" w:rsidRPr="004B0FE0">
        <w:t xml:space="preserve"> </w:t>
      </w:r>
      <w:r w:rsidRPr="004B0FE0">
        <w:t>means the Initial Indexation Factor;</w:t>
      </w:r>
    </w:p>
    <w:p w14:paraId="4FF675EB" w14:textId="7E122EC9" w:rsidR="002C4587" w:rsidRPr="004B0FE0" w:rsidRDefault="008F12BD" w:rsidP="002C4587">
      <w:pPr>
        <w:pStyle w:val="BodyText3"/>
      </w:pPr>
      <w:r>
        <w:t>C</w:t>
      </w:r>
      <w:r w:rsidRPr="004B0FE0">
        <w:t>PI</w:t>
      </w:r>
      <w:r>
        <w:rPr>
          <w:vertAlign w:val="subscript"/>
        </w:rPr>
        <w:t>2017</w:t>
      </w:r>
      <w:r w:rsidRPr="004B0FE0">
        <w:t xml:space="preserve"> </w:t>
      </w:r>
      <w:r w:rsidR="002C4587" w:rsidRPr="004B0FE0">
        <w:t xml:space="preserve">means the </w:t>
      </w:r>
      <w:r>
        <w:t>C</w:t>
      </w:r>
      <w:r w:rsidRPr="004B0FE0">
        <w:t xml:space="preserve">PI </w:t>
      </w:r>
      <w:r w:rsidR="002C4587" w:rsidRPr="004B0FE0">
        <w:t xml:space="preserve">published or determined with respect to the month of November </w:t>
      </w:r>
      <w:r w:rsidRPr="004B0FE0">
        <w:t>201</w:t>
      </w:r>
      <w:r>
        <w:t>7</w:t>
      </w:r>
      <w:r w:rsidR="002C4587" w:rsidRPr="004B0FE0">
        <w:t>; and</w:t>
      </w:r>
    </w:p>
    <w:p w14:paraId="3D16901D" w14:textId="1B38130A" w:rsidR="002C4587" w:rsidRDefault="008F12BD" w:rsidP="002C4587">
      <w:pPr>
        <w:pStyle w:val="BodyText3"/>
      </w:pPr>
      <w:r>
        <w:t>C</w:t>
      </w:r>
      <w:r w:rsidRPr="004B0FE0">
        <w:t>PI</w:t>
      </w:r>
      <w:r>
        <w:rPr>
          <w:vertAlign w:val="subscript"/>
        </w:rPr>
        <w:t>2018</w:t>
      </w:r>
      <w:r w:rsidRPr="004B0FE0">
        <w:t xml:space="preserve"> </w:t>
      </w:r>
      <w:r w:rsidR="002C4587" w:rsidRPr="004B0FE0">
        <w:t xml:space="preserve">means the </w:t>
      </w:r>
      <w:r>
        <w:t>C</w:t>
      </w:r>
      <w:r w:rsidRPr="004B0FE0">
        <w:t xml:space="preserve">PI </w:t>
      </w:r>
      <w:r w:rsidR="002C4587" w:rsidRPr="004B0FE0">
        <w:t xml:space="preserve">published or determined with respect to the month of November </w:t>
      </w:r>
      <w:r w:rsidRPr="004B0FE0">
        <w:t>201</w:t>
      </w:r>
      <w:r>
        <w:t>8</w:t>
      </w:r>
      <w:r w:rsidR="002C4587" w:rsidRPr="004B0FE0">
        <w:t>;</w:t>
      </w:r>
    </w:p>
    <w:p w14:paraId="25A376E9" w14:textId="77777777" w:rsidR="008F12BD" w:rsidRDefault="008F12BD" w:rsidP="003C3A0D">
      <w:pPr>
        <w:pStyle w:val="BodyText2"/>
      </w:pPr>
      <w:r>
        <w:t>The value derived from this formula shall be rounded to three decimal places;</w:t>
      </w:r>
    </w:p>
    <w:p w14:paraId="0B15A256" w14:textId="77777777" w:rsidR="002C4587" w:rsidRDefault="002C4587" w:rsidP="002C4587">
      <w:pPr>
        <w:pStyle w:val="BodyText3"/>
      </w:pPr>
      <w:r w:rsidRPr="002C4587">
        <w:rPr>
          <w:b/>
        </w:rPr>
        <w:t>"light locomotive movement"</w:t>
      </w:r>
      <w:r>
        <w:t xml:space="preserve"> means the movement of</w:t>
      </w:r>
    </w:p>
    <w:p w14:paraId="580180FA" w14:textId="77777777" w:rsidR="002C4587" w:rsidRDefault="002C4587" w:rsidP="002C4587">
      <w:pPr>
        <w:pStyle w:val="Heading5"/>
        <w:numPr>
          <w:ilvl w:val="4"/>
          <w:numId w:val="43"/>
        </w:numPr>
      </w:pPr>
      <w:r>
        <w:t>a single locomotive; or</w:t>
      </w:r>
    </w:p>
    <w:p w14:paraId="4CBDD874" w14:textId="77777777" w:rsidR="002C4587" w:rsidRDefault="002C4587" w:rsidP="002C4587">
      <w:pPr>
        <w:pStyle w:val="Heading5"/>
      </w:pPr>
      <w:r>
        <w:t>a single steam locomotive hauling no more than one other item of rolling stock (not being a locomotive),</w:t>
      </w:r>
    </w:p>
    <w:p w14:paraId="2A25A79E" w14:textId="77777777" w:rsidR="002C4587" w:rsidRDefault="002C4587" w:rsidP="002C4587">
      <w:pPr>
        <w:pStyle w:val="BodyText3"/>
      </w:pPr>
      <w:r>
        <w:t>before working, or after having worked, a Relevant Service</w:t>
      </w:r>
      <w:r w:rsidR="0037463B">
        <w:t>;</w:t>
      </w:r>
    </w:p>
    <w:p w14:paraId="5F31EBFD" w14:textId="4BE19452" w:rsidR="002C4587" w:rsidRDefault="002C4587" w:rsidP="002C4587">
      <w:pPr>
        <w:pStyle w:val="BodyText3"/>
      </w:pPr>
      <w:r w:rsidRPr="00D953DF">
        <w:rPr>
          <w:b/>
        </w:rPr>
        <w:lastRenderedPageBreak/>
        <w:t>"Non-Core Operational Charge"</w:t>
      </w:r>
      <w:r w:rsidR="00D953DF">
        <w:t xml:space="preserve"> </w:t>
      </w:r>
      <w:r>
        <w:t>means the charge calculat</w:t>
      </w:r>
      <w:r w:rsidR="003C3A0D">
        <w:t>ed in accordance with paragraph </w:t>
      </w:r>
      <w:r w:rsidR="00782290">
        <w:fldChar w:fldCharType="begin"/>
      </w:r>
      <w:r w:rsidR="00782290">
        <w:instrText xml:space="preserve"> REF _Ref509916378 \r \h </w:instrText>
      </w:r>
      <w:r w:rsidR="00782290">
        <w:fldChar w:fldCharType="separate"/>
      </w:r>
      <w:r w:rsidR="000B5FB9">
        <w:rPr>
          <w:cs/>
        </w:rPr>
        <w:t>‎</w:t>
      </w:r>
      <w:r w:rsidR="000B5FB9">
        <w:t>1.1</w:t>
      </w:r>
      <w:r w:rsidR="00782290">
        <w:fldChar w:fldCharType="end"/>
      </w:r>
      <w:r>
        <w:t xml:space="preserve"> of </w:t>
      </w:r>
      <w:r w:rsidR="00782290">
        <w:fldChar w:fldCharType="begin"/>
      </w:r>
      <w:r w:rsidR="00782290">
        <w:instrText xml:space="preserve"> REF _Ref509914755 \h </w:instrText>
      </w:r>
      <w:r w:rsidR="00782290">
        <w:fldChar w:fldCharType="separate"/>
      </w:r>
      <w:r w:rsidR="000B5FB9" w:rsidRPr="00620E9D">
        <w:t>Part 5</w:t>
      </w:r>
      <w:r w:rsidR="00782290">
        <w:fldChar w:fldCharType="end"/>
      </w:r>
      <w:r w:rsidR="0037463B">
        <w:t>;</w:t>
      </w:r>
    </w:p>
    <w:p w14:paraId="1937260D" w14:textId="41F2A817" w:rsidR="002C4587" w:rsidRDefault="002C4587" w:rsidP="002C4587">
      <w:pPr>
        <w:pStyle w:val="BodyText3"/>
      </w:pPr>
      <w:r w:rsidRPr="00D953DF">
        <w:rPr>
          <w:b/>
        </w:rPr>
        <w:t>"Period"</w:t>
      </w:r>
      <w:r w:rsidR="00D953DF">
        <w:t xml:space="preserve"> </w:t>
      </w:r>
      <w:r>
        <w:t xml:space="preserve">has the meaning ascribed to it in </w:t>
      </w:r>
      <w:r w:rsidR="0020622D">
        <w:t>Schedule 8</w:t>
      </w:r>
      <w:r w:rsidR="0037463B">
        <w:t>;</w:t>
      </w:r>
    </w:p>
    <w:p w14:paraId="73BB7731" w14:textId="618C0712" w:rsidR="002C4587" w:rsidRDefault="002C4587" w:rsidP="002C4587">
      <w:pPr>
        <w:pStyle w:val="BodyText3"/>
      </w:pPr>
      <w:r w:rsidRPr="00D953DF">
        <w:rPr>
          <w:b/>
        </w:rPr>
        <w:t>"Repeat Business Slot Charge"</w:t>
      </w:r>
      <w:r w:rsidR="00D953DF">
        <w:rPr>
          <w:b/>
        </w:rPr>
        <w:t xml:space="preserve"> </w:t>
      </w:r>
      <w:r>
        <w:t xml:space="preserve">means the charge payable in respect of a particular Service in accordance with paragraph </w:t>
      </w:r>
      <w:r w:rsidR="00782290">
        <w:fldChar w:fldCharType="begin"/>
      </w:r>
      <w:r w:rsidR="00782290">
        <w:instrText xml:space="preserve"> REF _Ref509916394 \r \h </w:instrText>
      </w:r>
      <w:r w:rsidR="00782290">
        <w:fldChar w:fldCharType="separate"/>
      </w:r>
      <w:r w:rsidR="000B5FB9">
        <w:rPr>
          <w:cs/>
        </w:rPr>
        <w:t>‎</w:t>
      </w:r>
      <w:r w:rsidR="000B5FB9">
        <w:t>4.2</w:t>
      </w:r>
      <w:r w:rsidR="00782290">
        <w:fldChar w:fldCharType="end"/>
      </w:r>
      <w:r>
        <w:t xml:space="preserve"> of </w:t>
      </w:r>
      <w:r w:rsidR="00782290">
        <w:fldChar w:fldCharType="begin"/>
      </w:r>
      <w:r w:rsidR="00782290">
        <w:instrText xml:space="preserve"> REF _Ref509913012 \h </w:instrText>
      </w:r>
      <w:r w:rsidR="00782290">
        <w:fldChar w:fldCharType="separate"/>
      </w:r>
      <w:r w:rsidR="000B5FB9" w:rsidRPr="00620E9D">
        <w:t>Part 2</w:t>
      </w:r>
      <w:r w:rsidR="00782290">
        <w:fldChar w:fldCharType="end"/>
      </w:r>
      <w:r w:rsidR="0037463B">
        <w:t>;</w:t>
      </w:r>
    </w:p>
    <w:p w14:paraId="79D89506" w14:textId="77777777" w:rsidR="006F4AF2" w:rsidRDefault="002C4587" w:rsidP="002C4587">
      <w:pPr>
        <w:pStyle w:val="BodyText3"/>
      </w:pPr>
      <w:r w:rsidRPr="00D953DF">
        <w:rPr>
          <w:b/>
        </w:rPr>
        <w:t>"Relevant Year"</w:t>
      </w:r>
      <w:r w:rsidR="00D953DF">
        <w:t xml:space="preserve"> </w:t>
      </w:r>
      <w:r>
        <w:t>means a year commencing at 00</w:t>
      </w:r>
      <w:r w:rsidR="00C40A96">
        <w:t>:</w:t>
      </w:r>
      <w:r>
        <w:t>00 hours on 1 April and ending at 23</w:t>
      </w:r>
      <w:r w:rsidR="00C40A96">
        <w:t>:</w:t>
      </w:r>
      <w:r>
        <w:t>59 hours on the following 31 March</w:t>
      </w:r>
      <w:r w:rsidR="0037463B">
        <w:t>;</w:t>
      </w:r>
    </w:p>
    <w:p w14:paraId="04D9FBB2" w14:textId="77777777" w:rsidR="006F4AF2" w:rsidRDefault="002C4587" w:rsidP="002C4587">
      <w:pPr>
        <w:pStyle w:val="BodyText3"/>
      </w:pPr>
      <w:r w:rsidRPr="006F4AF2">
        <w:rPr>
          <w:b/>
        </w:rPr>
        <w:t>"Relevant Year t"</w:t>
      </w:r>
      <w:r>
        <w:t xml:space="preserve"> means the Relevant Year for the purposes of which any calculation falls to be made</w:t>
      </w:r>
      <w:r w:rsidR="0037463B">
        <w:t>;</w:t>
      </w:r>
      <w:r>
        <w:t xml:space="preserve"> </w:t>
      </w:r>
    </w:p>
    <w:p w14:paraId="3999A086" w14:textId="77777777" w:rsidR="002C4587" w:rsidRDefault="002C4587" w:rsidP="002C4587">
      <w:pPr>
        <w:pStyle w:val="BodyText3"/>
      </w:pPr>
      <w:r w:rsidRPr="006F4AF2">
        <w:rPr>
          <w:b/>
        </w:rPr>
        <w:t>"Relevant Year t-1"</w:t>
      </w:r>
      <w:r>
        <w:t xml:space="preserve"> means the Relevant Year preceding Relevant Year t; and similar expressions</w:t>
      </w:r>
      <w:r w:rsidR="0037463B">
        <w:t xml:space="preserve"> shall be construed accordingly;</w:t>
      </w:r>
    </w:p>
    <w:p w14:paraId="478CD4B2" w14:textId="52CA9DD3" w:rsidR="002C4587" w:rsidRDefault="002C4587" w:rsidP="002C4587">
      <w:pPr>
        <w:pStyle w:val="BodyText3"/>
      </w:pPr>
      <w:r w:rsidRPr="00D953DF">
        <w:rPr>
          <w:b/>
        </w:rPr>
        <w:t>"Route Clearance Charge"</w:t>
      </w:r>
      <w:r w:rsidR="00D953DF">
        <w:t xml:space="preserve"> </w:t>
      </w:r>
      <w:r>
        <w:t xml:space="preserve">means, in respect of a particular Train Slot a charge payable in respect of works identified in paragraph </w:t>
      </w:r>
      <w:r w:rsidR="00782290">
        <w:fldChar w:fldCharType="begin"/>
      </w:r>
      <w:r w:rsidR="00782290">
        <w:instrText xml:space="preserve"> REF _Ref509916409 \r \h </w:instrText>
      </w:r>
      <w:r w:rsidR="00782290">
        <w:fldChar w:fldCharType="separate"/>
      </w:r>
      <w:r w:rsidR="000B5FB9">
        <w:rPr>
          <w:cs/>
        </w:rPr>
        <w:t>‎</w:t>
      </w:r>
      <w:r w:rsidR="000B5FB9">
        <w:t>1.2</w:t>
      </w:r>
      <w:r w:rsidR="00782290">
        <w:fldChar w:fldCharType="end"/>
      </w:r>
      <w:r>
        <w:t xml:space="preserve"> of </w:t>
      </w:r>
      <w:r w:rsidR="00782290">
        <w:fldChar w:fldCharType="begin"/>
      </w:r>
      <w:r w:rsidR="00782290">
        <w:instrText xml:space="preserve"> REF _Ref509914755 \h </w:instrText>
      </w:r>
      <w:r w:rsidR="00782290">
        <w:fldChar w:fldCharType="separate"/>
      </w:r>
      <w:r w:rsidR="000B5FB9" w:rsidRPr="00620E9D">
        <w:t>Part 5</w:t>
      </w:r>
      <w:r w:rsidR="00782290">
        <w:fldChar w:fldCharType="end"/>
      </w:r>
      <w:r>
        <w:t xml:space="preserve"> as calculated in accordance with that paragraph</w:t>
      </w:r>
      <w:r w:rsidR="0037463B">
        <w:t>;</w:t>
      </w:r>
    </w:p>
    <w:p w14:paraId="28A16699" w14:textId="7795030D" w:rsidR="002C4587" w:rsidRDefault="002C4587" w:rsidP="002C4587">
      <w:pPr>
        <w:pStyle w:val="BodyText3"/>
      </w:pPr>
      <w:r w:rsidRPr="00D953DF">
        <w:rPr>
          <w:b/>
        </w:rPr>
        <w:t>"Slot Charge"</w:t>
      </w:r>
      <w:r w:rsidR="00D953DF">
        <w:t xml:space="preserve"> </w:t>
      </w:r>
      <w:r>
        <w:t xml:space="preserve">means the charge payable for vehicle type </w:t>
      </w:r>
      <w:proofErr w:type="spellStart"/>
      <w:r>
        <w:t>i</w:t>
      </w:r>
      <w:proofErr w:type="spellEnd"/>
      <w:r>
        <w:t xml:space="preserve"> for journey type j as established in accordance with paragraph </w:t>
      </w:r>
      <w:r w:rsidR="00782290">
        <w:fldChar w:fldCharType="begin"/>
      </w:r>
      <w:r w:rsidR="00782290">
        <w:instrText xml:space="preserve"> REF _Ref509916433 \r \h </w:instrText>
      </w:r>
      <w:r w:rsidR="00782290">
        <w:fldChar w:fldCharType="separate"/>
      </w:r>
      <w:r w:rsidR="000B5FB9">
        <w:rPr>
          <w:cs/>
        </w:rPr>
        <w:t>‎</w:t>
      </w:r>
      <w:r w:rsidR="000B5FB9">
        <w:t>4.1</w:t>
      </w:r>
      <w:r w:rsidR="00782290">
        <w:fldChar w:fldCharType="end"/>
      </w:r>
      <w:r>
        <w:t xml:space="preserve"> of </w:t>
      </w:r>
      <w:r w:rsidR="00782290">
        <w:fldChar w:fldCharType="begin"/>
      </w:r>
      <w:r w:rsidR="00782290">
        <w:instrText xml:space="preserve"> REF _Ref509913012 \h </w:instrText>
      </w:r>
      <w:r w:rsidR="00782290">
        <w:fldChar w:fldCharType="separate"/>
      </w:r>
      <w:r w:rsidR="000B5FB9" w:rsidRPr="00620E9D">
        <w:t>Part 2</w:t>
      </w:r>
      <w:r w:rsidR="00782290">
        <w:fldChar w:fldCharType="end"/>
      </w:r>
      <w:r w:rsidR="0037463B">
        <w:t>;</w:t>
      </w:r>
    </w:p>
    <w:p w14:paraId="52E9BD85" w14:textId="26AC5104" w:rsidR="002C4587" w:rsidRDefault="002C4587" w:rsidP="002C4587">
      <w:pPr>
        <w:pStyle w:val="BodyText3"/>
      </w:pPr>
      <w:r w:rsidRPr="00D953DF">
        <w:rPr>
          <w:b/>
        </w:rPr>
        <w:t>"Track Charge"</w:t>
      </w:r>
      <w:r w:rsidR="00D953DF">
        <w:t xml:space="preserve"> </w:t>
      </w:r>
      <w:r>
        <w:t>means the Variable Usage Charge, Slot Charge</w:t>
      </w:r>
      <w:r w:rsidR="002579C9">
        <w:t xml:space="preserve"> and</w:t>
      </w:r>
      <w:r>
        <w:t xml:space="preserve"> Cancellation Charge</w:t>
      </w:r>
      <w:r w:rsidR="0037463B">
        <w:t>;</w:t>
      </w:r>
    </w:p>
    <w:p w14:paraId="203D7C15" w14:textId="341C3385" w:rsidR="002317D7" w:rsidRPr="00D74430" w:rsidRDefault="008C2965" w:rsidP="00D74430">
      <w:pPr>
        <w:shd w:val="clear" w:color="auto" w:fill="FFFFFF"/>
        <w:overflowPunct/>
        <w:autoSpaceDE/>
        <w:autoSpaceDN/>
        <w:adjustRightInd/>
        <w:spacing w:before="100" w:beforeAutospacing="1" w:after="100" w:afterAutospacing="1"/>
        <w:ind w:left="709"/>
        <w:jc w:val="left"/>
        <w:textAlignment w:val="auto"/>
        <w:rPr>
          <w:rFonts w:ascii="Times New Roman" w:eastAsia="STXihei" w:hAnsi="Times New Roman" w:cs="Times New Roman"/>
          <w:sz w:val="24"/>
          <w:szCs w:val="24"/>
          <w:lang w:eastAsia="zh-CN"/>
        </w:rPr>
      </w:pPr>
      <w:r w:rsidRPr="00C56527">
        <w:rPr>
          <w:rFonts w:ascii="Helvetica" w:eastAsia="STXihei" w:hAnsi="Helvetica" w:cs="Helvetica"/>
          <w:b/>
          <w:bCs/>
          <w:color w:val="1D2228"/>
          <w:lang w:eastAsia="zh-CN"/>
        </w:rPr>
        <w:t>"Track Usage Price List" </w:t>
      </w:r>
      <w:r w:rsidRPr="00C56527">
        <w:rPr>
          <w:rFonts w:ascii="Helvetica" w:eastAsia="STXihei" w:hAnsi="Helvetica" w:cs="Helvetica"/>
          <w:color w:val="1D2228"/>
          <w:lang w:eastAsia="zh-CN"/>
        </w:rPr>
        <w:t xml:space="preserve">means, </w:t>
      </w:r>
      <w:r w:rsidRPr="008C2965">
        <w:rPr>
          <w:rFonts w:ascii="Helvetica" w:eastAsia="STXihei" w:hAnsi="Helvetica" w:cs="Helvetica"/>
          <w:color w:val="1D2228"/>
          <w:lang w:eastAsia="zh-CN"/>
        </w:rPr>
        <w:t>the document entitled "Track Usage Price List" published by Network Rail on or about 20 December 2018 which for the purposes of this contract, shall be deemed to incorporate any supplements to that document consented to or determined pursuant to this contract</w:t>
      </w:r>
      <w:r w:rsidR="00D74430">
        <w:rPr>
          <w:rFonts w:ascii="Helvetica" w:eastAsia="STXihei" w:hAnsi="Helvetica" w:cs="Helvetica"/>
          <w:color w:val="1D2228"/>
          <w:lang w:eastAsia="zh-CN"/>
        </w:rPr>
        <w:t>;</w:t>
      </w:r>
      <w:r w:rsidR="00D74430">
        <w:rPr>
          <w:rFonts w:eastAsia="STXihei"/>
          <w:lang w:eastAsia="zh-CN"/>
        </w:rPr>
        <w:t xml:space="preserve"> </w:t>
      </w:r>
    </w:p>
    <w:p w14:paraId="3430A55C" w14:textId="42C9A5C5" w:rsidR="002C4587" w:rsidRDefault="002C4587" w:rsidP="00BC65F5">
      <w:pPr>
        <w:pStyle w:val="BodyText3"/>
      </w:pPr>
      <w:r w:rsidRPr="00D953DF">
        <w:rPr>
          <w:b/>
        </w:rPr>
        <w:t>Train Consist Data"</w:t>
      </w:r>
      <w:r w:rsidR="00D953DF">
        <w:t xml:space="preserve"> </w:t>
      </w:r>
      <w:r>
        <w:t>means the information relating to the number(s) and type(s) of railway vehicle comprised in a train movement</w:t>
      </w:r>
      <w:r w:rsidR="0037463B">
        <w:t>;</w:t>
      </w:r>
    </w:p>
    <w:p w14:paraId="494494E6" w14:textId="53F65AF8" w:rsidR="002C4587" w:rsidRDefault="002C4587" w:rsidP="002C4587">
      <w:pPr>
        <w:pStyle w:val="BodyText3"/>
      </w:pPr>
      <w:r w:rsidRPr="00D953DF">
        <w:rPr>
          <w:b/>
        </w:rPr>
        <w:t>"Train Mile"</w:t>
      </w:r>
      <w:r w:rsidR="00D953DF">
        <w:t xml:space="preserve"> </w:t>
      </w:r>
      <w:r>
        <w:t xml:space="preserve">in relation to a train, means a mile travelled by that train on the </w:t>
      </w:r>
      <w:r w:rsidR="002579C9">
        <w:t xml:space="preserve">CVL </w:t>
      </w:r>
      <w:r>
        <w:t>and includes loaded Train Miles</w:t>
      </w:r>
      <w:r w:rsidR="003E6DB6">
        <w:t xml:space="preserve"> </w:t>
      </w:r>
      <w:r w:rsidR="003E6DB6" w:rsidRPr="00C30843">
        <w:t>and ECS Train Miles</w:t>
      </w:r>
      <w:r w:rsidR="002579C9" w:rsidRPr="00C30843">
        <w:t>;</w:t>
      </w:r>
      <w:r>
        <w:t xml:space="preserve"> </w:t>
      </w:r>
      <w:r w:rsidR="00E872E4">
        <w:t>and</w:t>
      </w:r>
    </w:p>
    <w:p w14:paraId="67110EE9" w14:textId="1F482506" w:rsidR="002579C9" w:rsidRDefault="002C4587" w:rsidP="002C4587">
      <w:pPr>
        <w:pStyle w:val="BodyText3"/>
      </w:pPr>
      <w:r w:rsidRPr="00BA0676">
        <w:rPr>
          <w:b/>
        </w:rPr>
        <w:t>"Variable Usage Charge"</w:t>
      </w:r>
      <w:r w:rsidR="00BA0676">
        <w:t xml:space="preserve"> </w:t>
      </w:r>
      <w:r>
        <w:t>means a variable charge, calculat</w:t>
      </w:r>
      <w:r w:rsidR="003C3A0D">
        <w:t>ed in accordance with paragraph </w:t>
      </w:r>
      <w:r w:rsidR="00782290">
        <w:fldChar w:fldCharType="begin"/>
      </w:r>
      <w:r w:rsidR="00782290">
        <w:instrText xml:space="preserve"> REF _Ref509916461 \r \h </w:instrText>
      </w:r>
      <w:r w:rsidR="00782290">
        <w:fldChar w:fldCharType="separate"/>
      </w:r>
      <w:r w:rsidR="000B5FB9">
        <w:rPr>
          <w:cs/>
        </w:rPr>
        <w:t>‎</w:t>
      </w:r>
      <w:r w:rsidR="000B5FB9">
        <w:t>3.1</w:t>
      </w:r>
      <w:r w:rsidR="00782290">
        <w:fldChar w:fldCharType="end"/>
      </w:r>
      <w:r>
        <w:t xml:space="preserve"> of </w:t>
      </w:r>
      <w:r w:rsidR="00782290">
        <w:fldChar w:fldCharType="begin"/>
      </w:r>
      <w:r w:rsidR="00782290">
        <w:instrText xml:space="preserve"> REF _Ref509913012 \h </w:instrText>
      </w:r>
      <w:r w:rsidR="00782290">
        <w:fldChar w:fldCharType="separate"/>
      </w:r>
      <w:r w:rsidR="000B5FB9" w:rsidRPr="00620E9D">
        <w:t>Part 2</w:t>
      </w:r>
      <w:r w:rsidR="00782290">
        <w:fldChar w:fldCharType="end"/>
      </w:r>
      <w:r w:rsidR="003E6DB6">
        <w:t>.</w:t>
      </w:r>
    </w:p>
    <w:p w14:paraId="23260E3C" w14:textId="77777777" w:rsidR="002579C9" w:rsidRDefault="002579C9">
      <w:pPr>
        <w:overflowPunct/>
        <w:autoSpaceDE/>
        <w:autoSpaceDN/>
        <w:adjustRightInd/>
        <w:spacing w:before="0" w:after="0"/>
        <w:jc w:val="left"/>
        <w:textAlignment w:val="auto"/>
      </w:pPr>
      <w:r>
        <w:br w:type="page"/>
      </w:r>
    </w:p>
    <w:p w14:paraId="0B9B9292" w14:textId="77777777" w:rsidR="00BA0676" w:rsidRDefault="00BA0676" w:rsidP="00BA0676">
      <w:pPr>
        <w:pStyle w:val="Schedule"/>
      </w:pPr>
      <w:bookmarkStart w:id="231" w:name="_Ref509913012"/>
      <w:bookmarkStart w:id="232" w:name="_Ref509913846"/>
      <w:bookmarkStart w:id="233" w:name="_Ref509914202"/>
      <w:bookmarkStart w:id="234" w:name="_Ref509914672"/>
      <w:bookmarkStart w:id="235" w:name="_Ref509914684"/>
      <w:bookmarkStart w:id="236" w:name="_Ref509914694"/>
      <w:bookmarkStart w:id="237" w:name="_Ref509914704"/>
      <w:bookmarkStart w:id="238" w:name="_Ref509914713"/>
      <w:bookmarkStart w:id="239" w:name="_Ref509914724"/>
      <w:bookmarkStart w:id="240" w:name="_Ref509914733"/>
      <w:bookmarkStart w:id="241" w:name="_Ref509914778"/>
      <w:bookmarkStart w:id="242" w:name="_Ref509914812"/>
      <w:bookmarkStart w:id="243" w:name="_Ref509914824"/>
      <w:bookmarkStart w:id="244" w:name="_Ref509914834"/>
      <w:bookmarkStart w:id="245" w:name="_Ref509914899"/>
      <w:bookmarkStart w:id="246" w:name="_Toc10044059"/>
      <w:r w:rsidRPr="00620E9D">
        <w:lastRenderedPageBreak/>
        <w:t>Part 2</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A52A9FA" w14:textId="77777777" w:rsidR="00DE1A1D" w:rsidRPr="00BA0676" w:rsidRDefault="00BA0676" w:rsidP="00BA0676">
      <w:pPr>
        <w:pStyle w:val="Schedule"/>
        <w:rPr>
          <w:b w:val="0"/>
        </w:rPr>
      </w:pPr>
      <w:bookmarkStart w:id="247" w:name="_Toc10044060"/>
      <w:r w:rsidRPr="00BA0676">
        <w:rPr>
          <w:b w:val="0"/>
        </w:rPr>
        <w:t>(Track Charges)</w:t>
      </w:r>
      <w:bookmarkEnd w:id="247"/>
    </w:p>
    <w:p w14:paraId="004FCBD8" w14:textId="77777777" w:rsidR="00535662" w:rsidRPr="00535662" w:rsidRDefault="00DE1A1D" w:rsidP="00535662">
      <w:pPr>
        <w:pStyle w:val="ScheduleText"/>
      </w:pPr>
      <w:bookmarkStart w:id="248" w:name="_Ref509916573"/>
      <w:r w:rsidRPr="00535662">
        <w:rPr>
          <w:b/>
        </w:rPr>
        <w:t>Principal formula</w:t>
      </w:r>
      <w:bookmarkEnd w:id="248"/>
    </w:p>
    <w:p w14:paraId="104BBFCA" w14:textId="25899739" w:rsidR="00DE1A1D" w:rsidRDefault="00DE1A1D" w:rsidP="00DE1A1D">
      <w:pPr>
        <w:pStyle w:val="BodyText3"/>
      </w:pPr>
      <w:r w:rsidRPr="00620E9D">
        <w:t xml:space="preserve">For each Relevant Year, </w:t>
      </w:r>
      <w:r w:rsidR="009E19EE">
        <w:t>the CVL IM</w:t>
      </w:r>
      <w:r w:rsidRPr="00620E9D">
        <w:t xml:space="preserve"> shall levy </w:t>
      </w:r>
      <w:r w:rsidR="00726362">
        <w:t xml:space="preserve">and the Train Operator shall pay </w:t>
      </w:r>
      <w:r w:rsidRPr="00620E9D">
        <w:t>Track Charges in accordance with the following formula:</w:t>
      </w:r>
    </w:p>
    <w:p w14:paraId="45096334" w14:textId="1B0F2BA3" w:rsidR="004B0FE0" w:rsidRPr="002579C9" w:rsidRDefault="00612B79" w:rsidP="00DE1A1D">
      <w:pPr>
        <w:pStyle w:val="BodyText3"/>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oMath>
      </m:oMathPara>
    </w:p>
    <w:p w14:paraId="142F9A4A" w14:textId="77777777" w:rsidR="00DE1A1D" w:rsidRPr="00620E9D" w:rsidRDefault="00DE1A1D" w:rsidP="00DE1A1D">
      <w:pPr>
        <w:pStyle w:val="BodyText3"/>
      </w:pPr>
      <w:r w:rsidRPr="00620E9D">
        <w:t>where:</w:t>
      </w:r>
    </w:p>
    <w:p w14:paraId="013ED11E" w14:textId="77777777" w:rsidR="00DE1A1D" w:rsidRPr="00620E9D" w:rsidRDefault="00DE1A1D" w:rsidP="00DE1A1D">
      <w:pPr>
        <w:pStyle w:val="BodyText3"/>
      </w:pPr>
      <w:r w:rsidRPr="00620E9D">
        <w:t>T</w:t>
      </w:r>
      <w:r w:rsidRPr="006C53EF">
        <w:rPr>
          <w:vertAlign w:val="subscript"/>
        </w:rPr>
        <w:t>t</w:t>
      </w:r>
      <w:r w:rsidR="00BA0676">
        <w:t xml:space="preserve"> </w:t>
      </w:r>
      <w:r w:rsidRPr="00620E9D">
        <w:t>means Track Charges for the Relevant Year t;</w:t>
      </w:r>
    </w:p>
    <w:p w14:paraId="61E92345" w14:textId="66ECE536" w:rsidR="00DE1A1D" w:rsidRPr="00620E9D" w:rsidRDefault="00DE1A1D" w:rsidP="00DE1A1D">
      <w:pPr>
        <w:pStyle w:val="BodyText3"/>
      </w:pPr>
      <w:r w:rsidRPr="00620E9D">
        <w:t>V</w:t>
      </w:r>
      <w:r w:rsidRPr="006C53EF">
        <w:rPr>
          <w:vertAlign w:val="subscript"/>
        </w:rPr>
        <w:t>t</w:t>
      </w:r>
      <w:r w:rsidR="00BA0676">
        <w:t xml:space="preserve"> </w:t>
      </w:r>
      <w:r w:rsidRPr="00620E9D">
        <w:t xml:space="preserve">means an amount in respect of the Variable Usage Charge for the Relevant Year t which is derived from the formula in paragraph </w:t>
      </w:r>
      <w:r w:rsidR="00782290">
        <w:fldChar w:fldCharType="begin"/>
      </w:r>
      <w:r w:rsidR="00782290">
        <w:instrText xml:space="preserve"> REF _Ref509916461 \r \h </w:instrText>
      </w:r>
      <w:r w:rsidR="00782290">
        <w:fldChar w:fldCharType="separate"/>
      </w:r>
      <w:r w:rsidR="000B5FB9">
        <w:rPr>
          <w:cs/>
        </w:rPr>
        <w:t>‎</w:t>
      </w:r>
      <w:r w:rsidR="000B5FB9">
        <w:t>3.1</w:t>
      </w:r>
      <w:r w:rsidR="00782290">
        <w:fldChar w:fldCharType="end"/>
      </w:r>
      <w:r w:rsidRPr="00620E9D">
        <w:t>;</w:t>
      </w:r>
    </w:p>
    <w:p w14:paraId="6995EF3B" w14:textId="20DDCE28" w:rsidR="00DE1A1D" w:rsidRPr="00620E9D" w:rsidRDefault="00DE1A1D" w:rsidP="00DE1A1D">
      <w:pPr>
        <w:pStyle w:val="BodyText3"/>
      </w:pPr>
      <w:r w:rsidRPr="00620E9D">
        <w:t>S</w:t>
      </w:r>
      <w:r w:rsidRPr="006C53EF">
        <w:rPr>
          <w:vertAlign w:val="subscript"/>
        </w:rPr>
        <w:t>t</w:t>
      </w:r>
      <w:r w:rsidR="00BA0676">
        <w:t xml:space="preserve"> </w:t>
      </w:r>
      <w:r w:rsidRPr="00620E9D">
        <w:t xml:space="preserve">means an amount in respect of the Slot Charge for the Relevant Year t which is derived from the formula in paragraph </w:t>
      </w:r>
      <w:r w:rsidR="00782290">
        <w:fldChar w:fldCharType="begin"/>
      </w:r>
      <w:r w:rsidR="00782290">
        <w:instrText xml:space="preserve"> REF _Ref509916433 \r \h </w:instrText>
      </w:r>
      <w:r w:rsidR="00782290">
        <w:fldChar w:fldCharType="separate"/>
      </w:r>
      <w:r w:rsidR="000B5FB9">
        <w:rPr>
          <w:cs/>
        </w:rPr>
        <w:t>‎</w:t>
      </w:r>
      <w:r w:rsidR="000B5FB9">
        <w:t>4.1</w:t>
      </w:r>
      <w:r w:rsidR="00782290">
        <w:fldChar w:fldCharType="end"/>
      </w:r>
      <w:r w:rsidR="002579C9">
        <w:t xml:space="preserve"> </w:t>
      </w:r>
      <w:r w:rsidR="003C3A0D">
        <w:t>and</w:t>
      </w:r>
    </w:p>
    <w:p w14:paraId="38079489" w14:textId="7AD66B7F" w:rsidR="00DE1A1D" w:rsidRPr="00620E9D" w:rsidRDefault="00DE1A1D" w:rsidP="00DE1A1D">
      <w:pPr>
        <w:pStyle w:val="BodyText3"/>
      </w:pPr>
      <w:r w:rsidRPr="00620E9D">
        <w:t>C</w:t>
      </w:r>
      <w:r w:rsidRPr="006C53EF">
        <w:rPr>
          <w:vertAlign w:val="subscript"/>
        </w:rPr>
        <w:t>t</w:t>
      </w:r>
      <w:r w:rsidR="00BA0676">
        <w:t xml:space="preserve"> </w:t>
      </w:r>
      <w:r w:rsidRPr="00620E9D">
        <w:t xml:space="preserve">means an amount in respect of the Cancellation Charge (whether of a positive or negative value) for the Relevant Year t calculated in accordance with the provisions in paragraph </w:t>
      </w:r>
      <w:r w:rsidR="00782290">
        <w:fldChar w:fldCharType="begin"/>
      </w:r>
      <w:r w:rsidR="00782290">
        <w:instrText xml:space="preserve"> REF _Ref509915682 \r \h </w:instrText>
      </w:r>
      <w:r w:rsidR="00782290">
        <w:fldChar w:fldCharType="separate"/>
      </w:r>
      <w:r w:rsidR="000B5FB9">
        <w:rPr>
          <w:cs/>
        </w:rPr>
        <w:t>‎</w:t>
      </w:r>
      <w:r w:rsidR="000B5FB9">
        <w:t>5.1</w:t>
      </w:r>
      <w:r w:rsidR="00782290">
        <w:fldChar w:fldCharType="end"/>
      </w:r>
      <w:r w:rsidR="003C3A0D">
        <w:t>.</w:t>
      </w:r>
    </w:p>
    <w:p w14:paraId="4F20C63D" w14:textId="77777777" w:rsidR="00DE1A1D" w:rsidRPr="00620E9D" w:rsidRDefault="00DE1A1D" w:rsidP="00DE1A1D">
      <w:pPr>
        <w:pStyle w:val="ScheduleText"/>
      </w:pPr>
      <w:r w:rsidRPr="00620E9D">
        <w:rPr>
          <w:b/>
        </w:rPr>
        <w:t>Not used</w:t>
      </w:r>
    </w:p>
    <w:p w14:paraId="3761F3F1" w14:textId="77777777" w:rsidR="00DE1A1D" w:rsidRPr="00620E9D" w:rsidRDefault="00DE1A1D" w:rsidP="003C3A0D">
      <w:pPr>
        <w:pStyle w:val="ScheduleText"/>
        <w:keepNext/>
      </w:pPr>
      <w:r w:rsidRPr="00620E9D">
        <w:rPr>
          <w:b/>
        </w:rPr>
        <w:t>Variable Usage Charge</w:t>
      </w:r>
    </w:p>
    <w:p w14:paraId="43D83FF7" w14:textId="77777777" w:rsidR="00DE1A1D" w:rsidRPr="00BA0676" w:rsidRDefault="00DE1A1D" w:rsidP="00DE1A1D">
      <w:pPr>
        <w:pStyle w:val="ScheduleTextLevel2"/>
      </w:pPr>
      <w:bookmarkStart w:id="249" w:name="_Ref509916461"/>
      <w:r w:rsidRPr="00BA0676">
        <w:rPr>
          <w:b/>
          <w:i/>
        </w:rPr>
        <w:t>Variable Usage Charge</w:t>
      </w:r>
      <w:bookmarkEnd w:id="249"/>
    </w:p>
    <w:p w14:paraId="5A1AB148" w14:textId="104CB1FF" w:rsidR="00DE1A1D" w:rsidRDefault="00DE1A1D" w:rsidP="00DE1A1D">
      <w:pPr>
        <w:pStyle w:val="BodyText3"/>
      </w:pPr>
      <w:r w:rsidRPr="00620E9D">
        <w:t xml:space="preserve">For the purposes of paragraph </w:t>
      </w:r>
      <w:r w:rsidR="0020622D">
        <w:t>1</w:t>
      </w:r>
      <w:r w:rsidRPr="00620E9D">
        <w:t>, the term V</w:t>
      </w:r>
      <w:r w:rsidRPr="008A439B">
        <w:rPr>
          <w:vertAlign w:val="subscript"/>
        </w:rPr>
        <w:t>t</w:t>
      </w:r>
      <w:r w:rsidRPr="00620E9D">
        <w:t xml:space="preserve"> means an amount in respect of the Variable Usage Charge for the Relevant Year t (including any light locomotive movements) which is derived from the following formula:</w:t>
      </w:r>
    </w:p>
    <w:p w14:paraId="4D100D18" w14:textId="77777777" w:rsidR="006C53EF" w:rsidRPr="00620E9D" w:rsidRDefault="00612B79" w:rsidP="00DE1A1D">
      <w:pPr>
        <w:pStyle w:val="BodyText3"/>
      </w:pP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UV</m:t>
            </m:r>
          </m:e>
          <m:sub>
            <m:r>
              <w:rPr>
                <w:rFonts w:ascii="Cambria Math" w:hAnsi="Cambria Math"/>
              </w:rPr>
              <m:t>it</m:t>
            </m:r>
          </m:sub>
        </m:sSub>
      </m:oMath>
      <w:r w:rsidR="006C53EF">
        <w:t xml:space="preserve"> </w:t>
      </w:r>
    </w:p>
    <w:p w14:paraId="7BD327CF" w14:textId="77777777" w:rsidR="00DE1A1D" w:rsidRPr="00620E9D" w:rsidRDefault="00DE1A1D" w:rsidP="00DE1A1D">
      <w:pPr>
        <w:pStyle w:val="BodyText3"/>
      </w:pPr>
      <w:r w:rsidRPr="00620E9D">
        <w:t>where:</w:t>
      </w:r>
    </w:p>
    <w:p w14:paraId="6EAB2516" w14:textId="1F272CC6" w:rsidR="00DE1A1D" w:rsidRDefault="00DE1A1D" w:rsidP="00DE1A1D">
      <w:pPr>
        <w:pStyle w:val="BodyText3"/>
      </w:pPr>
      <w:r w:rsidRPr="00620E9D">
        <w:t>V</w:t>
      </w:r>
      <w:r w:rsidRPr="00FB1914">
        <w:rPr>
          <w:vertAlign w:val="subscript"/>
        </w:rPr>
        <w:t>it</w:t>
      </w:r>
      <w:r w:rsidR="00BA0676">
        <w:t xml:space="preserve"> </w:t>
      </w:r>
      <w:r w:rsidRPr="00620E9D">
        <w:t xml:space="preserve">means an amount for vehicle type </w:t>
      </w:r>
      <w:proofErr w:type="spellStart"/>
      <w:r w:rsidRPr="00620E9D">
        <w:t>i</w:t>
      </w:r>
      <w:proofErr w:type="spellEnd"/>
      <w:r w:rsidRPr="00620E9D">
        <w:t xml:space="preserve"> for Relevant Year t</w:t>
      </w:r>
      <w:r w:rsidR="00E914EF" w:rsidRPr="0060620E">
        <w:t>, expressed in pounds sterling per Train Mile and rounded to four decimal places,</w:t>
      </w:r>
      <w:r w:rsidRPr="00620E9D">
        <w:t xml:space="preserve"> which is derived </w:t>
      </w:r>
      <w:r w:rsidR="003C3A0D">
        <w:t>as follows</w:t>
      </w:r>
      <w:r w:rsidRPr="00620E9D">
        <w:t>:</w:t>
      </w:r>
    </w:p>
    <w:p w14:paraId="3CED7B1A" w14:textId="64DD456F" w:rsidR="00122369" w:rsidRDefault="00122369" w:rsidP="00122369">
      <w:pPr>
        <w:pStyle w:val="BodyText3"/>
        <w:ind w:left="1440" w:hanging="720"/>
      </w:pPr>
      <w:r>
        <w:t>(a)</w:t>
      </w:r>
      <w:r>
        <w:tab/>
        <w:t>in relation to the Relevant Year t commencing on 1 April 2019, V</w:t>
      </w:r>
      <w:r w:rsidRPr="00122369">
        <w:rPr>
          <w:vertAlign w:val="subscript"/>
        </w:rPr>
        <w:t>it</w:t>
      </w:r>
      <w:r>
        <w:t xml:space="preserve"> shall have, in respect of each Train Mile, the value set out in the section of the Track Usage Price List entitled </w:t>
      </w:r>
      <w:r w:rsidRPr="00122369">
        <w:t>"</w:t>
      </w:r>
      <w:r>
        <w:t>Charter Variable Usage Charge rates</w:t>
      </w:r>
      <w:r w:rsidRPr="00122369">
        <w:t>"</w:t>
      </w:r>
      <w:r>
        <w:t>, multiplied by the Initial Indexation Factor; and</w:t>
      </w:r>
    </w:p>
    <w:p w14:paraId="17BDA6F1" w14:textId="313593F6" w:rsidR="00122369" w:rsidRPr="00122369" w:rsidRDefault="00122369" w:rsidP="00122369">
      <w:pPr>
        <w:pStyle w:val="BodyText3"/>
        <w:ind w:left="1440" w:hanging="720"/>
      </w:pPr>
      <w:r>
        <w:t>(b)</w:t>
      </w:r>
      <w:r>
        <w:tab/>
        <w:t>in relation to any Relevant Year t commencing on or after 1 April 2020, V</w:t>
      </w:r>
      <w:r w:rsidRPr="00122369">
        <w:rPr>
          <w:vertAlign w:val="subscript"/>
        </w:rPr>
        <w:t>it</w:t>
      </w:r>
      <w:r>
        <w:t xml:space="preserve"> shall have, in respect of each Train Mile, the value set out in the section of the Track Usage Price List entitled </w:t>
      </w:r>
      <w:r w:rsidRPr="00122369">
        <w:t>"</w:t>
      </w:r>
      <w:r>
        <w:t>Charter Variable Usage Charge rates</w:t>
      </w:r>
      <w:r w:rsidRPr="00122369">
        <w:t>"</w:t>
      </w:r>
      <w:r>
        <w:t>, multiplied by the phased-in charges indexation adjustment derived from the following formula:</w:t>
      </w:r>
    </w:p>
    <w:p w14:paraId="36BAA49E" w14:textId="5DE40256" w:rsidR="00FB1914" w:rsidRPr="00620E9D" w:rsidRDefault="00612B79" w:rsidP="00122369">
      <w:pPr>
        <w:pStyle w:val="BodyText3"/>
        <w:ind w:left="1440"/>
      </w:pPr>
      <m:oMath>
        <m:sSub>
          <m:sSubPr>
            <m:ctrlPr>
              <w:rPr>
                <w:rFonts w:ascii="Cambria Math" w:hAnsi="Cambria Math"/>
                <w:i/>
              </w:rPr>
            </m:ctrlPr>
          </m:sSubPr>
          <m:e>
            <m:r>
              <w:rPr>
                <w:rFonts w:ascii="Cambria Math" w:hAnsi="Cambria Math"/>
              </w:rPr>
              <m:t>PCIA</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Cambria Math" w:hAnsi="Cambria Math"/>
          </w:rPr>
          <m:t>×Initial Indexation Factor</m:t>
        </m:r>
      </m:oMath>
      <w:r w:rsidR="00FB1914">
        <w:t xml:space="preserve"> </w:t>
      </w:r>
    </w:p>
    <w:p w14:paraId="314A2355" w14:textId="77777777" w:rsidR="00DE1A1D" w:rsidRPr="00620E9D" w:rsidRDefault="00DE1A1D" w:rsidP="00CB38B0">
      <w:pPr>
        <w:pStyle w:val="BodyText4"/>
      </w:pPr>
      <w:r w:rsidRPr="00620E9D">
        <w:t>where:</w:t>
      </w:r>
    </w:p>
    <w:p w14:paraId="180ECAE9" w14:textId="2C671BCC" w:rsidR="00122369" w:rsidRDefault="00122369" w:rsidP="00CB38B0">
      <w:pPr>
        <w:pStyle w:val="BodyText4"/>
      </w:pPr>
      <w:proofErr w:type="spellStart"/>
      <w:r>
        <w:t>PCIA</w:t>
      </w:r>
      <w:r w:rsidRPr="00122369">
        <w:rPr>
          <w:vertAlign w:val="subscript"/>
        </w:rPr>
        <w:t>t</w:t>
      </w:r>
      <w:proofErr w:type="spellEnd"/>
      <w:r>
        <w:t xml:space="preserve"> means the phased-in charges indexation adjustment in respect of Relevant Year t;</w:t>
      </w:r>
    </w:p>
    <w:p w14:paraId="043A36DE" w14:textId="203122BF" w:rsidR="00DE1A1D" w:rsidRPr="00620E9D" w:rsidRDefault="00962397" w:rsidP="00CB38B0">
      <w:pPr>
        <w:pStyle w:val="BodyText4"/>
      </w:pPr>
      <w:r>
        <w:t>C</w:t>
      </w:r>
      <w:r w:rsidRPr="00620E9D">
        <w:t>PI</w:t>
      </w:r>
      <w:r w:rsidRPr="001446B6">
        <w:rPr>
          <w:vertAlign w:val="subscript"/>
        </w:rPr>
        <w:t>t</w:t>
      </w:r>
      <w:r w:rsidR="00DE1A1D" w:rsidRPr="001446B6">
        <w:rPr>
          <w:vertAlign w:val="subscript"/>
        </w:rPr>
        <w:t>-1</w:t>
      </w:r>
      <w:r w:rsidR="00385B6B">
        <w:t xml:space="preserve"> </w:t>
      </w:r>
      <w:r w:rsidR="00DE1A1D" w:rsidRPr="00620E9D">
        <w:t xml:space="preserve">means the </w:t>
      </w:r>
      <w:r>
        <w:t>C</w:t>
      </w:r>
      <w:r w:rsidRPr="00620E9D">
        <w:t xml:space="preserve">PI </w:t>
      </w:r>
      <w:r w:rsidR="00DE1A1D" w:rsidRPr="00620E9D">
        <w:t>published or determined with respect to November in Relevant Year t-1; and</w:t>
      </w:r>
    </w:p>
    <w:p w14:paraId="4857A4F6" w14:textId="1C9EEF85" w:rsidR="00DE1A1D" w:rsidRPr="00620E9D" w:rsidRDefault="00962397" w:rsidP="00CB38B0">
      <w:pPr>
        <w:pStyle w:val="BodyText4"/>
      </w:pPr>
      <w:r>
        <w:lastRenderedPageBreak/>
        <w:t>C</w:t>
      </w:r>
      <w:r w:rsidRPr="00620E9D">
        <w:t>PI</w:t>
      </w:r>
      <w:r w:rsidR="00DE1A1D" w:rsidRPr="001446B6">
        <w:rPr>
          <w:vertAlign w:val="subscript"/>
        </w:rPr>
        <w:t>2</w:t>
      </w:r>
      <w:r w:rsidR="00122369">
        <w:rPr>
          <w:vertAlign w:val="subscript"/>
        </w:rPr>
        <w:t>018</w:t>
      </w:r>
      <w:r w:rsidR="00385B6B">
        <w:t xml:space="preserve"> </w:t>
      </w:r>
      <w:r w:rsidR="00DE1A1D" w:rsidRPr="00620E9D">
        <w:t xml:space="preserve">means the </w:t>
      </w:r>
      <w:r>
        <w:t>C</w:t>
      </w:r>
      <w:r w:rsidRPr="00620E9D">
        <w:t xml:space="preserve">PI </w:t>
      </w:r>
      <w:r w:rsidR="00DE1A1D" w:rsidRPr="00620E9D">
        <w:t xml:space="preserve">published or determined with respect to November </w:t>
      </w:r>
      <w:r w:rsidR="00122369">
        <w:t>2018;</w:t>
      </w:r>
    </w:p>
    <w:p w14:paraId="38C4F25A" w14:textId="77777777" w:rsidR="00DE1A1D" w:rsidRPr="00620E9D" w:rsidRDefault="00DE1A1D" w:rsidP="00DE1A1D">
      <w:pPr>
        <w:pStyle w:val="BodyText3"/>
      </w:pPr>
      <w:proofErr w:type="spellStart"/>
      <w:r w:rsidRPr="00620E9D">
        <w:t>UV</w:t>
      </w:r>
      <w:r w:rsidRPr="001446B6">
        <w:rPr>
          <w:vertAlign w:val="subscript"/>
        </w:rPr>
        <w:t>it</w:t>
      </w:r>
      <w:proofErr w:type="spellEnd"/>
      <w:r w:rsidR="00385B6B">
        <w:t xml:space="preserve"> </w:t>
      </w:r>
      <w:r w:rsidRPr="00620E9D">
        <w:t xml:space="preserve">means the actual volume of usage (in Train Miles) for the Relevant Year t for vehicle type </w:t>
      </w:r>
      <w:proofErr w:type="spellStart"/>
      <w:r w:rsidRPr="00620E9D">
        <w:t>i</w:t>
      </w:r>
      <w:proofErr w:type="spellEnd"/>
      <w:r w:rsidRPr="00620E9D">
        <w:t xml:space="preserve"> (referred to in the Track Usage Price List) operated by or on behalf of the Train Operator under this contract; and</w:t>
      </w:r>
    </w:p>
    <w:p w14:paraId="7692325F" w14:textId="77777777" w:rsidR="00DE1A1D" w:rsidRPr="001446B6" w:rsidRDefault="001446B6" w:rsidP="00385B6B">
      <w:pPr>
        <w:pStyle w:val="BodyText3"/>
      </w:pPr>
      <w:r>
        <w:t>∑</w:t>
      </w:r>
      <w:r w:rsidR="00DE1A1D" w:rsidRPr="001446B6">
        <w:t xml:space="preserve"> means the summation across all relevant vehicle types </w:t>
      </w:r>
      <w:proofErr w:type="spellStart"/>
      <w:r w:rsidR="00DE1A1D" w:rsidRPr="001446B6">
        <w:t>i</w:t>
      </w:r>
      <w:proofErr w:type="spellEnd"/>
      <w:r w:rsidR="00DE1A1D" w:rsidRPr="001446B6">
        <w:t>.</w:t>
      </w:r>
    </w:p>
    <w:p w14:paraId="61A351E2" w14:textId="77777777" w:rsidR="00DE1A1D" w:rsidRPr="00620E9D" w:rsidRDefault="00DE1A1D" w:rsidP="00DE1A1D">
      <w:pPr>
        <w:pStyle w:val="ScheduleText"/>
      </w:pPr>
      <w:r w:rsidRPr="00620E9D">
        <w:rPr>
          <w:b/>
        </w:rPr>
        <w:t>Slot Charge</w:t>
      </w:r>
    </w:p>
    <w:p w14:paraId="5189302E" w14:textId="4F5A61D5" w:rsidR="00DE1A1D" w:rsidRDefault="00DE1A1D" w:rsidP="00DE1A1D">
      <w:pPr>
        <w:pStyle w:val="ScheduleTextLevel2"/>
      </w:pPr>
      <w:bookmarkStart w:id="250" w:name="_Ref509916433"/>
      <w:r w:rsidRPr="00620E9D">
        <w:t xml:space="preserve">For the purposes of paragraph </w:t>
      </w:r>
      <w:r w:rsidR="00782290">
        <w:fldChar w:fldCharType="begin"/>
      </w:r>
      <w:r w:rsidR="00782290">
        <w:instrText xml:space="preserve"> REF _Ref509916573 \r \h </w:instrText>
      </w:r>
      <w:r w:rsidR="00782290">
        <w:fldChar w:fldCharType="separate"/>
      </w:r>
      <w:r w:rsidR="000B5FB9">
        <w:rPr>
          <w:cs/>
        </w:rPr>
        <w:t>‎</w:t>
      </w:r>
      <w:r w:rsidR="000B5FB9">
        <w:t>1</w:t>
      </w:r>
      <w:r w:rsidR="00782290">
        <w:fldChar w:fldCharType="end"/>
      </w:r>
      <w:r w:rsidRPr="00620E9D">
        <w:t>, the term S</w:t>
      </w:r>
      <w:r w:rsidRPr="00DF7784">
        <w:rPr>
          <w:vertAlign w:val="subscript"/>
        </w:rPr>
        <w:t>t</w:t>
      </w:r>
      <w:r w:rsidRPr="00620E9D">
        <w:t xml:space="preserve"> means an amount in respect of the Slot Charge for the Relevant Year t which is derived from the following formula:</w:t>
      </w:r>
      <w:bookmarkEnd w:id="250"/>
    </w:p>
    <w:p w14:paraId="170A2FD4" w14:textId="77777777" w:rsidR="004D1549" w:rsidRPr="00620E9D" w:rsidRDefault="00612B79" w:rsidP="004D1549">
      <w:pPr>
        <w:pStyle w:val="BodyText3"/>
      </w:pP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US</m:t>
            </m:r>
          </m:e>
          <m:sub>
            <m:r>
              <w:rPr>
                <w:rFonts w:ascii="Cambria Math" w:hAnsi="Cambria Math"/>
              </w:rPr>
              <m:t>ijt</m:t>
            </m:r>
          </m:sub>
        </m:sSub>
      </m:oMath>
      <w:r w:rsidR="004D1549">
        <w:t xml:space="preserve"> </w:t>
      </w:r>
    </w:p>
    <w:p w14:paraId="7CD986B1" w14:textId="77777777" w:rsidR="00DE1A1D" w:rsidRPr="00620E9D" w:rsidRDefault="00DE1A1D" w:rsidP="00DE1A1D">
      <w:pPr>
        <w:pStyle w:val="BodyText3"/>
      </w:pPr>
      <w:r w:rsidRPr="00620E9D">
        <w:t>where:</w:t>
      </w:r>
    </w:p>
    <w:p w14:paraId="40113AB9" w14:textId="793A8442" w:rsidR="00DE1A1D" w:rsidRDefault="00DE1A1D" w:rsidP="00DE1A1D">
      <w:pPr>
        <w:pStyle w:val="BodyText3"/>
      </w:pPr>
      <w:proofErr w:type="spellStart"/>
      <w:r w:rsidRPr="00620E9D">
        <w:t>S</w:t>
      </w:r>
      <w:r w:rsidRPr="004D1549">
        <w:rPr>
          <w:vertAlign w:val="subscript"/>
        </w:rPr>
        <w:t>ijt</w:t>
      </w:r>
      <w:proofErr w:type="spellEnd"/>
      <w:r w:rsidR="00385B6B">
        <w:t xml:space="preserve"> </w:t>
      </w:r>
      <w:r w:rsidRPr="00620E9D">
        <w:t xml:space="preserve">means an amount in respect of the Slot Charge for vehicle type </w:t>
      </w:r>
      <w:proofErr w:type="spellStart"/>
      <w:r w:rsidRPr="00620E9D">
        <w:t>i</w:t>
      </w:r>
      <w:proofErr w:type="spellEnd"/>
      <w:r w:rsidRPr="00620E9D">
        <w:t xml:space="preserve"> for journey type j for Relevant Year t</w:t>
      </w:r>
      <w:r w:rsidR="00997FF7" w:rsidRPr="0060620E">
        <w:t>, expressed in pounds sterling and rounded to four decimal places,</w:t>
      </w:r>
      <w:r w:rsidRPr="00620E9D">
        <w:t xml:space="preserve"> which is derived from the following formula:</w:t>
      </w:r>
    </w:p>
    <w:p w14:paraId="70069FF3" w14:textId="1B0E3973" w:rsidR="004D1549" w:rsidRDefault="00612B79" w:rsidP="00DE1A1D">
      <w:pPr>
        <w:pStyle w:val="BodyText3"/>
      </w:pPr>
      <m:oMath>
        <m:sSub>
          <m:sSubPr>
            <m:ctrlPr>
              <w:rPr>
                <w:rFonts w:ascii="Cambria Math" w:hAnsi="Cambria Math"/>
                <w:i/>
              </w:rPr>
            </m:ctrlPr>
          </m:sSubPr>
          <m:e>
            <m:r>
              <w:rPr>
                <w:rFonts w:ascii="Cambria Math" w:hAnsi="Cambria Math"/>
              </w:rPr>
              <m:t>S</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ijt-1</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4D1549">
        <w:t xml:space="preserve"> </w:t>
      </w:r>
    </w:p>
    <w:p w14:paraId="493317D3" w14:textId="77777777" w:rsidR="00DE1A1D" w:rsidRPr="00620E9D" w:rsidRDefault="00DE1A1D" w:rsidP="00CB38B0">
      <w:pPr>
        <w:pStyle w:val="BodyText4"/>
      </w:pPr>
      <w:r w:rsidRPr="00620E9D">
        <w:t>where:</w:t>
      </w:r>
    </w:p>
    <w:p w14:paraId="4825DEE1" w14:textId="22D42A8A" w:rsidR="00DE1A1D" w:rsidRPr="00620E9D" w:rsidRDefault="00E343B4" w:rsidP="00CB38B0">
      <w:pPr>
        <w:pStyle w:val="BodyText4"/>
      </w:pPr>
      <w:r>
        <w:t>C</w:t>
      </w:r>
      <w:r w:rsidRPr="00620E9D">
        <w:t>P</w:t>
      </w:r>
      <w:r>
        <w:t>I</w:t>
      </w:r>
      <w:r w:rsidRPr="00CD592E">
        <w:rPr>
          <w:vertAlign w:val="subscript"/>
        </w:rPr>
        <w:t>t</w:t>
      </w:r>
      <w:r w:rsidR="00DE1A1D" w:rsidRPr="00CD592E">
        <w:rPr>
          <w:vertAlign w:val="subscript"/>
        </w:rPr>
        <w:t>-1</w:t>
      </w:r>
      <w:r w:rsidR="00385B6B">
        <w:t xml:space="preserve"> </w:t>
      </w:r>
      <w:r w:rsidR="00DE1A1D" w:rsidRPr="00620E9D">
        <w:t xml:space="preserve">has the meaning set out in paragraph </w:t>
      </w:r>
      <w:r w:rsidR="00782290">
        <w:fldChar w:fldCharType="begin"/>
      </w:r>
      <w:r w:rsidR="00782290">
        <w:instrText xml:space="preserve"> REF _Ref509916461 \r \h </w:instrText>
      </w:r>
      <w:r w:rsidR="00782290">
        <w:fldChar w:fldCharType="separate"/>
      </w:r>
      <w:r w:rsidR="000B5FB9">
        <w:rPr>
          <w:cs/>
        </w:rPr>
        <w:t>‎</w:t>
      </w:r>
      <w:r w:rsidR="000B5FB9">
        <w:t>3.1</w:t>
      </w:r>
      <w:r w:rsidR="00782290">
        <w:fldChar w:fldCharType="end"/>
      </w:r>
      <w:r w:rsidR="00DE1A1D" w:rsidRPr="00620E9D">
        <w:t xml:space="preserve"> above; and</w:t>
      </w:r>
    </w:p>
    <w:p w14:paraId="6FE446C9" w14:textId="4109F240" w:rsidR="00DE1A1D" w:rsidRPr="00620E9D" w:rsidRDefault="00E343B4" w:rsidP="00CB38B0">
      <w:pPr>
        <w:pStyle w:val="BodyText4"/>
      </w:pPr>
      <w:r>
        <w:t>C</w:t>
      </w:r>
      <w:r w:rsidRPr="00620E9D">
        <w:t>P</w:t>
      </w:r>
      <w:r>
        <w:t>I</w:t>
      </w:r>
      <w:r w:rsidRPr="00CD592E">
        <w:rPr>
          <w:vertAlign w:val="subscript"/>
        </w:rPr>
        <w:t>t</w:t>
      </w:r>
      <w:r w:rsidR="00DE1A1D" w:rsidRPr="00CD592E">
        <w:rPr>
          <w:vertAlign w:val="subscript"/>
        </w:rPr>
        <w:t>-2</w:t>
      </w:r>
      <w:r w:rsidR="00385B6B">
        <w:t xml:space="preserve"> </w:t>
      </w:r>
      <w:r w:rsidR="00DE1A1D" w:rsidRPr="00620E9D">
        <w:t xml:space="preserve">has the meaning set out in paragraph </w:t>
      </w:r>
      <w:r w:rsidR="00782290">
        <w:fldChar w:fldCharType="begin"/>
      </w:r>
      <w:r w:rsidR="00782290">
        <w:instrText xml:space="preserve"> REF _Ref509916461 \r \h </w:instrText>
      </w:r>
      <w:r w:rsidR="00782290">
        <w:fldChar w:fldCharType="separate"/>
      </w:r>
      <w:r w:rsidR="000B5FB9">
        <w:rPr>
          <w:cs/>
        </w:rPr>
        <w:t>‎</w:t>
      </w:r>
      <w:r w:rsidR="000B5FB9">
        <w:t>3.1</w:t>
      </w:r>
      <w:r w:rsidR="00782290">
        <w:fldChar w:fldCharType="end"/>
      </w:r>
      <w:r w:rsidR="00DE1A1D" w:rsidRPr="00620E9D">
        <w:t xml:space="preserve"> above,</w:t>
      </w:r>
    </w:p>
    <w:p w14:paraId="237C8030" w14:textId="10EDDBC8" w:rsidR="00DE1A1D" w:rsidRPr="00620E9D" w:rsidRDefault="00DE1A1D" w:rsidP="00CB38B0">
      <w:pPr>
        <w:pStyle w:val="BodyText4"/>
      </w:pPr>
      <w:r w:rsidRPr="00620E9D">
        <w:t xml:space="preserve">but so that in relation to the Relevant Year commencing on 1 April </w:t>
      </w:r>
      <w:r w:rsidR="00E343B4" w:rsidRPr="00620E9D">
        <w:t>201</w:t>
      </w:r>
      <w:r w:rsidR="00E343B4">
        <w:t>9</w:t>
      </w:r>
      <w:r w:rsidRPr="00620E9D">
        <w:t xml:space="preserve">, </w:t>
      </w:r>
      <w:proofErr w:type="spellStart"/>
      <w:r w:rsidRPr="00620E9D">
        <w:t>S</w:t>
      </w:r>
      <w:r w:rsidRPr="00DF7784">
        <w:rPr>
          <w:vertAlign w:val="subscript"/>
        </w:rPr>
        <w:t>ijt</w:t>
      </w:r>
      <w:proofErr w:type="spellEnd"/>
      <w:r w:rsidRPr="00620E9D">
        <w:t xml:space="preserve"> shall have the value of the Slot Charge for vehicle type </w:t>
      </w:r>
      <w:proofErr w:type="spellStart"/>
      <w:r w:rsidRPr="00620E9D">
        <w:t>i</w:t>
      </w:r>
      <w:proofErr w:type="spellEnd"/>
      <w:r w:rsidRPr="00620E9D">
        <w:t xml:space="preserve"> and journey type j set out in the section of the Track Usage Price List entitled "Charter Slot Charge rates", multiplied by the Initial Indexation Factor, and in relation to the next following Relevant Year S</w:t>
      </w:r>
      <w:r w:rsidRPr="00DF7784">
        <w:rPr>
          <w:vertAlign w:val="subscript"/>
        </w:rPr>
        <w:t>ijt-1</w:t>
      </w:r>
      <w:r w:rsidRPr="00620E9D">
        <w:t xml:space="preserve"> shall have the same value;</w:t>
      </w:r>
    </w:p>
    <w:p w14:paraId="7A4E6BF4" w14:textId="77777777" w:rsidR="00DE1A1D" w:rsidRPr="00620E9D" w:rsidRDefault="00DE1A1D" w:rsidP="00DE1A1D">
      <w:pPr>
        <w:pStyle w:val="BodyText3"/>
      </w:pPr>
      <w:proofErr w:type="spellStart"/>
      <w:r w:rsidRPr="00620E9D">
        <w:t>US</w:t>
      </w:r>
      <w:r w:rsidRPr="00CD592E">
        <w:rPr>
          <w:vertAlign w:val="subscript"/>
        </w:rPr>
        <w:t>ijt</w:t>
      </w:r>
      <w:proofErr w:type="spellEnd"/>
      <w:r w:rsidR="00ED6CE9">
        <w:rPr>
          <w:vertAlign w:val="subscript"/>
        </w:rPr>
        <w:t xml:space="preserve"> </w:t>
      </w:r>
      <w:r w:rsidRPr="00620E9D">
        <w:t xml:space="preserve">means the actual number of journeys for the Relevant Year t for vehicle type </w:t>
      </w:r>
      <w:proofErr w:type="spellStart"/>
      <w:r w:rsidRPr="00620E9D">
        <w:t>i</w:t>
      </w:r>
      <w:proofErr w:type="spellEnd"/>
      <w:r w:rsidRPr="00620E9D">
        <w:t xml:space="preserve"> for journey type j (referred to in the Track Usage Price List) operated by or on behalf of the Train Operator under this contract; and</w:t>
      </w:r>
    </w:p>
    <w:p w14:paraId="2D906A86" w14:textId="77777777" w:rsidR="00DE1A1D" w:rsidRPr="00CD592E" w:rsidRDefault="00CD592E" w:rsidP="00385B6B">
      <w:pPr>
        <w:pStyle w:val="BodyText3"/>
      </w:pPr>
      <w:r>
        <w:t xml:space="preserve">∑ </w:t>
      </w:r>
      <w:r w:rsidR="00DE1A1D" w:rsidRPr="00CD592E">
        <w:t xml:space="preserve">means the summation across all relevant vehicle types </w:t>
      </w:r>
      <w:proofErr w:type="spellStart"/>
      <w:r w:rsidR="00DE1A1D" w:rsidRPr="00CD592E">
        <w:t>i</w:t>
      </w:r>
      <w:proofErr w:type="spellEnd"/>
      <w:r w:rsidR="00DE1A1D" w:rsidRPr="00CD592E">
        <w:t xml:space="preserve"> and journey types j.</w:t>
      </w:r>
    </w:p>
    <w:p w14:paraId="18536C53" w14:textId="1138A63B" w:rsidR="00DE1A1D" w:rsidRPr="00620E9D" w:rsidRDefault="00DE1A1D" w:rsidP="00DE1A1D">
      <w:pPr>
        <w:pStyle w:val="ScheduleTextLevel2"/>
      </w:pPr>
      <w:bookmarkStart w:id="251" w:name="_Ref509916394"/>
      <w:r w:rsidRPr="00620E9D">
        <w:t xml:space="preserve">When a Train Operator Variation Request indicates a requirement for the Service to operate on more than one date, then, provided that all dates of operation fall within the same Timetable Period, </w:t>
      </w:r>
      <w:r w:rsidR="009E19EE">
        <w:t>the CVL IM</w:t>
      </w:r>
      <w:r w:rsidR="002579C9">
        <w:t xml:space="preserve"> </w:t>
      </w:r>
      <w:r w:rsidRPr="00620E9D">
        <w:t>may levy and the Train Operator shall pay:</w:t>
      </w:r>
      <w:bookmarkEnd w:id="251"/>
    </w:p>
    <w:p w14:paraId="536F773B" w14:textId="3EC3C407" w:rsidR="00DE1A1D" w:rsidRPr="00620E9D" w:rsidRDefault="00DE1A1D" w:rsidP="009E0DE6">
      <w:pPr>
        <w:pStyle w:val="Heading5"/>
        <w:numPr>
          <w:ilvl w:val="4"/>
          <w:numId w:val="44"/>
        </w:numPr>
      </w:pPr>
      <w:r w:rsidRPr="00620E9D">
        <w:t xml:space="preserve">the Slot Charge as defined in paragraph </w:t>
      </w:r>
      <w:r w:rsidR="00782290">
        <w:fldChar w:fldCharType="begin"/>
      </w:r>
      <w:r w:rsidR="00782290">
        <w:instrText xml:space="preserve"> REF _Ref509916433 \r \h </w:instrText>
      </w:r>
      <w:r w:rsidR="00782290">
        <w:fldChar w:fldCharType="separate"/>
      </w:r>
      <w:r w:rsidR="000B5FB9">
        <w:rPr>
          <w:cs/>
        </w:rPr>
        <w:t>‎</w:t>
      </w:r>
      <w:r w:rsidR="000B5FB9">
        <w:t>4.1</w:t>
      </w:r>
      <w:r w:rsidR="00782290">
        <w:fldChar w:fldCharType="end"/>
      </w:r>
      <w:r w:rsidRPr="00620E9D">
        <w:t xml:space="preserve"> in respect of the first such Service; and</w:t>
      </w:r>
    </w:p>
    <w:p w14:paraId="763DEC6B" w14:textId="77777777" w:rsidR="00DE1A1D" w:rsidRDefault="00DE1A1D" w:rsidP="00075891">
      <w:pPr>
        <w:pStyle w:val="Heading5"/>
      </w:pPr>
      <w:r w:rsidRPr="00620E9D">
        <w:t>for each subsequent Service the Slot Charge shall equal the Repeat Business Slot Charge which is derived from the following formula:</w:t>
      </w:r>
    </w:p>
    <w:p w14:paraId="40A3CAD8" w14:textId="03C23919" w:rsidR="00163DE9" w:rsidRPr="00163DE9" w:rsidRDefault="00612B79" w:rsidP="00163DE9">
      <w:pPr>
        <w:pStyle w:val="BodyText4"/>
      </w:pPr>
      <m:oMath>
        <m:sSub>
          <m:sSubPr>
            <m:ctrlPr>
              <w:rPr>
                <w:rFonts w:ascii="Cambria Math" w:hAnsi="Cambria Math"/>
                <w:i/>
              </w:rPr>
            </m:ctrlPr>
          </m:sSubPr>
          <m:e>
            <m:r>
              <w:rPr>
                <w:rFonts w:ascii="Cambria Math" w:hAnsi="Cambria Math"/>
              </w:rPr>
              <m:t>RS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RS</m:t>
            </m:r>
          </m:e>
          <m:sub>
            <m:r>
              <w:rPr>
                <w:rFonts w:ascii="Cambria Math" w:hAnsi="Cambria Math"/>
              </w:rPr>
              <m:t>t-1</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163DE9">
        <w:t xml:space="preserve"> </w:t>
      </w:r>
    </w:p>
    <w:p w14:paraId="66A9919D" w14:textId="77777777" w:rsidR="00DE1A1D" w:rsidRPr="00620E9D" w:rsidRDefault="00DE1A1D" w:rsidP="00075891">
      <w:pPr>
        <w:pStyle w:val="BodyText3"/>
      </w:pPr>
      <w:r w:rsidRPr="00620E9D">
        <w:t>where:</w:t>
      </w:r>
    </w:p>
    <w:p w14:paraId="12442960" w14:textId="77777777" w:rsidR="00DE1A1D" w:rsidRPr="00620E9D" w:rsidRDefault="00DE1A1D" w:rsidP="00DE1A1D">
      <w:pPr>
        <w:pStyle w:val="BodyText3"/>
      </w:pPr>
      <w:proofErr w:type="spellStart"/>
      <w:r w:rsidRPr="00620E9D">
        <w:t>RS</w:t>
      </w:r>
      <w:r w:rsidRPr="0010373B">
        <w:rPr>
          <w:vertAlign w:val="subscript"/>
        </w:rPr>
        <w:t>t</w:t>
      </w:r>
      <w:proofErr w:type="spellEnd"/>
      <w:r w:rsidR="00075891">
        <w:t xml:space="preserve"> </w:t>
      </w:r>
      <w:r w:rsidRPr="00620E9D">
        <w:t>means an amount in respect of the Repeat Business Slot Charge in Relevant Year t;</w:t>
      </w:r>
    </w:p>
    <w:p w14:paraId="5BF40C95" w14:textId="07FD5293" w:rsidR="00DE1A1D" w:rsidRPr="00620E9D" w:rsidRDefault="00A35902" w:rsidP="00DE1A1D">
      <w:pPr>
        <w:pStyle w:val="BodyText3"/>
      </w:pPr>
      <w:r>
        <w:t>C</w:t>
      </w:r>
      <w:r w:rsidRPr="00620E9D">
        <w:t>P</w:t>
      </w:r>
      <w:r>
        <w:t>I</w:t>
      </w:r>
      <w:r w:rsidRPr="0010373B">
        <w:rPr>
          <w:vertAlign w:val="subscript"/>
        </w:rPr>
        <w:t>t</w:t>
      </w:r>
      <w:r w:rsidR="00DE1A1D" w:rsidRPr="0010373B">
        <w:rPr>
          <w:vertAlign w:val="subscript"/>
        </w:rPr>
        <w:t>-1</w:t>
      </w:r>
      <w:r w:rsidR="00075891">
        <w:t xml:space="preserve"> </w:t>
      </w:r>
      <w:r w:rsidR="00DE1A1D" w:rsidRPr="00620E9D">
        <w:t xml:space="preserve">has the meaning set out in paragraph </w:t>
      </w:r>
      <w:r w:rsidR="00782290">
        <w:fldChar w:fldCharType="begin"/>
      </w:r>
      <w:r w:rsidR="00782290">
        <w:instrText xml:space="preserve"> REF _Ref509916461 \r \h </w:instrText>
      </w:r>
      <w:r w:rsidR="00782290">
        <w:fldChar w:fldCharType="separate"/>
      </w:r>
      <w:r w:rsidR="000B5FB9">
        <w:rPr>
          <w:cs/>
        </w:rPr>
        <w:t>‎</w:t>
      </w:r>
      <w:r w:rsidR="000B5FB9">
        <w:t>3.1</w:t>
      </w:r>
      <w:r w:rsidR="00782290">
        <w:fldChar w:fldCharType="end"/>
      </w:r>
      <w:r w:rsidR="00DE1A1D" w:rsidRPr="00620E9D">
        <w:t xml:space="preserve"> above; and</w:t>
      </w:r>
    </w:p>
    <w:p w14:paraId="3C939F9F" w14:textId="17C07E73" w:rsidR="00DE1A1D" w:rsidRPr="00620E9D" w:rsidRDefault="00A35902" w:rsidP="00DE1A1D">
      <w:pPr>
        <w:pStyle w:val="BodyText3"/>
      </w:pPr>
      <w:r>
        <w:lastRenderedPageBreak/>
        <w:t>C</w:t>
      </w:r>
      <w:r w:rsidRPr="00620E9D">
        <w:t>P</w:t>
      </w:r>
      <w:r>
        <w:t>I</w:t>
      </w:r>
      <w:r w:rsidRPr="0010373B">
        <w:rPr>
          <w:vertAlign w:val="subscript"/>
        </w:rPr>
        <w:t>t</w:t>
      </w:r>
      <w:r w:rsidR="00DE1A1D" w:rsidRPr="0010373B">
        <w:rPr>
          <w:vertAlign w:val="subscript"/>
        </w:rPr>
        <w:t>-2</w:t>
      </w:r>
      <w:r w:rsidR="00075891">
        <w:t xml:space="preserve"> </w:t>
      </w:r>
      <w:r w:rsidR="00DE1A1D" w:rsidRPr="00620E9D">
        <w:t xml:space="preserve">has the meaning set out in paragraph </w:t>
      </w:r>
      <w:r w:rsidR="00782290">
        <w:fldChar w:fldCharType="begin"/>
      </w:r>
      <w:r w:rsidR="00782290">
        <w:instrText xml:space="preserve"> REF _Ref509916461 \r \h </w:instrText>
      </w:r>
      <w:r w:rsidR="00782290">
        <w:fldChar w:fldCharType="separate"/>
      </w:r>
      <w:r w:rsidR="000B5FB9">
        <w:rPr>
          <w:cs/>
        </w:rPr>
        <w:t>‎</w:t>
      </w:r>
      <w:r w:rsidR="000B5FB9">
        <w:t>3.1</w:t>
      </w:r>
      <w:r w:rsidR="00782290">
        <w:fldChar w:fldCharType="end"/>
      </w:r>
      <w:r w:rsidR="00DE1A1D" w:rsidRPr="00620E9D">
        <w:t xml:space="preserve"> above,</w:t>
      </w:r>
    </w:p>
    <w:p w14:paraId="065F7B65" w14:textId="5D82ABA8" w:rsidR="00DE1A1D" w:rsidRPr="00620E9D" w:rsidRDefault="00DE1A1D" w:rsidP="00DE1A1D">
      <w:pPr>
        <w:pStyle w:val="BodyText3"/>
      </w:pPr>
      <w:r w:rsidRPr="00620E9D">
        <w:t xml:space="preserve">but so that in relation to the Relevant Year commencing on 1 April </w:t>
      </w:r>
      <w:r w:rsidR="00A35902" w:rsidRPr="00620E9D">
        <w:t>201</w:t>
      </w:r>
      <w:r w:rsidR="00A35902">
        <w:t>9</w:t>
      </w:r>
      <w:r w:rsidRPr="00620E9D">
        <w:t xml:space="preserve">, </w:t>
      </w:r>
      <w:proofErr w:type="spellStart"/>
      <w:r w:rsidRPr="00620E9D">
        <w:t>RS</w:t>
      </w:r>
      <w:r w:rsidRPr="0010373B">
        <w:rPr>
          <w:vertAlign w:val="subscript"/>
        </w:rPr>
        <w:t>t</w:t>
      </w:r>
      <w:proofErr w:type="spellEnd"/>
      <w:r w:rsidRPr="00620E9D">
        <w:t xml:space="preserve"> shall have the value set out in the section of the Track Usage Price List entitled "Charter Repeat Business Slot Charge rates", multiplied by the Initial Indexation Factor, and in relation to the next following Relevant Year RS</w:t>
      </w:r>
      <w:r w:rsidRPr="0010373B">
        <w:rPr>
          <w:vertAlign w:val="subscript"/>
        </w:rPr>
        <w:t>t-1</w:t>
      </w:r>
      <w:r w:rsidRPr="00620E9D">
        <w:t xml:space="preserve"> shall have the same value.</w:t>
      </w:r>
    </w:p>
    <w:p w14:paraId="180D82FF" w14:textId="312A49D0" w:rsidR="00DE1A1D" w:rsidRPr="00620E9D" w:rsidRDefault="00DE1A1D" w:rsidP="00DE1A1D">
      <w:pPr>
        <w:pStyle w:val="ScheduleTextLevel2"/>
      </w:pPr>
      <w:r w:rsidRPr="00620E9D">
        <w:t xml:space="preserve">When a Train Operator Variation Request is received by </w:t>
      </w:r>
      <w:r w:rsidR="009E19EE">
        <w:t xml:space="preserve">the CVL IM </w:t>
      </w:r>
      <w:r w:rsidRPr="00620E9D">
        <w:t>on or before the Priority Date for the timetable in question, the Slot Charge S</w:t>
      </w:r>
      <w:r w:rsidRPr="00DF7784">
        <w:rPr>
          <w:vertAlign w:val="subscript"/>
        </w:rPr>
        <w:t>t</w:t>
      </w:r>
      <w:r w:rsidRPr="00620E9D">
        <w:t xml:space="preserve"> shall equal zero.</w:t>
      </w:r>
    </w:p>
    <w:p w14:paraId="5967380B" w14:textId="77777777" w:rsidR="00DE1A1D" w:rsidRPr="00620E9D" w:rsidRDefault="00DE1A1D" w:rsidP="00DE1A1D">
      <w:pPr>
        <w:pStyle w:val="ScheduleText"/>
      </w:pPr>
      <w:r w:rsidRPr="00620E9D">
        <w:rPr>
          <w:b/>
        </w:rPr>
        <w:t xml:space="preserve">Cancellation </w:t>
      </w:r>
      <w:r w:rsidR="00075891">
        <w:rPr>
          <w:b/>
        </w:rPr>
        <w:t>C</w:t>
      </w:r>
      <w:r w:rsidRPr="00620E9D">
        <w:rPr>
          <w:b/>
        </w:rPr>
        <w:t>harge</w:t>
      </w:r>
    </w:p>
    <w:p w14:paraId="67DDDBCE" w14:textId="037AC3E4" w:rsidR="00DE1A1D" w:rsidRPr="00620E9D" w:rsidRDefault="00DE1A1D" w:rsidP="00DE1A1D">
      <w:pPr>
        <w:pStyle w:val="ScheduleTextLevel2"/>
      </w:pPr>
      <w:bookmarkStart w:id="252" w:name="_Ref509915682"/>
      <w:r w:rsidRPr="00620E9D">
        <w:t xml:space="preserve">In the event of </w:t>
      </w:r>
      <w:r w:rsidR="009E19EE">
        <w:t>a CVL IM</w:t>
      </w:r>
      <w:r w:rsidR="002579C9">
        <w:t xml:space="preserve"> </w:t>
      </w:r>
      <w:r w:rsidRPr="00620E9D">
        <w:t xml:space="preserve">Cancellation or a Train Operator Cancellation the party cancelling the Service (the </w:t>
      </w:r>
      <w:r w:rsidRPr="006F4AF2">
        <w:rPr>
          <w:b/>
        </w:rPr>
        <w:t>"</w:t>
      </w:r>
      <w:r w:rsidRPr="00620E9D">
        <w:rPr>
          <w:b/>
        </w:rPr>
        <w:t>Cancelled Service</w:t>
      </w:r>
      <w:r w:rsidRPr="006F4AF2">
        <w:rPr>
          <w:b/>
        </w:rPr>
        <w:t>"</w:t>
      </w:r>
      <w:r w:rsidRPr="00620E9D">
        <w:t xml:space="preserve">) shall pay a </w:t>
      </w:r>
      <w:r w:rsidR="00075891">
        <w:t>C</w:t>
      </w:r>
      <w:r w:rsidRPr="00620E9D">
        <w:t xml:space="preserve">ancellation </w:t>
      </w:r>
      <w:r w:rsidR="00075891">
        <w:t>C</w:t>
      </w:r>
      <w:r w:rsidRPr="00620E9D">
        <w:t>harge, C</w:t>
      </w:r>
      <w:r w:rsidRPr="004D0C95">
        <w:rPr>
          <w:vertAlign w:val="subscript"/>
        </w:rPr>
        <w:t>t</w:t>
      </w:r>
      <w:r w:rsidRPr="00620E9D">
        <w:t>, which shall be equivalent to:</w:t>
      </w:r>
      <w:bookmarkEnd w:id="252"/>
    </w:p>
    <w:p w14:paraId="4546578F" w14:textId="77777777" w:rsidR="00DE1A1D" w:rsidRPr="00620E9D" w:rsidRDefault="00DE1A1D" w:rsidP="00DE1A1D">
      <w:pPr>
        <w:pStyle w:val="BodyText3"/>
      </w:pPr>
      <w:r w:rsidRPr="00620E9D">
        <w:t>10% of the Slot Charge for the Cancelled Service where notice of such cancellation is given more than 25 Working Days in advance of the Planned date of operation of the Cancelled Service;</w:t>
      </w:r>
    </w:p>
    <w:p w14:paraId="3699EE1A" w14:textId="77777777" w:rsidR="00DE1A1D" w:rsidRPr="00620E9D" w:rsidRDefault="00DE1A1D" w:rsidP="00DE1A1D">
      <w:pPr>
        <w:pStyle w:val="BodyText3"/>
      </w:pPr>
      <w:r w:rsidRPr="00620E9D">
        <w:t>50% of the Slot Charge for the Cancelled Service where notice of such cancellation is given at least 20 but less than 26 Working Days in advance of the Planned date of the Cancelled Service;</w:t>
      </w:r>
    </w:p>
    <w:p w14:paraId="4A503D87" w14:textId="77777777" w:rsidR="00DE1A1D" w:rsidRPr="00620E9D" w:rsidRDefault="00DE1A1D" w:rsidP="00DE1A1D">
      <w:pPr>
        <w:pStyle w:val="BodyText3"/>
      </w:pPr>
      <w:r w:rsidRPr="00620E9D">
        <w:t>75% of the Slot Charge for the Cancelled Service where notice of such cancellation is given at least 15 but less than 20 Working Days in advance of the Planned date of the Cancelled Service;</w:t>
      </w:r>
    </w:p>
    <w:p w14:paraId="035534F8" w14:textId="77777777" w:rsidR="00DE1A1D" w:rsidRPr="00620E9D" w:rsidRDefault="00DE1A1D" w:rsidP="00DE1A1D">
      <w:pPr>
        <w:pStyle w:val="BodyText3"/>
      </w:pPr>
      <w:r w:rsidRPr="00620E9D">
        <w:t>85% of the Slot Charge for the Cancelled Service where notice of such cancellation is given at least 5 but less than 15 Working Days in advance of the Planned date of the Cancelled Service; and</w:t>
      </w:r>
    </w:p>
    <w:p w14:paraId="76DDC829" w14:textId="77777777" w:rsidR="00DE1A1D" w:rsidRPr="00620E9D" w:rsidRDefault="00DE1A1D" w:rsidP="00075891">
      <w:pPr>
        <w:pStyle w:val="BodyText3"/>
      </w:pPr>
      <w:r w:rsidRPr="00620E9D">
        <w:t>in all other cases the Slot Charge for the Cancelled Service.</w:t>
      </w:r>
    </w:p>
    <w:p w14:paraId="3CC92F3B" w14:textId="4BF21F4F" w:rsidR="00DE1A1D" w:rsidRDefault="009E0DE6" w:rsidP="009E0DE6">
      <w:pPr>
        <w:pStyle w:val="ScheduleText"/>
        <w:rPr>
          <w:b/>
        </w:rPr>
      </w:pPr>
      <w:r w:rsidRPr="009E0DE6">
        <w:rPr>
          <w:b/>
        </w:rPr>
        <w:t>Not used</w:t>
      </w:r>
    </w:p>
    <w:p w14:paraId="22A7FD35" w14:textId="7BBB2EF6" w:rsidR="009E0DE6" w:rsidRPr="009E0DE6" w:rsidRDefault="009E0DE6" w:rsidP="009E0DE6">
      <w:pPr>
        <w:pStyle w:val="ScheduleText"/>
        <w:rPr>
          <w:b/>
        </w:rPr>
      </w:pPr>
      <w:r>
        <w:rPr>
          <w:b/>
        </w:rPr>
        <w:t>Not used</w:t>
      </w:r>
    </w:p>
    <w:p w14:paraId="6ED305DC" w14:textId="3987089D" w:rsidR="00DE1A1D" w:rsidRPr="00620E9D" w:rsidRDefault="00F61D36" w:rsidP="00F61D36">
      <w:pPr>
        <w:pStyle w:val="ScheduleText"/>
      </w:pPr>
      <w:r>
        <w:rPr>
          <w:b/>
        </w:rPr>
        <w:t>Not used</w:t>
      </w:r>
      <w:bookmarkStart w:id="253" w:name="_Ref509916987"/>
    </w:p>
    <w:bookmarkEnd w:id="253"/>
    <w:p w14:paraId="7E9F2B05" w14:textId="77777777" w:rsidR="00DE1A1D" w:rsidRPr="00620E9D" w:rsidRDefault="00DE1A1D" w:rsidP="00DE1A1D">
      <w:pPr>
        <w:pStyle w:val="ScheduleText"/>
      </w:pPr>
      <w:r w:rsidRPr="00620E9D">
        <w:rPr>
          <w:b/>
        </w:rPr>
        <w:t>Not used</w:t>
      </w:r>
    </w:p>
    <w:p w14:paraId="3B425A86" w14:textId="77777777" w:rsidR="00DE1A1D" w:rsidRPr="00620E9D" w:rsidRDefault="00DE1A1D" w:rsidP="00DE1A1D">
      <w:pPr>
        <w:pStyle w:val="ScheduleText"/>
      </w:pPr>
      <w:r w:rsidRPr="00620E9D">
        <w:rPr>
          <w:b/>
        </w:rPr>
        <w:t>Not used</w:t>
      </w:r>
    </w:p>
    <w:p w14:paraId="7B979C52" w14:textId="704E0257" w:rsidR="00DE1A1D" w:rsidRPr="00620E9D" w:rsidRDefault="00DE1A1D" w:rsidP="00DE1A1D">
      <w:pPr>
        <w:pStyle w:val="ScheduleText"/>
      </w:pPr>
      <w:r w:rsidRPr="00620E9D">
        <w:rPr>
          <w:b/>
        </w:rPr>
        <w:t xml:space="preserve">Payment of Track Charges and </w:t>
      </w:r>
      <w:r w:rsidR="009D6208">
        <w:rPr>
          <w:b/>
        </w:rPr>
        <w:t>o</w:t>
      </w:r>
      <w:r w:rsidRPr="00620E9D">
        <w:rPr>
          <w:b/>
        </w:rPr>
        <w:t xml:space="preserve">ther </w:t>
      </w:r>
      <w:r w:rsidR="009D6208">
        <w:rPr>
          <w:b/>
        </w:rPr>
        <w:t>s</w:t>
      </w:r>
      <w:r w:rsidRPr="00620E9D">
        <w:rPr>
          <w:b/>
        </w:rPr>
        <w:t xml:space="preserve">ums </w:t>
      </w:r>
      <w:r w:rsidR="009D6208">
        <w:rPr>
          <w:b/>
        </w:rPr>
        <w:t>d</w:t>
      </w:r>
      <w:r w:rsidRPr="00620E9D">
        <w:rPr>
          <w:b/>
        </w:rPr>
        <w:t>ue under the Contract</w:t>
      </w:r>
    </w:p>
    <w:p w14:paraId="0254E73C" w14:textId="7BBCC980" w:rsidR="00DE1A1D" w:rsidRPr="009D6208" w:rsidRDefault="00DE1A1D" w:rsidP="00DE1A1D">
      <w:pPr>
        <w:pStyle w:val="ScheduleTextLevel2"/>
      </w:pPr>
      <w:bookmarkStart w:id="254" w:name="_Ref509917001"/>
      <w:r w:rsidRPr="009D6208">
        <w:rPr>
          <w:b/>
          <w:i/>
        </w:rPr>
        <w:t xml:space="preserve">Payment of Track Charges and </w:t>
      </w:r>
      <w:r w:rsidR="009D6208" w:rsidRPr="009D6208">
        <w:rPr>
          <w:b/>
          <w:i/>
        </w:rPr>
        <w:t>o</w:t>
      </w:r>
      <w:r w:rsidRPr="009D6208">
        <w:rPr>
          <w:b/>
          <w:i/>
        </w:rPr>
        <w:t xml:space="preserve">ther </w:t>
      </w:r>
      <w:r w:rsidR="009D6208" w:rsidRPr="009D6208">
        <w:rPr>
          <w:b/>
          <w:i/>
        </w:rPr>
        <w:t>s</w:t>
      </w:r>
      <w:r w:rsidRPr="009D6208">
        <w:rPr>
          <w:b/>
          <w:i/>
        </w:rPr>
        <w:t xml:space="preserve">ums </w:t>
      </w:r>
      <w:r w:rsidR="009D6208" w:rsidRPr="009D6208">
        <w:rPr>
          <w:b/>
          <w:i/>
        </w:rPr>
        <w:t>d</w:t>
      </w:r>
      <w:r w:rsidRPr="009D6208">
        <w:rPr>
          <w:b/>
          <w:i/>
        </w:rPr>
        <w:t>ue under the Contract</w:t>
      </w:r>
      <w:bookmarkEnd w:id="254"/>
    </w:p>
    <w:p w14:paraId="0E379C93" w14:textId="11B96093" w:rsidR="00DE1A1D" w:rsidRPr="00620E9D" w:rsidRDefault="00DE1A1D" w:rsidP="009E0DE6">
      <w:pPr>
        <w:pStyle w:val="Heading5"/>
        <w:numPr>
          <w:ilvl w:val="4"/>
          <w:numId w:val="45"/>
        </w:numPr>
      </w:pPr>
      <w:r w:rsidRPr="00620E9D">
        <w:t xml:space="preserve">The Train Operator shall pay or procure the payment to </w:t>
      </w:r>
      <w:r w:rsidR="009E19EE">
        <w:t>the CVL IM</w:t>
      </w:r>
      <w:r w:rsidR="00DC1862">
        <w:t xml:space="preserve"> </w:t>
      </w:r>
      <w:bookmarkStart w:id="255" w:name="_Hlk21374441"/>
      <w:r w:rsidR="00DC1862">
        <w:t>or its nominee</w:t>
      </w:r>
      <w:r w:rsidR="009E19EE">
        <w:t xml:space="preserve"> </w:t>
      </w:r>
      <w:bookmarkEnd w:id="255"/>
      <w:r w:rsidRPr="00620E9D">
        <w:t>of:</w:t>
      </w:r>
    </w:p>
    <w:p w14:paraId="7C10AEE4" w14:textId="1177E14A" w:rsidR="002317D7" w:rsidRDefault="00DE1A1D" w:rsidP="002317D7">
      <w:pPr>
        <w:pStyle w:val="Heading6"/>
      </w:pPr>
      <w:r w:rsidRPr="00620E9D">
        <w:t>the Variable Usage Charge;</w:t>
      </w:r>
    </w:p>
    <w:p w14:paraId="3F0A7DEB" w14:textId="1705DAB7" w:rsidR="002317D7" w:rsidRDefault="002317D7" w:rsidP="002317D7">
      <w:pPr>
        <w:pStyle w:val="Heading6"/>
      </w:pPr>
      <w:r>
        <w:t>not used;</w:t>
      </w:r>
    </w:p>
    <w:p w14:paraId="56A462F7" w14:textId="418F3990" w:rsidR="002317D7" w:rsidRPr="002317D7" w:rsidRDefault="002317D7" w:rsidP="002317D7">
      <w:pPr>
        <w:pStyle w:val="Heading6"/>
      </w:pPr>
      <w:r>
        <w:t>not used;</w:t>
      </w:r>
    </w:p>
    <w:p w14:paraId="4FD627D3" w14:textId="41693768" w:rsidR="002317D7" w:rsidRDefault="002317D7" w:rsidP="002B547C">
      <w:pPr>
        <w:pStyle w:val="Heading6"/>
      </w:pPr>
      <w:r>
        <w:t>not used;</w:t>
      </w:r>
    </w:p>
    <w:p w14:paraId="714C43AF" w14:textId="2EA01F1B" w:rsidR="00DE1A1D" w:rsidRPr="00620E9D" w:rsidRDefault="00DE1A1D" w:rsidP="002B547C">
      <w:pPr>
        <w:pStyle w:val="Heading6"/>
      </w:pPr>
      <w:r w:rsidRPr="00620E9D">
        <w:t>the Slot Charge;</w:t>
      </w:r>
    </w:p>
    <w:p w14:paraId="15CD71FC" w14:textId="77777777" w:rsidR="00DE1A1D" w:rsidRPr="00620E9D" w:rsidRDefault="00DE1A1D" w:rsidP="002B547C">
      <w:pPr>
        <w:pStyle w:val="Heading6"/>
      </w:pPr>
      <w:r w:rsidRPr="00620E9D">
        <w:t>the Cancellation Charge; and</w:t>
      </w:r>
    </w:p>
    <w:p w14:paraId="059A891F" w14:textId="77777777" w:rsidR="00DE1A1D" w:rsidRPr="00620E9D" w:rsidRDefault="00DE1A1D" w:rsidP="002B547C">
      <w:pPr>
        <w:pStyle w:val="Heading6"/>
      </w:pPr>
      <w:r w:rsidRPr="00620E9D">
        <w:lastRenderedPageBreak/>
        <w:t>any other sums which have fallen due in accordance with any provision of this contract,</w:t>
      </w:r>
    </w:p>
    <w:p w14:paraId="148B230F" w14:textId="243FBC68" w:rsidR="00DE1A1D" w:rsidRPr="00620E9D" w:rsidRDefault="00DE1A1D" w:rsidP="002317D7">
      <w:pPr>
        <w:pStyle w:val="Heading6"/>
        <w:numPr>
          <w:ilvl w:val="0"/>
          <w:numId w:val="0"/>
        </w:numPr>
        <w:ind w:left="1440"/>
      </w:pPr>
      <w:r w:rsidRPr="00620E9D">
        <w:t xml:space="preserve">attributable to any Period as invoiced by </w:t>
      </w:r>
      <w:r w:rsidR="009E19EE">
        <w:t>the CVL IM</w:t>
      </w:r>
      <w:r w:rsidR="00CE6075">
        <w:t xml:space="preserve"> or its nominee</w:t>
      </w:r>
      <w:r w:rsidR="009E19EE">
        <w:t xml:space="preserve"> </w:t>
      </w:r>
      <w:r w:rsidRPr="00620E9D">
        <w:t>on or after expiry of each such Period within 21 days of the invoice date or 28 days after the end of the Period, whichever is later.</w:t>
      </w:r>
    </w:p>
    <w:p w14:paraId="228DCD82" w14:textId="77777777" w:rsidR="00DE1A1D" w:rsidRPr="009E0DE6" w:rsidRDefault="00DE1A1D" w:rsidP="00DE1A1D">
      <w:pPr>
        <w:pStyle w:val="ScheduleTextLevel2"/>
        <w:rPr>
          <w:b/>
        </w:rPr>
      </w:pPr>
      <w:r w:rsidRPr="009E0DE6">
        <w:rPr>
          <w:b/>
          <w:i/>
        </w:rPr>
        <w:t>Train Consist Data</w:t>
      </w:r>
    </w:p>
    <w:p w14:paraId="3511B6B0" w14:textId="01CA3774" w:rsidR="00DE1A1D" w:rsidRPr="00620E9D" w:rsidRDefault="00D24117" w:rsidP="00DE1A1D">
      <w:pPr>
        <w:pStyle w:val="BodyText3"/>
      </w:pPr>
      <w:r>
        <w:t xml:space="preserve">The CVL IM </w:t>
      </w:r>
      <w:r w:rsidR="00DE1A1D" w:rsidRPr="00620E9D">
        <w:t>shall calculate the Track Charges payable by the Train Operator in respect of each Period using the Train Consist Data supplied by the Train Operator and, to the extent such Train Consist Data is not available to</w:t>
      </w:r>
      <w:r w:rsidR="009E0DE6">
        <w:t xml:space="preserve"> </w:t>
      </w:r>
      <w:r>
        <w:t>the CVL IM</w:t>
      </w:r>
      <w:r w:rsidR="00DE1A1D" w:rsidRPr="00620E9D">
        <w:t>, the Default Train Consist Data.</w:t>
      </w:r>
    </w:p>
    <w:p w14:paraId="039A5C34" w14:textId="77777777" w:rsidR="00DE1A1D" w:rsidRPr="002B547C" w:rsidRDefault="00DE1A1D" w:rsidP="00DE1A1D">
      <w:pPr>
        <w:pStyle w:val="ScheduleTextLevel2"/>
      </w:pPr>
      <w:bookmarkStart w:id="256" w:name="_Ref509917012"/>
      <w:r w:rsidRPr="002B547C">
        <w:rPr>
          <w:b/>
          <w:i/>
        </w:rPr>
        <w:t>Invoices and right to object to invoices</w:t>
      </w:r>
      <w:bookmarkEnd w:id="256"/>
    </w:p>
    <w:p w14:paraId="53CFD755" w14:textId="77777777" w:rsidR="00DE1A1D" w:rsidRPr="00620E9D" w:rsidRDefault="00DE1A1D" w:rsidP="009E0DE6">
      <w:pPr>
        <w:pStyle w:val="Heading5"/>
        <w:numPr>
          <w:ilvl w:val="4"/>
          <w:numId w:val="46"/>
        </w:numPr>
      </w:pPr>
      <w:r w:rsidRPr="00620E9D">
        <w:t>Not used.</w:t>
      </w:r>
    </w:p>
    <w:p w14:paraId="6784CAAB" w14:textId="26E72509" w:rsidR="00DE1A1D" w:rsidRPr="00620E9D" w:rsidRDefault="00DE1A1D" w:rsidP="002B547C">
      <w:pPr>
        <w:pStyle w:val="Heading5"/>
      </w:pPr>
      <w:r w:rsidRPr="00620E9D">
        <w:t xml:space="preserve">For each Period, </w:t>
      </w:r>
      <w:r w:rsidR="00D24117">
        <w:t>the CVL IM</w:t>
      </w:r>
      <w:r w:rsidR="00DC1862">
        <w:t xml:space="preserve"> or its nominee</w:t>
      </w:r>
      <w:r w:rsidR="00D24117">
        <w:t xml:space="preserve"> </w:t>
      </w:r>
      <w:r w:rsidRPr="00620E9D">
        <w:t>shall be entitled to invoice the Train Operator for Track Charges in respect of any and all train movements operated by the Train Operator during that Period based on:</w:t>
      </w:r>
    </w:p>
    <w:p w14:paraId="6C5FE673" w14:textId="77777777" w:rsidR="00DE1A1D" w:rsidRPr="00620E9D" w:rsidRDefault="00DE1A1D" w:rsidP="002B547C">
      <w:pPr>
        <w:pStyle w:val="Heading6"/>
      </w:pPr>
      <w:r w:rsidRPr="00620E9D">
        <w:t>Train Consist Data provided by the Train Operator in respect of any train movement at or prior to the time that such train movement is completed;</w:t>
      </w:r>
    </w:p>
    <w:p w14:paraId="3618ABEF" w14:textId="77777777" w:rsidR="00DE1A1D" w:rsidRPr="00620E9D" w:rsidRDefault="00DE1A1D" w:rsidP="002B547C">
      <w:pPr>
        <w:pStyle w:val="Heading6"/>
      </w:pPr>
      <w:r w:rsidRPr="00620E9D">
        <w:t>not used; and</w:t>
      </w:r>
    </w:p>
    <w:p w14:paraId="6B88C7DD" w14:textId="77777777" w:rsidR="00DE1A1D" w:rsidRPr="00620E9D" w:rsidRDefault="00DE1A1D" w:rsidP="002B547C">
      <w:pPr>
        <w:pStyle w:val="Heading6"/>
      </w:pPr>
      <w:r w:rsidRPr="00620E9D">
        <w:t>not used.</w:t>
      </w:r>
    </w:p>
    <w:p w14:paraId="79685388" w14:textId="2AB91A60" w:rsidR="00DE1A1D" w:rsidRPr="00620E9D" w:rsidRDefault="00DE1A1D" w:rsidP="00DE1A1D">
      <w:pPr>
        <w:pStyle w:val="BodyText4"/>
      </w:pPr>
      <w:r w:rsidRPr="00620E9D">
        <w:t xml:space="preserve">Each such invoice will be payable in accordance with the provisions of paragraph </w:t>
      </w:r>
      <w:r w:rsidR="00782290">
        <w:fldChar w:fldCharType="begin"/>
      </w:r>
      <w:r w:rsidR="00782290">
        <w:instrText xml:space="preserve"> REF _Ref509917001 \r \h </w:instrText>
      </w:r>
      <w:r w:rsidR="00782290">
        <w:fldChar w:fldCharType="separate"/>
      </w:r>
      <w:r w:rsidR="000B5FB9">
        <w:rPr>
          <w:cs/>
        </w:rPr>
        <w:t>‎</w:t>
      </w:r>
      <w:r w:rsidR="000B5FB9">
        <w:t>11.1</w:t>
      </w:r>
      <w:r w:rsidR="00782290">
        <w:fldChar w:fldCharType="end"/>
      </w:r>
      <w:r w:rsidRPr="00620E9D">
        <w:t>.</w:t>
      </w:r>
    </w:p>
    <w:p w14:paraId="47A6E2D2" w14:textId="042F9554" w:rsidR="00AC51DF" w:rsidRPr="00AC51DF" w:rsidRDefault="00DE1A1D" w:rsidP="009916A2">
      <w:pPr>
        <w:pStyle w:val="Heading5"/>
      </w:pPr>
      <w:r w:rsidRPr="00620E9D">
        <w:t>Either party shall be entitled, at any time prior to the later of 23</w:t>
      </w:r>
      <w:r w:rsidR="00C40A96">
        <w:t>:</w:t>
      </w:r>
      <w:r w:rsidRPr="00620E9D">
        <w:t xml:space="preserve">59 hours on the fourteenth day following the expiration of the relevant Period and </w:t>
      </w:r>
      <w:r w:rsidR="00F56CEB">
        <w:t xml:space="preserve">7 </w:t>
      </w:r>
      <w:r w:rsidRPr="00620E9D">
        <w:t>days following receipt by the Train Operator of the relevant invoice</w:t>
      </w:r>
      <w:r w:rsidR="00AC51DF">
        <w:t xml:space="preserve"> or credit note</w:t>
      </w:r>
      <w:r w:rsidRPr="00620E9D">
        <w:t xml:space="preserve">, to notify the other that it objects to any Train Consist Data on which the whole or any part of the Track Charges included in the relevant invoice </w:t>
      </w:r>
      <w:r w:rsidR="00AC51DF">
        <w:t xml:space="preserve">or credit note </w:t>
      </w:r>
      <w:r w:rsidRPr="00620E9D">
        <w:t>are based and any such notice shall specify in reasonable detail what that party believes to be the Train Consist Data for the relevant train movement(s) (</w:t>
      </w:r>
      <w:r w:rsidRPr="006F4AF2">
        <w:rPr>
          <w:b/>
        </w:rPr>
        <w:t>"</w:t>
      </w:r>
      <w:r w:rsidRPr="00620E9D">
        <w:rPr>
          <w:b/>
        </w:rPr>
        <w:t>notice of objection</w:t>
      </w:r>
      <w:r w:rsidRPr="006F4AF2">
        <w:rPr>
          <w:b/>
        </w:rPr>
        <w:t>"</w:t>
      </w:r>
      <w:r w:rsidRPr="00620E9D">
        <w:t>)</w:t>
      </w:r>
      <w:r w:rsidR="005F48F9">
        <w:t xml:space="preserve">. </w:t>
      </w:r>
      <w:r w:rsidRPr="00620E9D">
        <w:t xml:space="preserve">For the avoidance of doubt, the Train Operator may serve a notice of objection in which it provides the relevant Train Consist Data where the Track Charges in the relevant invoice </w:t>
      </w:r>
      <w:r w:rsidR="00AC51DF">
        <w:t xml:space="preserve">or credit note </w:t>
      </w:r>
      <w:r w:rsidRPr="00620E9D">
        <w:t>were based on the Default Train Consist Data</w:t>
      </w:r>
      <w:r w:rsidR="00BA53DE">
        <w:t xml:space="preserve">.  </w:t>
      </w:r>
      <w:r w:rsidRPr="00620E9D">
        <w:t xml:space="preserve">In the absence of any notice of objection being served within such time the Train Consist Data used in the relevant invoice </w:t>
      </w:r>
      <w:r w:rsidR="00AC51DF">
        <w:t xml:space="preserve">or credit note </w:t>
      </w:r>
      <w:r w:rsidRPr="00620E9D">
        <w:t>shall be final and binding on the parties.</w:t>
      </w:r>
    </w:p>
    <w:p w14:paraId="2D6236DF" w14:textId="3F7FA685" w:rsidR="00DE1A1D" w:rsidRPr="00620E9D" w:rsidRDefault="00DE1A1D" w:rsidP="002B547C">
      <w:pPr>
        <w:pStyle w:val="Heading5"/>
      </w:pPr>
      <w:bookmarkStart w:id="257" w:name="_Ref509917020"/>
      <w:r w:rsidRPr="00620E9D">
        <w:t>The parties shall seek to agree the Train Consist Data specified in any notice of objection and any consequential financial adjustment required to the relevant invoice</w:t>
      </w:r>
      <w:r w:rsidR="00AC51DF">
        <w:t xml:space="preserve"> or credit note</w:t>
      </w:r>
      <w:r w:rsidR="005F48F9">
        <w:t xml:space="preserve">. </w:t>
      </w:r>
      <w:r w:rsidRPr="00620E9D">
        <w:t xml:space="preserve">If the parties are unable to agree such Train Consist Data within </w:t>
      </w:r>
      <w:r w:rsidR="00F56CEB">
        <w:t xml:space="preserve">14 </w:t>
      </w:r>
      <w:r w:rsidRPr="00620E9D">
        <w:t xml:space="preserve">days following receipt of a notice of objection, either party may refer the matter for resolution in accordance with the </w:t>
      </w:r>
      <w:r w:rsidR="00622775">
        <w:t xml:space="preserve">CVL </w:t>
      </w:r>
      <w:r w:rsidRPr="00620E9D">
        <w:t>ADRR.</w:t>
      </w:r>
      <w:bookmarkEnd w:id="257"/>
    </w:p>
    <w:p w14:paraId="2BDFDB49" w14:textId="14D91E0F" w:rsidR="00DE1A1D" w:rsidRPr="00620E9D" w:rsidRDefault="00DE1A1D" w:rsidP="002B547C">
      <w:pPr>
        <w:pStyle w:val="Heading5"/>
      </w:pPr>
      <w:r w:rsidRPr="00620E9D">
        <w:t xml:space="preserve">Within </w:t>
      </w:r>
      <w:r w:rsidR="000B75FE" w:rsidRPr="00813AD1">
        <w:t>14</w:t>
      </w:r>
      <w:r w:rsidR="000B75FE">
        <w:t xml:space="preserve"> </w:t>
      </w:r>
      <w:r w:rsidRPr="00620E9D">
        <w:t xml:space="preserve">days of any Train Consist Data being agreed or determined in accordance with paragraph </w:t>
      </w:r>
      <w:r w:rsidR="00782290">
        <w:fldChar w:fldCharType="begin"/>
      </w:r>
      <w:r w:rsidR="00782290">
        <w:instrText xml:space="preserve"> REF _Ref509917012 \r \h </w:instrText>
      </w:r>
      <w:r w:rsidR="00782290">
        <w:fldChar w:fldCharType="separate"/>
      </w:r>
      <w:r w:rsidR="000B5FB9">
        <w:rPr>
          <w:cs/>
        </w:rPr>
        <w:t>‎</w:t>
      </w:r>
      <w:r w:rsidR="000B5FB9">
        <w:t>11.3</w:t>
      </w:r>
      <w:r w:rsidR="00782290">
        <w:fldChar w:fldCharType="end"/>
      </w:r>
      <w:r w:rsidR="0020622D">
        <w:t>(d)</w:t>
      </w:r>
      <w:r w:rsidRPr="00620E9D">
        <w:t xml:space="preserve">, </w:t>
      </w:r>
      <w:r w:rsidR="00D24117">
        <w:t>the CVL IM</w:t>
      </w:r>
      <w:r w:rsidR="00DC1862">
        <w:t xml:space="preserve"> or its nominee</w:t>
      </w:r>
      <w:r w:rsidR="00D24117">
        <w:t xml:space="preserve"> </w:t>
      </w:r>
      <w:r w:rsidRPr="00620E9D">
        <w:t>shall, if any consequential or financial adjustment of the relevant invoice is required, issue a further invoice to, or (as the case may be) a credit note in favour of, the Train Operator in the amount of the relevant adjustment</w:t>
      </w:r>
      <w:r w:rsidR="00BA53DE">
        <w:t xml:space="preserve">.  </w:t>
      </w:r>
      <w:r w:rsidRPr="00620E9D">
        <w:t xml:space="preserve">The invoice or credit note shall be payable at the same time as the invoice for Track Charges for the relevant Period or, if issued later than 21 days after the end of the relevant Period, within </w:t>
      </w:r>
      <w:r w:rsidR="00F56CEB">
        <w:t xml:space="preserve">7 </w:t>
      </w:r>
      <w:r w:rsidRPr="00620E9D">
        <w:t>days after the date of its issue.</w:t>
      </w:r>
    </w:p>
    <w:p w14:paraId="45EC43EE" w14:textId="77777777" w:rsidR="00DE1A1D" w:rsidRPr="00620E9D" w:rsidRDefault="00DE1A1D" w:rsidP="002B547C">
      <w:pPr>
        <w:pStyle w:val="Heading5"/>
      </w:pPr>
      <w:r w:rsidRPr="00620E9D">
        <w:t>Not used.</w:t>
      </w:r>
    </w:p>
    <w:p w14:paraId="13F6D515" w14:textId="31F81B7B" w:rsidR="00DE1A1D" w:rsidRPr="00620E9D" w:rsidRDefault="00DE1A1D" w:rsidP="002B547C">
      <w:pPr>
        <w:pStyle w:val="Heading5"/>
      </w:pPr>
      <w:r w:rsidRPr="00620E9D">
        <w:lastRenderedPageBreak/>
        <w:t xml:space="preserve">Where, as a result of any invoice or credit note issued pursuant to paragraph </w:t>
      </w:r>
      <w:r w:rsidR="00782290">
        <w:fldChar w:fldCharType="begin"/>
      </w:r>
      <w:r w:rsidR="00782290">
        <w:instrText xml:space="preserve"> REF _Ref509917012 \r \h </w:instrText>
      </w:r>
      <w:r w:rsidR="00782290">
        <w:fldChar w:fldCharType="separate"/>
      </w:r>
      <w:r w:rsidR="000B5FB9">
        <w:rPr>
          <w:cs/>
        </w:rPr>
        <w:t>‎</w:t>
      </w:r>
      <w:r w:rsidR="000B5FB9">
        <w:t>11.3</w:t>
      </w:r>
      <w:r w:rsidR="00782290">
        <w:fldChar w:fldCharType="end"/>
      </w:r>
      <w:r w:rsidRPr="00620E9D">
        <w:t>, any sum of money which has been paid shall become repayable or any sum of money which has been unpaid shall become payable the party to whom such sum shall be paid shall be paid or allowed interest at the Default Interest Rate on such sum from the date when it (if repayable) was paid or the date when such sum (if payable) ought to have been paid until the date of payment or repayment.</w:t>
      </w:r>
    </w:p>
    <w:p w14:paraId="7F595560" w14:textId="77777777" w:rsidR="00DE1A1D" w:rsidRPr="002B547C" w:rsidRDefault="00DE1A1D" w:rsidP="00DE1A1D">
      <w:pPr>
        <w:pStyle w:val="ScheduleTextLevel2"/>
      </w:pPr>
      <w:r w:rsidRPr="002B547C">
        <w:rPr>
          <w:b/>
          <w:i/>
        </w:rPr>
        <w:t>Unrepresentative Train Consist Data</w:t>
      </w:r>
    </w:p>
    <w:p w14:paraId="212D4068" w14:textId="77777777" w:rsidR="00DE1A1D" w:rsidRPr="00620E9D" w:rsidRDefault="00DE1A1D" w:rsidP="00DE1A1D">
      <w:pPr>
        <w:pStyle w:val="BodyText3"/>
      </w:pPr>
      <w:r w:rsidRPr="00620E9D">
        <w:t>Not used.</w:t>
      </w:r>
    </w:p>
    <w:p w14:paraId="600CAB6C" w14:textId="77777777" w:rsidR="00DE1A1D" w:rsidRPr="002B547C" w:rsidRDefault="00DE1A1D" w:rsidP="00DE1A1D">
      <w:pPr>
        <w:pStyle w:val="ScheduleTextLevel2"/>
      </w:pPr>
      <w:bookmarkStart w:id="258" w:name="_Ref509917043"/>
      <w:r w:rsidRPr="002B547C">
        <w:rPr>
          <w:b/>
          <w:i/>
        </w:rPr>
        <w:t>Disputed amounts repayment and interest rate</w:t>
      </w:r>
      <w:bookmarkEnd w:id="258"/>
    </w:p>
    <w:p w14:paraId="61193FAD" w14:textId="52D980AC" w:rsidR="00DE1A1D" w:rsidRPr="00620E9D" w:rsidRDefault="00DE1A1D" w:rsidP="009E0DE6">
      <w:pPr>
        <w:pStyle w:val="Heading5"/>
        <w:numPr>
          <w:ilvl w:val="4"/>
          <w:numId w:val="47"/>
        </w:numPr>
      </w:pPr>
      <w:bookmarkStart w:id="259" w:name="_Ref509917051"/>
      <w:r w:rsidRPr="00620E9D">
        <w:t xml:space="preserve">Where a party wishes to contest any invoice issued to it under this </w:t>
      </w:r>
      <w:r w:rsidR="0020622D">
        <w:t>Schedule 7</w:t>
      </w:r>
      <w:r w:rsidRPr="00620E9D">
        <w:t xml:space="preserve"> (including any invoice in respect of Track Charges) it shall, within 14 days of receipt of the invoice, notify the other party in writing of the amount which is in dispute but shall pay the full amount of the invoice, including the disputed amount, in accordance with the terms of the invoice.</w:t>
      </w:r>
      <w:bookmarkEnd w:id="259"/>
    </w:p>
    <w:p w14:paraId="20ACA9D7" w14:textId="23526ABD" w:rsidR="00DE1A1D" w:rsidRPr="00620E9D" w:rsidRDefault="00DE1A1D" w:rsidP="002B547C">
      <w:pPr>
        <w:pStyle w:val="Heading5"/>
      </w:pPr>
      <w:r w:rsidRPr="00620E9D">
        <w:t xml:space="preserve">Where a party has given notice under paragraph </w:t>
      </w:r>
      <w:r w:rsidR="00782290">
        <w:fldChar w:fldCharType="begin"/>
      </w:r>
      <w:r w:rsidR="00782290">
        <w:instrText xml:space="preserve"> REF _Ref509917043 \r \h </w:instrText>
      </w:r>
      <w:r w:rsidR="00782290">
        <w:fldChar w:fldCharType="separate"/>
      </w:r>
      <w:r w:rsidR="000B5FB9">
        <w:rPr>
          <w:cs/>
        </w:rPr>
        <w:t>‎</w:t>
      </w:r>
      <w:r w:rsidR="000B5FB9">
        <w:t>11.5</w:t>
      </w:r>
      <w:r w:rsidR="00782290">
        <w:fldChar w:fldCharType="end"/>
      </w:r>
      <w:r w:rsidR="0020622D">
        <w:t>(a)</w:t>
      </w:r>
      <w:r w:rsidRPr="00620E9D">
        <w:t xml:space="preserve"> that it disputes part of any invoiced amount:</w:t>
      </w:r>
    </w:p>
    <w:p w14:paraId="1AFC565A" w14:textId="77777777" w:rsidR="00DE1A1D" w:rsidRPr="00620E9D" w:rsidRDefault="00DE1A1D" w:rsidP="002B547C">
      <w:pPr>
        <w:pStyle w:val="Heading6"/>
      </w:pPr>
      <w:r w:rsidRPr="00620E9D">
        <w:t>payment of such sum shall be without prejudice to the determination of whether such sum is properly due or not; and</w:t>
      </w:r>
    </w:p>
    <w:p w14:paraId="5D898BD7" w14:textId="4CEA11B0" w:rsidR="009E0DE6" w:rsidRDefault="00DE1A1D" w:rsidP="002B547C">
      <w:pPr>
        <w:pStyle w:val="Heading6"/>
      </w:pPr>
      <w:r w:rsidRPr="00620E9D">
        <w:t>if it is subsequently determined that the disputed sum, or part of it, was not properly due the payee shall repay the disputed sum, or relevant part, to the payer together with interest (to accrue daily and be compounded monthly) at the Default Interest Rate from the date of payment until the actual date of repayment.</w:t>
      </w:r>
    </w:p>
    <w:p w14:paraId="4AB577B6" w14:textId="77777777" w:rsidR="009E0DE6" w:rsidRDefault="009E0DE6">
      <w:pPr>
        <w:overflowPunct/>
        <w:autoSpaceDE/>
        <w:autoSpaceDN/>
        <w:adjustRightInd/>
        <w:spacing w:before="0" w:after="0"/>
        <w:jc w:val="left"/>
        <w:textAlignment w:val="auto"/>
      </w:pPr>
      <w:r>
        <w:br w:type="page"/>
      </w:r>
    </w:p>
    <w:p w14:paraId="00C6AC73" w14:textId="77777777" w:rsidR="00F833C2" w:rsidRDefault="00F833C2" w:rsidP="00F833C2">
      <w:pPr>
        <w:pStyle w:val="Schedule"/>
      </w:pPr>
      <w:bookmarkStart w:id="260" w:name="_Toc10044061"/>
      <w:r w:rsidRPr="00620E9D">
        <w:lastRenderedPageBreak/>
        <w:t>Part 3</w:t>
      </w:r>
      <w:bookmarkEnd w:id="260"/>
    </w:p>
    <w:p w14:paraId="60D2561F" w14:textId="77777777" w:rsidR="00DE1A1D" w:rsidRPr="00F833C2" w:rsidRDefault="00F833C2" w:rsidP="00F833C2">
      <w:pPr>
        <w:pStyle w:val="Schedule"/>
        <w:rPr>
          <w:b w:val="0"/>
        </w:rPr>
      </w:pPr>
      <w:bookmarkStart w:id="261" w:name="_Toc10044062"/>
      <w:r w:rsidRPr="00F833C2">
        <w:rPr>
          <w:b w:val="0"/>
        </w:rPr>
        <w:t>(Not Used)</w:t>
      </w:r>
      <w:bookmarkEnd w:id="261"/>
    </w:p>
    <w:p w14:paraId="003ED2C3" w14:textId="77777777" w:rsidR="00F833C2" w:rsidRDefault="00F833C2" w:rsidP="00F833C2">
      <w:pPr>
        <w:pStyle w:val="Schedule"/>
      </w:pPr>
      <w:bookmarkStart w:id="262" w:name="_Toc10044063"/>
      <w:r w:rsidRPr="00620E9D">
        <w:t>Part 3</w:t>
      </w:r>
      <w:r>
        <w:t>A</w:t>
      </w:r>
      <w:bookmarkEnd w:id="262"/>
    </w:p>
    <w:p w14:paraId="05282636" w14:textId="77777777" w:rsidR="00DE1A1D" w:rsidRPr="00F833C2" w:rsidRDefault="00F833C2" w:rsidP="00F833C2">
      <w:pPr>
        <w:pStyle w:val="Schedule"/>
        <w:rPr>
          <w:b w:val="0"/>
        </w:rPr>
      </w:pPr>
      <w:bookmarkStart w:id="263" w:name="_Toc10044064"/>
      <w:r w:rsidRPr="00F833C2">
        <w:rPr>
          <w:b w:val="0"/>
        </w:rPr>
        <w:t>(Not Used)</w:t>
      </w:r>
      <w:bookmarkEnd w:id="263"/>
    </w:p>
    <w:p w14:paraId="704E8EE7" w14:textId="77777777" w:rsidR="00F833C2" w:rsidRDefault="00F833C2" w:rsidP="00F833C2">
      <w:pPr>
        <w:pStyle w:val="Schedule"/>
      </w:pPr>
      <w:bookmarkStart w:id="264" w:name="_Toc10044065"/>
      <w:r w:rsidRPr="00620E9D">
        <w:t>Part 4</w:t>
      </w:r>
      <w:bookmarkEnd w:id="264"/>
    </w:p>
    <w:p w14:paraId="10CD1F5B" w14:textId="77777777" w:rsidR="00DE1A1D" w:rsidRPr="00F833C2" w:rsidRDefault="00F833C2" w:rsidP="00F833C2">
      <w:pPr>
        <w:pStyle w:val="Schedule"/>
        <w:rPr>
          <w:b w:val="0"/>
        </w:rPr>
      </w:pPr>
      <w:bookmarkStart w:id="265" w:name="_Toc10044066"/>
      <w:r w:rsidRPr="00F833C2">
        <w:rPr>
          <w:b w:val="0"/>
        </w:rPr>
        <w:t>(Not Used)</w:t>
      </w:r>
      <w:bookmarkEnd w:id="265"/>
    </w:p>
    <w:p w14:paraId="283894E4" w14:textId="77777777" w:rsidR="00F833C2" w:rsidRDefault="00F833C2" w:rsidP="00F833C2">
      <w:pPr>
        <w:pStyle w:val="Schedule"/>
      </w:pPr>
      <w:bookmarkStart w:id="266" w:name="_Ref509914755"/>
      <w:bookmarkStart w:id="267" w:name="_Ref509914795"/>
      <w:bookmarkStart w:id="268" w:name="_Toc10044067"/>
      <w:r w:rsidRPr="00620E9D">
        <w:t>Part 5</w:t>
      </w:r>
      <w:bookmarkEnd w:id="266"/>
      <w:bookmarkEnd w:id="267"/>
      <w:bookmarkEnd w:id="268"/>
    </w:p>
    <w:p w14:paraId="1DB4B676" w14:textId="77777777" w:rsidR="00DE1A1D" w:rsidRPr="00F833C2" w:rsidRDefault="00F833C2" w:rsidP="00F833C2">
      <w:pPr>
        <w:pStyle w:val="Schedule"/>
        <w:rPr>
          <w:b w:val="0"/>
        </w:rPr>
      </w:pPr>
      <w:bookmarkStart w:id="269" w:name="_Toc10044068"/>
      <w:r w:rsidRPr="00F833C2">
        <w:rPr>
          <w:b w:val="0"/>
        </w:rPr>
        <w:t>(Additional Charges)</w:t>
      </w:r>
      <w:bookmarkEnd w:id="269"/>
    </w:p>
    <w:p w14:paraId="38C89938" w14:textId="77777777" w:rsidR="00DE1A1D" w:rsidRPr="00620E9D" w:rsidRDefault="00DE1A1D" w:rsidP="00DE1A1D">
      <w:pPr>
        <w:pStyle w:val="ScheduleText"/>
      </w:pPr>
      <w:r w:rsidRPr="00620E9D">
        <w:rPr>
          <w:b/>
        </w:rPr>
        <w:t>Specific Additional Charges</w:t>
      </w:r>
    </w:p>
    <w:p w14:paraId="02AAD6B5" w14:textId="77777777" w:rsidR="00DE1A1D" w:rsidRPr="00F833C2" w:rsidRDefault="00DE1A1D" w:rsidP="00DE1A1D">
      <w:pPr>
        <w:pStyle w:val="ScheduleTextLevel2"/>
      </w:pPr>
      <w:bookmarkStart w:id="270" w:name="_Ref509916378"/>
      <w:r w:rsidRPr="00F833C2">
        <w:rPr>
          <w:b/>
          <w:i/>
        </w:rPr>
        <w:t>Non-Core Operational Charge</w:t>
      </w:r>
      <w:bookmarkEnd w:id="270"/>
    </w:p>
    <w:p w14:paraId="6EFB9DAA" w14:textId="67C257D1" w:rsidR="00DE1A1D" w:rsidRPr="00620E9D" w:rsidRDefault="00DE1A1D" w:rsidP="00DE1A1D">
      <w:pPr>
        <w:pStyle w:val="BodyText3"/>
      </w:pPr>
      <w:r w:rsidRPr="00620E9D">
        <w:t xml:space="preserve">The Train Operator shall, in respect of any Service (and its associated Ancillary Movements) that it wishes to operate wholly or partly outside of the Core Operational Period, or wholly or partly on routes which form part of the </w:t>
      </w:r>
      <w:r w:rsidR="009E0DE6">
        <w:t xml:space="preserve">CVL </w:t>
      </w:r>
      <w:r w:rsidRPr="00620E9D">
        <w:t xml:space="preserve">over which passenger services do not operate, pay to </w:t>
      </w:r>
      <w:r w:rsidR="00D24117">
        <w:t>the CVL IM</w:t>
      </w:r>
      <w:r w:rsidR="00356BA3">
        <w:t xml:space="preserve"> </w:t>
      </w:r>
      <w:bookmarkStart w:id="271" w:name="_Hlk21374832"/>
      <w:r w:rsidR="00356BA3">
        <w:t>or its nominee</w:t>
      </w:r>
      <w:r w:rsidR="00D24117">
        <w:t xml:space="preserve"> </w:t>
      </w:r>
      <w:bookmarkEnd w:id="271"/>
      <w:r w:rsidRPr="00620E9D">
        <w:t>a Non-Core Operational Charge</w:t>
      </w:r>
      <w:r w:rsidR="005F48F9">
        <w:t xml:space="preserve">. </w:t>
      </w:r>
      <w:r w:rsidRPr="00620E9D">
        <w:t xml:space="preserve">The Non-Core Operational Charge applicable to any such Service or Ancillary Movement shall consist of such reasonable out-of-pocket costs and expenses (including any costs and expenses in respect of additional staff reasonably required to facilitate that Service or Ancillary Movement) which </w:t>
      </w:r>
      <w:r w:rsidR="00B422C3">
        <w:t xml:space="preserve">the CVL IM </w:t>
      </w:r>
      <w:r w:rsidRPr="00620E9D">
        <w:t>will incur by reason of the operation of that Service or Ancillary Movement, being costs and expenses which</w:t>
      </w:r>
      <w:r w:rsidR="009E0DE6">
        <w:t xml:space="preserve"> </w:t>
      </w:r>
      <w:r w:rsidR="00B422C3">
        <w:t>the CVL IM</w:t>
      </w:r>
      <w:r w:rsidRPr="00620E9D">
        <w:t xml:space="preserve">, but for the operation of that Service or Ancillary Movement, would not have incurred, but only to the extent that, on or prior to accepting the Train Operator Variation Request for the Service or Ancillary Movement, </w:t>
      </w:r>
      <w:r w:rsidR="00B422C3">
        <w:t xml:space="preserve">the CVL IM </w:t>
      </w:r>
      <w:r w:rsidRPr="00620E9D">
        <w:t>provides to the Train Operator:</w:t>
      </w:r>
    </w:p>
    <w:p w14:paraId="45DC80A4" w14:textId="4DFB626A" w:rsidR="00DE1A1D" w:rsidRPr="00620E9D" w:rsidRDefault="00DE1A1D" w:rsidP="009E0DE6">
      <w:pPr>
        <w:pStyle w:val="Heading5"/>
        <w:numPr>
          <w:ilvl w:val="4"/>
          <w:numId w:val="48"/>
        </w:numPr>
      </w:pPr>
      <w:r w:rsidRPr="00620E9D">
        <w:t xml:space="preserve">details, reasonably satisfactory to the Train Operator, of those items in respect of which </w:t>
      </w:r>
      <w:r w:rsidR="00B422C3">
        <w:t xml:space="preserve">the CVL IM </w:t>
      </w:r>
      <w:r w:rsidRPr="00620E9D">
        <w:t>will, or is likely to, levy the Non-Core Operational Charge; and</w:t>
      </w:r>
    </w:p>
    <w:p w14:paraId="373FE420" w14:textId="77777777" w:rsidR="00DE1A1D" w:rsidRPr="00620E9D" w:rsidRDefault="00DE1A1D" w:rsidP="00F833C2">
      <w:pPr>
        <w:pStyle w:val="Heading5"/>
      </w:pPr>
      <w:r w:rsidRPr="00620E9D">
        <w:t>an estimate, prepared in good faith, of the likely amount of such costs and expenses.</w:t>
      </w:r>
    </w:p>
    <w:p w14:paraId="291F8395" w14:textId="77777777" w:rsidR="00DE1A1D" w:rsidRPr="00F833C2" w:rsidRDefault="00DE1A1D" w:rsidP="00DE1A1D">
      <w:pPr>
        <w:pStyle w:val="ScheduleTextLevel2"/>
      </w:pPr>
      <w:bookmarkStart w:id="272" w:name="_Ref509916409"/>
      <w:r w:rsidRPr="00F833C2">
        <w:rPr>
          <w:b/>
          <w:i/>
        </w:rPr>
        <w:t>Route Clearance Charge</w:t>
      </w:r>
      <w:bookmarkEnd w:id="272"/>
    </w:p>
    <w:p w14:paraId="3907AA72" w14:textId="28CD5EC3" w:rsidR="00DE1A1D" w:rsidRPr="00620E9D" w:rsidRDefault="00DE1A1D" w:rsidP="00DE1A1D">
      <w:pPr>
        <w:pStyle w:val="BodyText3"/>
      </w:pPr>
      <w:r w:rsidRPr="00620E9D">
        <w:t xml:space="preserve">Where any route clearance or investigative work is required as a result of a Train Operator Variation Request which involves in excess of checking the relevant equipment against the relevant sectional appendices for the routes concerned, </w:t>
      </w:r>
      <w:r w:rsidR="00B422C3">
        <w:t>the CVL IM</w:t>
      </w:r>
      <w:r w:rsidR="00B422C3" w:rsidRPr="00620E9D">
        <w:t xml:space="preserve"> </w:t>
      </w:r>
      <w:r w:rsidRPr="00620E9D">
        <w:t>shall be entitled to charge the Train Operator its reasonable costs in carrying out such work (whether or not the Service, the subject of the Train Operator Variation Request, is operated) provided that:</w:t>
      </w:r>
    </w:p>
    <w:p w14:paraId="76229D8B" w14:textId="4C50E429" w:rsidR="00DE1A1D" w:rsidRPr="00620E9D" w:rsidRDefault="00B422C3" w:rsidP="009E0DE6">
      <w:pPr>
        <w:pStyle w:val="Heading5"/>
        <w:numPr>
          <w:ilvl w:val="4"/>
          <w:numId w:val="49"/>
        </w:numPr>
      </w:pPr>
      <w:r>
        <w:t>the CVL IM</w:t>
      </w:r>
      <w:r w:rsidRPr="00620E9D">
        <w:t xml:space="preserve"> </w:t>
      </w:r>
      <w:r w:rsidR="00DE1A1D" w:rsidRPr="00620E9D">
        <w:t xml:space="preserve">notifies the Train Operator of its intention to carry out such work and obtains the Train Operator's consent (failing receipt of which within a reasonable time </w:t>
      </w:r>
      <w:r>
        <w:t>the CVL IM</w:t>
      </w:r>
      <w:r w:rsidRPr="00620E9D">
        <w:t xml:space="preserve"> </w:t>
      </w:r>
      <w:r w:rsidR="00DE1A1D" w:rsidRPr="00620E9D">
        <w:t>shall be entitled to reject the Train Operator Variation Request in question) before incurring such costs;</w:t>
      </w:r>
    </w:p>
    <w:p w14:paraId="2902DE4D" w14:textId="415FFFC8" w:rsidR="00DE1A1D" w:rsidRPr="00620E9D" w:rsidRDefault="00B422C3" w:rsidP="00F833C2">
      <w:pPr>
        <w:pStyle w:val="Heading5"/>
      </w:pPr>
      <w:r>
        <w:t>the CVL IM</w:t>
      </w:r>
      <w:r w:rsidRPr="00620E9D">
        <w:t xml:space="preserve"> </w:t>
      </w:r>
      <w:r w:rsidR="00DE1A1D" w:rsidRPr="00620E9D">
        <w:t xml:space="preserve">shall not be entitled to charge the Train Operator for its costs in obtaining information which it has already procured or should reasonably have procured to meet the requirements of </w:t>
      </w:r>
      <w:r>
        <w:t>the CVL IM</w:t>
      </w:r>
      <w:r w:rsidRPr="00373E2D">
        <w:t xml:space="preserve"> </w:t>
      </w:r>
      <w:r w:rsidR="00DE1A1D" w:rsidRPr="00373E2D">
        <w:t xml:space="preserve">through </w:t>
      </w:r>
      <w:r w:rsidR="00373E2D" w:rsidRPr="00373E2D">
        <w:t>the relevant</w:t>
      </w:r>
      <w:r w:rsidR="00DE1A1D" w:rsidRPr="00373E2D">
        <w:t xml:space="preserve"> </w:t>
      </w:r>
      <w:r w:rsidR="00373E2D" w:rsidRPr="00373E2D">
        <w:t>r</w:t>
      </w:r>
      <w:r w:rsidR="00DE1A1D" w:rsidRPr="00373E2D">
        <w:t xml:space="preserve">olling </w:t>
      </w:r>
      <w:r w:rsidR="00373E2D" w:rsidRPr="00373E2D">
        <w:t>s</w:t>
      </w:r>
      <w:r w:rsidR="00DE1A1D" w:rsidRPr="00373E2D">
        <w:t xml:space="preserve">tock </w:t>
      </w:r>
      <w:r w:rsidR="00373E2D" w:rsidRPr="00373E2D">
        <w:t>a</w:t>
      </w:r>
      <w:r w:rsidR="00DE1A1D" w:rsidRPr="00373E2D">
        <w:t xml:space="preserve">cceptance </w:t>
      </w:r>
      <w:r w:rsidR="00373E2D" w:rsidRPr="00373E2D">
        <w:t>b</w:t>
      </w:r>
      <w:r w:rsidR="00DE1A1D" w:rsidRPr="00373E2D">
        <w:t>oard, whether or not in connection with rolling stock operated or to be operated by the Train Operator</w:t>
      </w:r>
      <w:r w:rsidR="00DE1A1D" w:rsidRPr="00620E9D">
        <w:t>; and</w:t>
      </w:r>
      <w:r w:rsidR="003E6DB6">
        <w:t xml:space="preserve"> </w:t>
      </w:r>
    </w:p>
    <w:p w14:paraId="6E16ECBD" w14:textId="46491FAB" w:rsidR="00DE1A1D" w:rsidRPr="00620E9D" w:rsidRDefault="00B422C3" w:rsidP="00F833C2">
      <w:pPr>
        <w:pStyle w:val="Heading5"/>
      </w:pPr>
      <w:r>
        <w:t>the CVL IM</w:t>
      </w:r>
      <w:r w:rsidRPr="00620E9D">
        <w:t xml:space="preserve"> </w:t>
      </w:r>
      <w:r w:rsidR="00DE1A1D" w:rsidRPr="00620E9D">
        <w:t>shall endeavour to keep the level of its reasonable costs to the minimum reasonably required.</w:t>
      </w:r>
    </w:p>
    <w:p w14:paraId="0084F46B" w14:textId="77777777" w:rsidR="00114B2C" w:rsidRDefault="00F833C2" w:rsidP="00F833C2">
      <w:pPr>
        <w:pStyle w:val="Schedule"/>
      </w:pPr>
      <w:bookmarkStart w:id="273" w:name="_Toc10044069"/>
      <w:r w:rsidRPr="00620E9D">
        <w:lastRenderedPageBreak/>
        <w:t>Part 6</w:t>
      </w:r>
      <w:bookmarkEnd w:id="273"/>
    </w:p>
    <w:p w14:paraId="07A153C3" w14:textId="77777777" w:rsidR="00DE1A1D" w:rsidRPr="00114B2C" w:rsidRDefault="00114B2C" w:rsidP="00F833C2">
      <w:pPr>
        <w:pStyle w:val="Schedule"/>
        <w:rPr>
          <w:b w:val="0"/>
        </w:rPr>
      </w:pPr>
      <w:bookmarkStart w:id="274" w:name="_Toc10044070"/>
      <w:r w:rsidRPr="00114B2C">
        <w:rPr>
          <w:b w:val="0"/>
        </w:rPr>
        <w:t>(</w:t>
      </w:r>
      <w:r w:rsidR="00F833C2" w:rsidRPr="00114B2C">
        <w:rPr>
          <w:b w:val="0"/>
        </w:rPr>
        <w:t>Supplemental Provisions</w:t>
      </w:r>
      <w:r w:rsidRPr="00114B2C">
        <w:rPr>
          <w:b w:val="0"/>
        </w:rPr>
        <w:t>)</w:t>
      </w:r>
      <w:bookmarkEnd w:id="274"/>
    </w:p>
    <w:p w14:paraId="53171DBB" w14:textId="313004F4" w:rsidR="00DE1A1D" w:rsidRPr="00620E9D" w:rsidRDefault="00DE1A1D" w:rsidP="00114B2C">
      <w:pPr>
        <w:pStyle w:val="BodyText1"/>
      </w:pPr>
      <w:r w:rsidRPr="00620E9D">
        <w:t xml:space="preserve">Each invoice or credit note issued by </w:t>
      </w:r>
      <w:r w:rsidR="00B422C3">
        <w:t>the CVL IM</w:t>
      </w:r>
      <w:r w:rsidR="00B422C3" w:rsidRPr="00620E9D">
        <w:t xml:space="preserve"> </w:t>
      </w:r>
      <w:r w:rsidR="00CE6075">
        <w:t xml:space="preserve">or its nominee </w:t>
      </w:r>
      <w:r w:rsidRPr="00620E9D">
        <w:t>to the Train Operator shall contain or be accompanied by separate itemisation of the following charges and other information (as relevant) in respect of the period covered by the invoice or credit note:</w:t>
      </w:r>
    </w:p>
    <w:p w14:paraId="38DC75A0" w14:textId="77777777" w:rsidR="00DE1A1D" w:rsidRPr="00620E9D" w:rsidRDefault="00DE1A1D" w:rsidP="009E0DE6">
      <w:pPr>
        <w:pStyle w:val="Heading5"/>
        <w:numPr>
          <w:ilvl w:val="4"/>
          <w:numId w:val="50"/>
        </w:numPr>
      </w:pPr>
      <w:r w:rsidRPr="00620E9D">
        <w:t xml:space="preserve">the amount of the Slot Charge levied in respect of each vehicle type </w:t>
      </w:r>
      <w:proofErr w:type="spellStart"/>
      <w:r w:rsidRPr="00620E9D">
        <w:t>i</w:t>
      </w:r>
      <w:proofErr w:type="spellEnd"/>
      <w:r w:rsidRPr="00620E9D">
        <w:t xml:space="preserve"> and journey type j;</w:t>
      </w:r>
    </w:p>
    <w:p w14:paraId="7C993F75" w14:textId="77777777" w:rsidR="00DE1A1D" w:rsidRPr="00620E9D" w:rsidRDefault="00DE1A1D" w:rsidP="00114B2C">
      <w:pPr>
        <w:pStyle w:val="Heading5"/>
      </w:pPr>
      <w:r w:rsidRPr="00620E9D">
        <w:t xml:space="preserve">the rate of Variable Usage Charge and the relevant number of Train Miles applicable to vehicle type </w:t>
      </w:r>
      <w:proofErr w:type="spellStart"/>
      <w:r w:rsidRPr="00620E9D">
        <w:t>i</w:t>
      </w:r>
      <w:proofErr w:type="spellEnd"/>
      <w:r w:rsidRPr="00620E9D">
        <w:t>;</w:t>
      </w:r>
    </w:p>
    <w:p w14:paraId="40DF13C7" w14:textId="4DB99794" w:rsidR="002317D7" w:rsidRDefault="002317D7" w:rsidP="00114B2C">
      <w:pPr>
        <w:pStyle w:val="Heading5"/>
      </w:pPr>
      <w:r>
        <w:t>not used;</w:t>
      </w:r>
    </w:p>
    <w:p w14:paraId="744AE742" w14:textId="2BCC5BC7" w:rsidR="00DE1A1D" w:rsidRPr="00620E9D" w:rsidRDefault="00DE1A1D" w:rsidP="00114B2C">
      <w:pPr>
        <w:pStyle w:val="Heading5"/>
      </w:pPr>
      <w:r w:rsidRPr="00620E9D">
        <w:t xml:space="preserve">the amount of the Cancellation Charge, if any, levied in respect of vehicle type </w:t>
      </w:r>
      <w:proofErr w:type="spellStart"/>
      <w:r w:rsidRPr="00620E9D">
        <w:t>i</w:t>
      </w:r>
      <w:proofErr w:type="spellEnd"/>
      <w:r w:rsidRPr="00620E9D">
        <w:t xml:space="preserve"> and journey type j;</w:t>
      </w:r>
    </w:p>
    <w:p w14:paraId="61B1FC98" w14:textId="76089F60" w:rsidR="002317D7" w:rsidRDefault="002317D7" w:rsidP="00114B2C">
      <w:pPr>
        <w:pStyle w:val="Heading5"/>
      </w:pPr>
      <w:r>
        <w:t>not used;</w:t>
      </w:r>
    </w:p>
    <w:p w14:paraId="2BB22EEB" w14:textId="7C91A7EA" w:rsidR="002317D7" w:rsidRDefault="002317D7" w:rsidP="00114B2C">
      <w:pPr>
        <w:pStyle w:val="Heading5"/>
      </w:pPr>
      <w:r>
        <w:t>not used;</w:t>
      </w:r>
    </w:p>
    <w:p w14:paraId="0BE20C78" w14:textId="27141391" w:rsidR="002317D7" w:rsidRDefault="002317D7" w:rsidP="00114B2C">
      <w:pPr>
        <w:pStyle w:val="Heading5"/>
      </w:pPr>
      <w:r>
        <w:t>not used; and</w:t>
      </w:r>
    </w:p>
    <w:p w14:paraId="4B15230F" w14:textId="7AE3AFF4" w:rsidR="00DE1A1D" w:rsidRPr="00620E9D" w:rsidRDefault="00DE1A1D" w:rsidP="00114B2C">
      <w:pPr>
        <w:pStyle w:val="Heading5"/>
      </w:pPr>
      <w:r w:rsidRPr="00620E9D">
        <w:t>in respect of any other sums which have fallen due in accordance with any provisions of this contract, separately the amount payable in respect of each head of charge.</w:t>
      </w:r>
    </w:p>
    <w:p w14:paraId="04EECEF2" w14:textId="77777777" w:rsidR="00114B2C" w:rsidRDefault="00114B2C" w:rsidP="00114B2C">
      <w:pPr>
        <w:pStyle w:val="Schedule"/>
      </w:pPr>
      <w:bookmarkStart w:id="275" w:name="_Ref509914918"/>
      <w:bookmarkStart w:id="276" w:name="_Toc10044071"/>
      <w:r w:rsidRPr="00620E9D">
        <w:t>Part 7</w:t>
      </w:r>
      <w:bookmarkEnd w:id="275"/>
      <w:bookmarkEnd w:id="276"/>
    </w:p>
    <w:p w14:paraId="5885BAE2" w14:textId="77777777" w:rsidR="00DE1A1D" w:rsidRPr="00114B2C" w:rsidRDefault="00114B2C" w:rsidP="00114B2C">
      <w:pPr>
        <w:pStyle w:val="Schedule"/>
        <w:rPr>
          <w:b w:val="0"/>
        </w:rPr>
      </w:pPr>
      <w:bookmarkStart w:id="277" w:name="_Toc10044072"/>
      <w:r w:rsidRPr="00114B2C">
        <w:rPr>
          <w:b w:val="0"/>
        </w:rPr>
        <w:t>(Future Access Charges Reviews)</w:t>
      </w:r>
      <w:bookmarkEnd w:id="277"/>
    </w:p>
    <w:p w14:paraId="1D5F46F2" w14:textId="77777777" w:rsidR="00DE1A1D" w:rsidRPr="00620E9D" w:rsidRDefault="00DE1A1D" w:rsidP="00DE1A1D">
      <w:pPr>
        <w:pStyle w:val="ScheduleText"/>
      </w:pPr>
      <w:r w:rsidRPr="00620E9D">
        <w:rPr>
          <w:b/>
        </w:rPr>
        <w:t>General</w:t>
      </w:r>
    </w:p>
    <w:p w14:paraId="0D438BE1" w14:textId="3943CAFD" w:rsidR="002C22CB" w:rsidRDefault="009E0DE6" w:rsidP="002C22CB">
      <w:pPr>
        <w:pStyle w:val="BodyText2"/>
      </w:pPr>
      <w:r w:rsidRPr="009E0DE6">
        <w:t xml:space="preserve">The Track Charges will be reviewed and adjusted by </w:t>
      </w:r>
      <w:r w:rsidR="00B422C3">
        <w:t>the CVL IM</w:t>
      </w:r>
      <w:r w:rsidR="00B422C3" w:rsidRPr="009E0DE6">
        <w:t xml:space="preserve"> </w:t>
      </w:r>
      <w:r w:rsidRPr="009E0DE6">
        <w:t>on 1 April 2024 and thereafter charges will be reviewed and adjusted on a five-yearly basis</w:t>
      </w:r>
      <w:r w:rsidR="002C22CB">
        <w:t xml:space="preserve"> and the parties acknowledge and agree that such review and adjustment shall:</w:t>
      </w:r>
    </w:p>
    <w:p w14:paraId="7359E5F1" w14:textId="669142F6" w:rsidR="002C22CB" w:rsidRDefault="002C22CB" w:rsidP="002C22CB">
      <w:pPr>
        <w:pStyle w:val="Heading5"/>
        <w:numPr>
          <w:ilvl w:val="4"/>
          <w:numId w:val="107"/>
        </w:numPr>
      </w:pPr>
      <w:r>
        <w:t>comply with relevant applicable law; and</w:t>
      </w:r>
    </w:p>
    <w:p w14:paraId="6B317965" w14:textId="25A51823" w:rsidR="00DE1A1D" w:rsidRPr="00620E9D" w:rsidRDefault="002C22CB" w:rsidP="002C22CB">
      <w:pPr>
        <w:pStyle w:val="Heading5"/>
      </w:pPr>
      <w:r>
        <w:t>be consistent with the charging framework published by ORR in respect of the CVL.</w:t>
      </w:r>
    </w:p>
    <w:p w14:paraId="08406FA0" w14:textId="3E41E045" w:rsidR="00114B2C" w:rsidRDefault="00114B2C" w:rsidP="00114B2C">
      <w:pPr>
        <w:pStyle w:val="Schedule"/>
      </w:pPr>
      <w:bookmarkStart w:id="278" w:name="_Ref509914646"/>
      <w:bookmarkStart w:id="279" w:name="_Toc10044073"/>
      <w:r w:rsidRPr="00620E9D">
        <w:t>Part 8</w:t>
      </w:r>
      <w:bookmarkEnd w:id="278"/>
      <w:bookmarkEnd w:id="279"/>
    </w:p>
    <w:p w14:paraId="2B06F7FC" w14:textId="77777777" w:rsidR="00DE1A1D" w:rsidRPr="00114B2C" w:rsidRDefault="00114B2C" w:rsidP="00114B2C">
      <w:pPr>
        <w:pStyle w:val="Schedule"/>
        <w:rPr>
          <w:b w:val="0"/>
        </w:rPr>
      </w:pPr>
      <w:bookmarkStart w:id="280" w:name="_Toc10044074"/>
      <w:r w:rsidRPr="00114B2C">
        <w:rPr>
          <w:b w:val="0"/>
        </w:rPr>
        <w:t>(Not Used)</w:t>
      </w:r>
      <w:bookmarkEnd w:id="280"/>
    </w:p>
    <w:p w14:paraId="4564547D" w14:textId="77777777" w:rsidR="00021DC4" w:rsidRDefault="00021DC4">
      <w:pPr>
        <w:overflowPunct/>
        <w:autoSpaceDE/>
        <w:autoSpaceDN/>
        <w:adjustRightInd/>
        <w:spacing w:before="0" w:after="0"/>
        <w:jc w:val="left"/>
        <w:textAlignment w:val="auto"/>
      </w:pPr>
      <w:r>
        <w:br w:type="page"/>
      </w:r>
    </w:p>
    <w:p w14:paraId="350A265D" w14:textId="77777777" w:rsidR="00021DC4" w:rsidRDefault="00021DC4" w:rsidP="00021DC4">
      <w:pPr>
        <w:pStyle w:val="Schedule"/>
      </w:pPr>
      <w:bookmarkStart w:id="281" w:name="_Toc10044075"/>
      <w:r>
        <w:lastRenderedPageBreak/>
        <w:t>Appendix 7A</w:t>
      </w:r>
      <w:bookmarkEnd w:id="281"/>
    </w:p>
    <w:p w14:paraId="616E874A" w14:textId="77777777" w:rsidR="00DE1A1D" w:rsidRDefault="00021DC4" w:rsidP="00021DC4">
      <w:pPr>
        <w:pStyle w:val="Schedule"/>
        <w:rPr>
          <w:b w:val="0"/>
        </w:rPr>
      </w:pPr>
      <w:bookmarkStart w:id="282" w:name="_Toc10044076"/>
      <w:r>
        <w:rPr>
          <w:b w:val="0"/>
        </w:rPr>
        <w:t>Not Used</w:t>
      </w:r>
      <w:bookmarkEnd w:id="282"/>
    </w:p>
    <w:p w14:paraId="684902FD" w14:textId="77777777" w:rsidR="00021DC4" w:rsidRDefault="00021DC4">
      <w:pPr>
        <w:overflowPunct/>
        <w:autoSpaceDE/>
        <w:autoSpaceDN/>
        <w:adjustRightInd/>
        <w:spacing w:before="0" w:after="0"/>
        <w:jc w:val="left"/>
        <w:textAlignment w:val="auto"/>
      </w:pPr>
      <w:r>
        <w:br w:type="page"/>
      </w:r>
    </w:p>
    <w:p w14:paraId="54048D55" w14:textId="77777777" w:rsidR="00021DC4" w:rsidRDefault="00021DC4" w:rsidP="00021DC4">
      <w:pPr>
        <w:pStyle w:val="Schedule"/>
      </w:pPr>
      <w:bookmarkStart w:id="283" w:name="_Toc10044077"/>
      <w:r>
        <w:lastRenderedPageBreak/>
        <w:t>Appendix 7B</w:t>
      </w:r>
      <w:bookmarkEnd w:id="283"/>
    </w:p>
    <w:p w14:paraId="4DAEE586" w14:textId="77777777" w:rsidR="00021DC4" w:rsidRDefault="00021DC4" w:rsidP="00021DC4">
      <w:pPr>
        <w:pStyle w:val="Schedule"/>
        <w:rPr>
          <w:b w:val="0"/>
        </w:rPr>
      </w:pPr>
      <w:bookmarkStart w:id="284" w:name="_Toc10044078"/>
      <w:r w:rsidRPr="00021DC4">
        <w:rPr>
          <w:b w:val="0"/>
        </w:rPr>
        <w:t>Not Used</w:t>
      </w:r>
      <w:bookmarkEnd w:id="284"/>
    </w:p>
    <w:p w14:paraId="49A811E2" w14:textId="77777777" w:rsidR="00021DC4" w:rsidRDefault="00021DC4">
      <w:pPr>
        <w:overflowPunct/>
        <w:autoSpaceDE/>
        <w:autoSpaceDN/>
        <w:adjustRightInd/>
        <w:spacing w:before="0" w:after="0"/>
        <w:jc w:val="left"/>
        <w:textAlignment w:val="auto"/>
      </w:pPr>
      <w:r>
        <w:br w:type="page"/>
      </w:r>
    </w:p>
    <w:p w14:paraId="4FC2DA86" w14:textId="77777777" w:rsidR="00021DC4" w:rsidRDefault="00021DC4" w:rsidP="00021DC4">
      <w:pPr>
        <w:pStyle w:val="Schedule"/>
      </w:pPr>
      <w:bookmarkStart w:id="285" w:name="_Toc10044079"/>
      <w:r>
        <w:lastRenderedPageBreak/>
        <w:t>Appendix 7C</w:t>
      </w:r>
      <w:bookmarkEnd w:id="285"/>
    </w:p>
    <w:p w14:paraId="01463534" w14:textId="77777777" w:rsidR="00021DC4" w:rsidRDefault="00021DC4" w:rsidP="00021DC4">
      <w:pPr>
        <w:pStyle w:val="Schedule"/>
        <w:rPr>
          <w:b w:val="0"/>
        </w:rPr>
      </w:pPr>
      <w:bookmarkStart w:id="286" w:name="_Toc10044080"/>
      <w:r w:rsidRPr="00021DC4">
        <w:rPr>
          <w:b w:val="0"/>
        </w:rPr>
        <w:t>Not Used</w:t>
      </w:r>
      <w:bookmarkEnd w:id="286"/>
    </w:p>
    <w:p w14:paraId="7D73BC4A" w14:textId="77777777" w:rsidR="00021DC4" w:rsidRDefault="00021DC4">
      <w:pPr>
        <w:overflowPunct/>
        <w:autoSpaceDE/>
        <w:autoSpaceDN/>
        <w:adjustRightInd/>
        <w:spacing w:before="0" w:after="0"/>
        <w:jc w:val="left"/>
        <w:textAlignment w:val="auto"/>
      </w:pPr>
      <w:r>
        <w:br w:type="page"/>
      </w:r>
    </w:p>
    <w:p w14:paraId="5C0B701F" w14:textId="77777777" w:rsidR="00021DC4" w:rsidRPr="00021DC4" w:rsidRDefault="00021DC4" w:rsidP="00021DC4">
      <w:pPr>
        <w:pStyle w:val="Schedule"/>
      </w:pPr>
      <w:bookmarkStart w:id="287" w:name="_Ref509912832"/>
      <w:bookmarkStart w:id="288" w:name="_Ref509913154"/>
      <w:bookmarkStart w:id="289" w:name="_Ref509913264"/>
      <w:bookmarkStart w:id="290" w:name="_Ref509913306"/>
      <w:bookmarkStart w:id="291" w:name="_Ref509913467"/>
      <w:bookmarkStart w:id="292" w:name="_Ref509913557"/>
      <w:bookmarkStart w:id="293" w:name="_Ref509913935"/>
      <w:bookmarkStart w:id="294" w:name="_Ref509913986"/>
      <w:bookmarkStart w:id="295" w:name="_Ref509914054"/>
      <w:bookmarkStart w:id="296" w:name="_Ref509914118"/>
      <w:bookmarkStart w:id="297" w:name="_Ref509914135"/>
      <w:bookmarkStart w:id="298" w:name="_Ref509914146"/>
      <w:bookmarkStart w:id="299" w:name="_Ref509914157"/>
      <w:bookmarkStart w:id="300" w:name="_Ref509914169"/>
      <w:bookmarkStart w:id="301" w:name="_Ref509914240"/>
      <w:bookmarkStart w:id="302" w:name="_Ref509914250"/>
      <w:bookmarkStart w:id="303" w:name="_Ref509914267"/>
      <w:bookmarkStart w:id="304" w:name="_Toc10044081"/>
      <w:r>
        <w:lastRenderedPageBreak/>
        <w:t>Schedule 8</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3DD949C7" w14:textId="281C0032" w:rsidR="00DE1A1D" w:rsidRDefault="00021DC4" w:rsidP="00DE1A1D">
      <w:pPr>
        <w:pStyle w:val="Schedule"/>
        <w:rPr>
          <w:b w:val="0"/>
        </w:rPr>
      </w:pPr>
      <w:bookmarkStart w:id="305" w:name="_Ref488206398"/>
      <w:bookmarkStart w:id="306" w:name="_Toc509476752"/>
      <w:bookmarkStart w:id="307" w:name="_Toc10044082"/>
      <w:bookmarkEnd w:id="305"/>
      <w:r w:rsidRPr="00021DC4">
        <w:rPr>
          <w:b w:val="0"/>
        </w:rPr>
        <w:t>(</w:t>
      </w:r>
      <w:r w:rsidR="00DE1A1D" w:rsidRPr="00021DC4">
        <w:rPr>
          <w:b w:val="0"/>
        </w:rPr>
        <w:t>Performance regime</w:t>
      </w:r>
      <w:bookmarkEnd w:id="306"/>
      <w:r w:rsidRPr="00021DC4">
        <w:rPr>
          <w:b w:val="0"/>
        </w:rPr>
        <w:t>)</w:t>
      </w:r>
      <w:bookmarkEnd w:id="307"/>
    </w:p>
    <w:p w14:paraId="4DFFCD05" w14:textId="3DC58D49" w:rsidR="00AB1161" w:rsidRPr="00032964" w:rsidRDefault="00812F41" w:rsidP="00AB1161">
      <w:pPr>
        <w:pStyle w:val="BodyText1"/>
        <w:rPr>
          <w:i/>
          <w:iCs/>
          <w:highlight w:val="yellow"/>
        </w:rPr>
      </w:pPr>
      <w:r w:rsidRPr="00006F89">
        <w:rPr>
          <w:i/>
          <w:iCs/>
          <w:noProof/>
        </w:rPr>
        <mc:AlternateContent>
          <mc:Choice Requires="wps">
            <w:drawing>
              <wp:anchor distT="45720" distB="45720" distL="114300" distR="114300" simplePos="0" relativeHeight="251658240" behindDoc="0" locked="0" layoutInCell="1" allowOverlap="1" wp14:anchorId="65293B64" wp14:editId="68A67EAB">
                <wp:simplePos x="0" y="0"/>
                <wp:positionH relativeFrom="column">
                  <wp:posOffset>252095</wp:posOffset>
                </wp:positionH>
                <wp:positionV relativeFrom="paragraph">
                  <wp:posOffset>350520</wp:posOffset>
                </wp:positionV>
                <wp:extent cx="5549265" cy="260032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2600325"/>
                        </a:xfrm>
                        <a:prstGeom prst="rect">
                          <a:avLst/>
                        </a:prstGeom>
                        <a:solidFill>
                          <a:srgbClr val="FFFFFF"/>
                        </a:solidFill>
                        <a:ln w="9525">
                          <a:solidFill>
                            <a:srgbClr val="000000"/>
                          </a:solidFill>
                          <a:miter lim="800000"/>
                          <a:headEnd/>
                          <a:tailEnd/>
                        </a:ln>
                      </wps:spPr>
                      <wps:txbx>
                        <w:txbxContent>
                          <w:p w14:paraId="43B16A16" w14:textId="77777777" w:rsidR="00700AAB" w:rsidRPr="00675836" w:rsidRDefault="00700AAB" w:rsidP="00AB1161">
                            <w:pPr>
                              <w:pStyle w:val="BodyText1"/>
                              <w:rPr>
                                <w:b/>
                                <w:bCs/>
                                <w:i/>
                                <w:iCs/>
                              </w:rPr>
                            </w:pPr>
                            <w:r>
                              <w:rPr>
                                <w:b/>
                                <w:bCs/>
                                <w:i/>
                                <w:iCs/>
                              </w:rPr>
                              <w:t>Explanatory Note</w:t>
                            </w:r>
                          </w:p>
                          <w:p w14:paraId="083F9AB9" w14:textId="3188C347" w:rsidR="00700AAB" w:rsidRPr="009840DA" w:rsidRDefault="00700AAB" w:rsidP="00AB1161">
                            <w:pPr>
                              <w:pStyle w:val="BodyText1"/>
                              <w:numPr>
                                <w:ilvl w:val="0"/>
                                <w:numId w:val="96"/>
                              </w:numPr>
                              <w:rPr>
                                <w:i/>
                                <w:iCs/>
                              </w:rPr>
                            </w:pPr>
                            <w:r>
                              <w:rPr>
                                <w:i/>
                                <w:iCs/>
                              </w:rPr>
                              <w:t>Where</w:t>
                            </w:r>
                            <w:r w:rsidRPr="009840DA">
                              <w:rPr>
                                <w:i/>
                                <w:iCs/>
                              </w:rPr>
                              <w:t xml:space="preserve"> </w:t>
                            </w:r>
                            <w:r>
                              <w:rPr>
                                <w:i/>
                                <w:iCs/>
                              </w:rPr>
                              <w:t>there is a Net</w:t>
                            </w:r>
                            <w:r w:rsidRPr="009840DA">
                              <w:rPr>
                                <w:i/>
                                <w:iCs/>
                              </w:rPr>
                              <w:t>work Rail TAC (</w:t>
                            </w:r>
                            <w:r>
                              <w:rPr>
                                <w:i/>
                                <w:iCs/>
                              </w:rPr>
                              <w:t>Charter</w:t>
                            </w:r>
                            <w:r w:rsidRPr="009840DA">
                              <w:rPr>
                                <w:i/>
                                <w:iCs/>
                              </w:rPr>
                              <w:t xml:space="preserve"> Services), the performance regime for the CVL will be administered by Network Rail through (and as part of) Schedule 8 of the Network Rail TAC (</w:t>
                            </w:r>
                            <w:r>
                              <w:rPr>
                                <w:i/>
                                <w:iCs/>
                              </w:rPr>
                              <w:t>Charter</w:t>
                            </w:r>
                            <w:r w:rsidRPr="009840DA">
                              <w:rPr>
                                <w:i/>
                                <w:iCs/>
                              </w:rPr>
                              <w:t xml:space="preserve"> Services). </w:t>
                            </w:r>
                          </w:p>
                          <w:p w14:paraId="0B1F5EB0" w14:textId="15878DC4" w:rsidR="00700AAB" w:rsidRDefault="00700AAB" w:rsidP="00AB1161">
                            <w:pPr>
                              <w:pStyle w:val="BodyText1"/>
                              <w:numPr>
                                <w:ilvl w:val="0"/>
                                <w:numId w:val="96"/>
                              </w:numPr>
                              <w:rPr>
                                <w:i/>
                                <w:iCs/>
                              </w:rPr>
                            </w:pPr>
                            <w:r>
                              <w:rPr>
                                <w:i/>
                                <w:iCs/>
                              </w:rPr>
                              <w:t>The CVL will be considered to be part of the Network Rail network for the purposes of Schedule 8 of the Network Rail TAC (Charter Services) and the performance regime of the CVL so that after the Transfer Date the delay attribution on the CVL shall remain broadly consistent with the delay attribution prior to the Transfer Date</w:t>
                            </w:r>
                            <w:r w:rsidRPr="00EF3E59">
                              <w:rPr>
                                <w:i/>
                                <w:iCs/>
                              </w:rPr>
                              <w:t>.</w:t>
                            </w:r>
                          </w:p>
                          <w:p w14:paraId="450A2543" w14:textId="1F9DB050" w:rsidR="00700AAB" w:rsidRPr="00812F41" w:rsidRDefault="00700AAB" w:rsidP="00812F41">
                            <w:pPr>
                              <w:pStyle w:val="BodyText1"/>
                              <w:numPr>
                                <w:ilvl w:val="0"/>
                                <w:numId w:val="96"/>
                              </w:numPr>
                              <w:rPr>
                                <w:i/>
                                <w:iCs/>
                              </w:rPr>
                            </w:pPr>
                            <w:r w:rsidRPr="00AA5F19">
                              <w:rPr>
                                <w:i/>
                                <w:iCs/>
                              </w:rPr>
                              <w:t xml:space="preserve">On or around the date of this </w:t>
                            </w:r>
                            <w:r>
                              <w:rPr>
                                <w:i/>
                                <w:iCs/>
                              </w:rPr>
                              <w:t>c</w:t>
                            </w:r>
                            <w:r w:rsidRPr="00AA5F19">
                              <w:rPr>
                                <w:i/>
                                <w:iCs/>
                              </w:rPr>
                              <w:t xml:space="preserve">ontract, the CVL IM and Network Rail </w:t>
                            </w:r>
                            <w:r>
                              <w:rPr>
                                <w:i/>
                                <w:iCs/>
                              </w:rPr>
                              <w:t>will</w:t>
                            </w:r>
                            <w:r w:rsidRPr="00AA5F19">
                              <w:rPr>
                                <w:i/>
                                <w:iCs/>
                              </w:rPr>
                              <w:t xml:space="preserve"> enter into a bilateral agreement which will attribute performance matters, as appropriate, between the CVL IM and Network Rail.   </w:t>
                            </w:r>
                          </w:p>
                          <w:p w14:paraId="4D80313F" w14:textId="77777777" w:rsidR="00700AAB" w:rsidRDefault="00700AAB" w:rsidP="00AB1161">
                            <w:pPr>
                              <w:pStyle w:val="BodyText1"/>
                              <w:numPr>
                                <w:ilvl w:val="0"/>
                                <w:numId w:val="96"/>
                              </w:numPr>
                              <w:rPr>
                                <w:i/>
                                <w:iCs/>
                              </w:rPr>
                            </w:pPr>
                            <w:r w:rsidRPr="00675836">
                              <w:rPr>
                                <w:i/>
                                <w:iCs/>
                              </w:rPr>
                              <w:t>This explanatory note does not form part of this contract.</w:t>
                            </w:r>
                          </w:p>
                          <w:p w14:paraId="49EE1747" w14:textId="77777777" w:rsidR="00700AAB" w:rsidRDefault="00700AAB" w:rsidP="00AB11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94CDB3A">
              <v:shapetype id="_x0000_t202" coordsize="21600,21600" o:spt="202" path="m,l,21600r21600,l21600,xe" w14:anchorId="65293B64">
                <v:stroke joinstyle="miter"/>
                <v:path gradientshapeok="t" o:connecttype="rect"/>
              </v:shapetype>
              <v:shape id="Text Box 2" style="position:absolute;left:0;text-align:left;margin-left:19.85pt;margin-top:27.6pt;width:436.95pt;height:20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">
                <v:textbox>
                  <w:txbxContent>
                    <w:p w:rsidRPr="00675836" w:rsidR="00700AAB" w:rsidP="00AB1161" w:rsidRDefault="00700AAB" w14:paraId="3F7116B2" w14:textId="77777777">
                      <w:pPr>
                        <w:pStyle w:val="BodyText1"/>
                        <w:rPr>
                          <w:b/>
                          <w:bCs/>
                          <w:i/>
                          <w:iCs/>
                        </w:rPr>
                      </w:pPr>
                      <w:r>
                        <w:rPr>
                          <w:b/>
                          <w:bCs/>
                          <w:i/>
                          <w:iCs/>
                        </w:rPr>
                        <w:t>Explanatory Note</w:t>
                      </w:r>
                    </w:p>
                    <w:p w:rsidRPr="009840DA" w:rsidR="00700AAB" w:rsidP="00AB1161" w:rsidRDefault="00700AAB" w14:paraId="229376CA" w14:textId="3188C347">
                      <w:pPr>
                        <w:pStyle w:val="BodyText1"/>
                        <w:numPr>
                          <w:ilvl w:val="0"/>
                          <w:numId w:val="96"/>
                        </w:numPr>
                        <w:rPr>
                          <w:i/>
                          <w:iCs/>
                        </w:rPr>
                      </w:pPr>
                      <w:r>
                        <w:rPr>
                          <w:i/>
                          <w:iCs/>
                        </w:rPr>
                        <w:t>Where</w:t>
                      </w:r>
                      <w:r w:rsidRPr="009840DA">
                        <w:rPr>
                          <w:i/>
                          <w:iCs/>
                        </w:rPr>
                        <w:t xml:space="preserve"> </w:t>
                      </w:r>
                      <w:r>
                        <w:rPr>
                          <w:i/>
                          <w:iCs/>
                        </w:rPr>
                        <w:t>there is a Net</w:t>
                      </w:r>
                      <w:r w:rsidRPr="009840DA">
                        <w:rPr>
                          <w:i/>
                          <w:iCs/>
                        </w:rPr>
                        <w:t>work Rail TAC (</w:t>
                      </w:r>
                      <w:r>
                        <w:rPr>
                          <w:i/>
                          <w:iCs/>
                        </w:rPr>
                        <w:t>Charter</w:t>
                      </w:r>
                      <w:r w:rsidRPr="009840DA">
                        <w:rPr>
                          <w:i/>
                          <w:iCs/>
                        </w:rPr>
                        <w:t xml:space="preserve"> Services), the performance regime for the CVL will be administered by Network Rail through (and as part of) Schedule 8 of the Network Rail TAC (</w:t>
                      </w:r>
                      <w:r>
                        <w:rPr>
                          <w:i/>
                          <w:iCs/>
                        </w:rPr>
                        <w:t>Charter</w:t>
                      </w:r>
                      <w:r w:rsidRPr="009840DA">
                        <w:rPr>
                          <w:i/>
                          <w:iCs/>
                        </w:rPr>
                        <w:t xml:space="preserve"> Services). </w:t>
                      </w:r>
                    </w:p>
                    <w:p w:rsidR="00700AAB" w:rsidP="00AB1161" w:rsidRDefault="00700AAB" w14:paraId="5DC7A41F" w14:textId="15878DC4">
                      <w:pPr>
                        <w:pStyle w:val="BodyText1"/>
                        <w:numPr>
                          <w:ilvl w:val="0"/>
                          <w:numId w:val="96"/>
                        </w:numPr>
                        <w:rPr>
                          <w:i/>
                          <w:iCs/>
                        </w:rPr>
                      </w:pPr>
                      <w:r>
                        <w:rPr>
                          <w:i/>
                          <w:iCs/>
                        </w:rPr>
                        <w:t>The CVL will be considered to be part of the Network Rail network for the purposes of Schedule 8 of the Network Rail TAC (Charter Services) and the performance regime of the CVL so that after the Transfer Date the delay attribution on the CVL shall remain broadly consistent with the delay attribution prior to the Transfer Date</w:t>
                      </w:r>
                      <w:r w:rsidRPr="00EF3E59">
                        <w:rPr>
                          <w:i/>
                          <w:iCs/>
                        </w:rPr>
                        <w:t>.</w:t>
                      </w:r>
                    </w:p>
                    <w:p w:rsidRPr="00812F41" w:rsidR="00700AAB" w:rsidP="00812F41" w:rsidRDefault="00700AAB" w14:paraId="35FE53F7" w14:textId="1F9DB050">
                      <w:pPr>
                        <w:pStyle w:val="BodyText1"/>
                        <w:numPr>
                          <w:ilvl w:val="0"/>
                          <w:numId w:val="96"/>
                        </w:numPr>
                        <w:rPr>
                          <w:i/>
                          <w:iCs/>
                        </w:rPr>
                      </w:pPr>
                      <w:r w:rsidRPr="00AA5F19">
                        <w:rPr>
                          <w:i/>
                          <w:iCs/>
                        </w:rPr>
                        <w:t xml:space="preserve">On or around the date of this </w:t>
                      </w:r>
                      <w:r>
                        <w:rPr>
                          <w:i/>
                          <w:iCs/>
                        </w:rPr>
                        <w:t>c</w:t>
                      </w:r>
                      <w:r w:rsidRPr="00AA5F19">
                        <w:rPr>
                          <w:i/>
                          <w:iCs/>
                        </w:rPr>
                        <w:t xml:space="preserve">ontract, the CVL IM and Network Rail </w:t>
                      </w:r>
                      <w:r>
                        <w:rPr>
                          <w:i/>
                          <w:iCs/>
                        </w:rPr>
                        <w:t>will</w:t>
                      </w:r>
                      <w:r w:rsidRPr="00AA5F19">
                        <w:rPr>
                          <w:i/>
                          <w:iCs/>
                        </w:rPr>
                        <w:t xml:space="preserve"> enter into a bilateral agreement which will attribute performance matters, as appropriate, between the CVL IM and Network Rail.   </w:t>
                      </w:r>
                    </w:p>
                    <w:p w:rsidR="00700AAB" w:rsidP="00AB1161" w:rsidRDefault="00700AAB" w14:paraId="7C6E0044" w14:textId="77777777">
                      <w:pPr>
                        <w:pStyle w:val="BodyText1"/>
                        <w:numPr>
                          <w:ilvl w:val="0"/>
                          <w:numId w:val="96"/>
                        </w:numPr>
                        <w:rPr>
                          <w:i/>
                          <w:iCs/>
                        </w:rPr>
                      </w:pPr>
                      <w:r w:rsidRPr="00675836">
                        <w:rPr>
                          <w:i/>
                          <w:iCs/>
                        </w:rPr>
                        <w:t>This explanatory note does not form part of this contract.</w:t>
                      </w:r>
                    </w:p>
                    <w:p w:rsidR="00700AAB" w:rsidP="00AB1161" w:rsidRDefault="00700AAB" w14:paraId="672A6659" w14:textId="77777777"/>
                  </w:txbxContent>
                </v:textbox>
                <w10:wrap type="square"/>
              </v:shape>
            </w:pict>
          </mc:Fallback>
        </mc:AlternateContent>
      </w:r>
      <w:r w:rsidR="00AB1161">
        <w:rPr>
          <w:b/>
          <w:bCs/>
        </w:rPr>
        <w:t xml:space="preserve">1A </w:t>
      </w:r>
      <w:r w:rsidR="00AB1161">
        <w:rPr>
          <w:b/>
          <w:bCs/>
        </w:rPr>
        <w:tab/>
      </w:r>
      <w:r w:rsidR="00AB1161" w:rsidRPr="008A6E65">
        <w:rPr>
          <w:b/>
          <w:bCs/>
        </w:rPr>
        <w:t>Single star model</w:t>
      </w:r>
      <w:r w:rsidR="00AB1161" w:rsidRPr="008A6E65">
        <w:rPr>
          <w:i/>
          <w:iCs/>
          <w:highlight w:val="yellow"/>
        </w:rPr>
        <w:t xml:space="preserve"> </w:t>
      </w:r>
    </w:p>
    <w:p w14:paraId="69690491" w14:textId="3E7048DE" w:rsidR="00AB1161" w:rsidRPr="008A6E65" w:rsidRDefault="00D8252F" w:rsidP="00AB1161">
      <w:pPr>
        <w:ind w:left="709"/>
        <w:outlineLvl w:val="4"/>
      </w:pPr>
      <w:r w:rsidRPr="00D8252F">
        <w:t>The parties acknowledge that a bilateral agreement between the CVL IM and Network Rail will attribute performance matters between the CVL IM and Network Rail.</w:t>
      </w:r>
      <w:r>
        <w:t xml:space="preserve"> </w:t>
      </w:r>
      <w:r w:rsidR="00AB1161" w:rsidRPr="008A6E65">
        <w:t xml:space="preserve">Notwithstanding any other provision of this contract, the parties acknowledge and agree that for so long as there is a </w:t>
      </w:r>
      <w:r w:rsidR="00AB1161">
        <w:t xml:space="preserve">Network Rail TAC (Charter Services) </w:t>
      </w:r>
      <w:r w:rsidR="00AB1161" w:rsidRPr="008A6E65">
        <w:t>then:</w:t>
      </w:r>
    </w:p>
    <w:p w14:paraId="7CE12103" w14:textId="77777777" w:rsidR="00AB1161" w:rsidRPr="008A6E65" w:rsidRDefault="00AB1161" w:rsidP="00AB1161">
      <w:pPr>
        <w:pStyle w:val="Heading5"/>
        <w:numPr>
          <w:ilvl w:val="4"/>
          <w:numId w:val="99"/>
        </w:numPr>
        <w:tabs>
          <w:tab w:val="clear" w:pos="1570"/>
          <w:tab w:val="num" w:pos="1440"/>
        </w:tabs>
      </w:pPr>
      <w:r w:rsidRPr="0029553B">
        <w:t xml:space="preserve">paragraph </w:t>
      </w:r>
      <w:r>
        <w:t xml:space="preserve">1, paragraphs </w:t>
      </w:r>
      <w:r w:rsidRPr="0029553B">
        <w:t xml:space="preserve">2 to </w:t>
      </w:r>
      <w:r>
        <w:t>9</w:t>
      </w:r>
      <w:r w:rsidRPr="0029553B">
        <w:t xml:space="preserve"> and Appendi</w:t>
      </w:r>
      <w:r>
        <w:t>x</w:t>
      </w:r>
      <w:r w:rsidRPr="0029553B">
        <w:t xml:space="preserve"> </w:t>
      </w:r>
      <w:r>
        <w:t>8A</w:t>
      </w:r>
      <w:r w:rsidRPr="0029553B">
        <w:t xml:space="preserve"> of this Schedule 8</w:t>
      </w:r>
      <w:r>
        <w:t xml:space="preserve"> </w:t>
      </w:r>
      <w:r w:rsidRPr="008A6E65">
        <w:t xml:space="preserve">shall have no effect and shall not create any obligations, responsibilities or liabilities upon either of the parties; </w:t>
      </w:r>
    </w:p>
    <w:p w14:paraId="63BC7755" w14:textId="77777777" w:rsidR="00AB1161" w:rsidRPr="008A6E65" w:rsidRDefault="00AB1161" w:rsidP="00AB1161">
      <w:pPr>
        <w:pStyle w:val="Heading5"/>
      </w:pPr>
      <w:r w:rsidRPr="008A6E65">
        <w:t xml:space="preserve">the provisions of Schedule 8 of the </w:t>
      </w:r>
      <w:r>
        <w:t xml:space="preserve">Network Rail TAC (Charter Services) </w:t>
      </w:r>
      <w:r w:rsidRPr="008A6E65">
        <w:t xml:space="preserve">will apply as the performance regime for the purposes of this contract insofar as such provisions relate to the CVL, such that: </w:t>
      </w:r>
    </w:p>
    <w:p w14:paraId="503AF2D6" w14:textId="0329AF1B" w:rsidR="00AB1161" w:rsidRPr="008A6E65" w:rsidRDefault="00AB1161" w:rsidP="00AB1161">
      <w:pPr>
        <w:numPr>
          <w:ilvl w:val="0"/>
          <w:numId w:val="98"/>
        </w:numPr>
        <w:outlineLvl w:val="4"/>
      </w:pPr>
      <w:r w:rsidRPr="008A6E65">
        <w:t>Network Rail will carry out delay attribution pursuant to Schedule 8 of the Network Rail TAC (</w:t>
      </w:r>
      <w:r>
        <w:t>Charter</w:t>
      </w:r>
      <w:r w:rsidRPr="008A6E65">
        <w:t xml:space="preserve"> Services);</w:t>
      </w:r>
    </w:p>
    <w:p w14:paraId="0082D85C" w14:textId="1D8B22F2" w:rsidR="00AB1161" w:rsidRPr="008A6E65" w:rsidRDefault="00AB1161" w:rsidP="00AB1161">
      <w:pPr>
        <w:numPr>
          <w:ilvl w:val="0"/>
          <w:numId w:val="98"/>
        </w:numPr>
        <w:outlineLvl w:val="4"/>
      </w:pPr>
      <w:r w:rsidRPr="008A6E65">
        <w:t xml:space="preserve">all payments relating to the performance regime on the CVL shall be calculated pursuant to Schedule 8 of the </w:t>
      </w:r>
      <w:r>
        <w:t xml:space="preserve">Network Rail TAC (Charter Services) </w:t>
      </w:r>
      <w:r w:rsidRPr="008A6E65">
        <w:t>and all amounts due shall be payable between the Train Operator and Network Rail pursuant to Schedule 8 of the Network Rail TAC (</w:t>
      </w:r>
      <w:r>
        <w:t>Charter</w:t>
      </w:r>
      <w:r w:rsidRPr="008A6E65">
        <w:t xml:space="preserve"> Services);</w:t>
      </w:r>
    </w:p>
    <w:p w14:paraId="36B2E204" w14:textId="0EABBE5A" w:rsidR="00AB1161" w:rsidRPr="008A6E65" w:rsidRDefault="00F91BA4" w:rsidP="00AB1161">
      <w:pPr>
        <w:numPr>
          <w:ilvl w:val="0"/>
          <w:numId w:val="98"/>
        </w:numPr>
        <w:outlineLvl w:val="4"/>
      </w:pPr>
      <w:r>
        <w:t>no</w:t>
      </w:r>
      <w:r w:rsidR="00AB1161" w:rsidRPr="008A6E65">
        <w:t xml:space="preserve"> invoice and</w:t>
      </w:r>
      <w:r>
        <w:t>/or</w:t>
      </w:r>
      <w:r w:rsidR="00AB1161" w:rsidRPr="008A6E65">
        <w:t xml:space="preserve"> credit note</w:t>
      </w:r>
      <w:r>
        <w:t xml:space="preserve"> </w:t>
      </w:r>
      <w:r w:rsidR="00AB1161" w:rsidRPr="008A6E65">
        <w:t xml:space="preserve">issued by Network Rail under the </w:t>
      </w:r>
      <w:r w:rsidR="00AB1161">
        <w:t>Network Rail TAC (Charter Services)</w:t>
      </w:r>
      <w:r>
        <w:t xml:space="preserve"> </w:t>
      </w:r>
      <w:r w:rsidR="00AB1161" w:rsidRPr="008A6E65">
        <w:t>shall be considered to be an invoice and/or credit note issued under this contract;</w:t>
      </w:r>
    </w:p>
    <w:p w14:paraId="07958DD2" w14:textId="78529F7F" w:rsidR="00AB1161" w:rsidRPr="008A6E65" w:rsidRDefault="00F91BA4" w:rsidP="00AB1161">
      <w:pPr>
        <w:numPr>
          <w:ilvl w:val="0"/>
          <w:numId w:val="98"/>
        </w:numPr>
        <w:outlineLvl w:val="4"/>
      </w:pPr>
      <w:r>
        <w:t>no</w:t>
      </w:r>
      <w:r w:rsidR="00AB1161" w:rsidRPr="008A6E65">
        <w:t xml:space="preserve"> payments due or rights of set-off under Schedule 8 of the </w:t>
      </w:r>
      <w:r w:rsidR="00AB1161">
        <w:t>Network Rail TAC (Charter Services)</w:t>
      </w:r>
      <w:r>
        <w:t xml:space="preserve"> </w:t>
      </w:r>
      <w:r w:rsidR="00AB1161" w:rsidRPr="008A6E65">
        <w:t>shall be considered to be amounts payable or to be set off under this contract;</w:t>
      </w:r>
    </w:p>
    <w:p w14:paraId="0F6E727B" w14:textId="55C2E350" w:rsidR="00AB1161" w:rsidRPr="008A6E65" w:rsidRDefault="00AB1161" w:rsidP="00AB1161">
      <w:pPr>
        <w:numPr>
          <w:ilvl w:val="0"/>
          <w:numId w:val="98"/>
        </w:numPr>
        <w:outlineLvl w:val="4"/>
      </w:pPr>
      <w:r w:rsidRPr="008A6E65">
        <w:t xml:space="preserve">any dispute that arises (including in respect of a failure to pay) pursuant to the terms of Schedule 8 of the </w:t>
      </w:r>
      <w:r>
        <w:t xml:space="preserve">Network Rail TAC (Charter Services) </w:t>
      </w:r>
      <w:r w:rsidRPr="008A6E65">
        <w:t xml:space="preserve">shall be a dispute under the terms of the </w:t>
      </w:r>
      <w:r>
        <w:t xml:space="preserve">Network Rail TAC (Charter Services) </w:t>
      </w:r>
      <w:bookmarkStart w:id="308" w:name="_Hlk21475600"/>
      <w:r w:rsidR="00F91BA4">
        <w:t>although the CVL IM can participate in disputes</w:t>
      </w:r>
      <w:bookmarkEnd w:id="308"/>
      <w:r w:rsidR="00F91BA4">
        <w:t xml:space="preserve"> </w:t>
      </w:r>
      <w:r w:rsidRPr="008A6E65">
        <w:t>and the Train Operator shall not object to the CVL IM participating in such dispute;</w:t>
      </w:r>
    </w:p>
    <w:p w14:paraId="1B2A8D36" w14:textId="2996B356" w:rsidR="00AB1161" w:rsidRPr="008A6E65" w:rsidRDefault="00AB1161" w:rsidP="00F870A4">
      <w:pPr>
        <w:numPr>
          <w:ilvl w:val="0"/>
          <w:numId w:val="98"/>
        </w:numPr>
        <w:outlineLvl w:val="4"/>
      </w:pPr>
      <w:r w:rsidRPr="008A6E65">
        <w:lastRenderedPageBreak/>
        <w:t xml:space="preserve">any failure by the Train Operator to make undisputed payments to Network Rail payable in respect of the CVL pursuant to Schedule 8 of the </w:t>
      </w:r>
      <w:r>
        <w:t xml:space="preserve">Network Rail TAC (Charter Services) </w:t>
      </w:r>
      <w:r w:rsidRPr="008A6E65">
        <w:t>shall be a breach of this contract</w:t>
      </w:r>
      <w:r w:rsidR="00F870A4">
        <w:t xml:space="preserve"> save that the Train Operator shall not be liable more than once for a loss under this contract and under the Network Rail TAC (Charter Services)</w:t>
      </w:r>
      <w:r w:rsidRPr="008A6E65">
        <w:t xml:space="preserve">; and  </w:t>
      </w:r>
    </w:p>
    <w:p w14:paraId="4A7810C1" w14:textId="285BCA05" w:rsidR="00AB1161" w:rsidRPr="008A6E65" w:rsidRDefault="00F91BA4" w:rsidP="00AB1161">
      <w:pPr>
        <w:numPr>
          <w:ilvl w:val="0"/>
          <w:numId w:val="98"/>
        </w:numPr>
        <w:outlineLvl w:val="4"/>
      </w:pPr>
      <w:r>
        <w:t>where</w:t>
      </w:r>
      <w:r w:rsidR="00AB1161" w:rsidRPr="008A6E65">
        <w:t xml:space="preserve"> the Network Rail TAC (</w:t>
      </w:r>
      <w:r w:rsidR="00AB1161">
        <w:t>Charter</w:t>
      </w:r>
      <w:r w:rsidR="00AB1161" w:rsidRPr="008A6E65">
        <w:t xml:space="preserve"> Services): </w:t>
      </w:r>
    </w:p>
    <w:p w14:paraId="7B27A888" w14:textId="6E984D40" w:rsidR="00AB1161" w:rsidRPr="008A6E65" w:rsidRDefault="00AB1161" w:rsidP="00AB1161">
      <w:pPr>
        <w:numPr>
          <w:ilvl w:val="0"/>
          <w:numId w:val="97"/>
        </w:numPr>
        <w:ind w:hanging="720"/>
        <w:outlineLvl w:val="4"/>
      </w:pPr>
      <w:r w:rsidRPr="008A6E65">
        <w:t>does apply pursuant to this paragraph 1A of Schedule 8, any reference to Schedule 8 in this contract (save for this paragraph 1A) shall be construed, mutatis mutandis, as a reference to Schedule 8 of the Network Rail TAC (</w:t>
      </w:r>
      <w:r>
        <w:t>Charter</w:t>
      </w:r>
      <w:r w:rsidRPr="008A6E65">
        <w:t xml:space="preserve"> Services); and</w:t>
      </w:r>
    </w:p>
    <w:p w14:paraId="199351AF" w14:textId="4CD395D3" w:rsidR="00AB1161" w:rsidRPr="00AB1161" w:rsidRDefault="00AB1161" w:rsidP="00812F41">
      <w:pPr>
        <w:numPr>
          <w:ilvl w:val="0"/>
          <w:numId w:val="97"/>
        </w:numPr>
        <w:ind w:hanging="720"/>
        <w:outlineLvl w:val="4"/>
      </w:pPr>
      <w:r w:rsidRPr="008A6E65">
        <w:t xml:space="preserve">does not apply pursuant to paragraph 1A of Schedule 8, any reference to Schedule 8 in this contract shall be construed as references to </w:t>
      </w:r>
      <w:r w:rsidRPr="0029553B">
        <w:t xml:space="preserve">paragraph </w:t>
      </w:r>
      <w:r>
        <w:t xml:space="preserve">1, paragraphs </w:t>
      </w:r>
      <w:r w:rsidRPr="0029553B">
        <w:t xml:space="preserve">2 to </w:t>
      </w:r>
      <w:r>
        <w:t>9</w:t>
      </w:r>
      <w:r w:rsidRPr="0029553B">
        <w:t xml:space="preserve"> and Appendi</w:t>
      </w:r>
      <w:r>
        <w:t>x</w:t>
      </w:r>
      <w:r w:rsidRPr="0029553B">
        <w:t xml:space="preserve"> </w:t>
      </w:r>
      <w:r>
        <w:t>8A</w:t>
      </w:r>
      <w:r w:rsidRPr="0029553B">
        <w:t xml:space="preserve"> of this Schedule 8</w:t>
      </w:r>
      <w:r w:rsidR="00812F41">
        <w:t>.</w:t>
      </w:r>
    </w:p>
    <w:p w14:paraId="53F01C14" w14:textId="77777777" w:rsidR="00DE1A1D" w:rsidRPr="00521A88" w:rsidRDefault="00DE1A1D" w:rsidP="00DE1A1D">
      <w:pPr>
        <w:pStyle w:val="ScheduleText"/>
      </w:pPr>
      <w:r w:rsidRPr="00521A88">
        <w:rPr>
          <w:b/>
        </w:rPr>
        <w:t>Interpretation</w:t>
      </w:r>
    </w:p>
    <w:p w14:paraId="3D71FB5D" w14:textId="77777777" w:rsidR="00DE1A1D" w:rsidRPr="00021DC4" w:rsidRDefault="00DE1A1D" w:rsidP="00DE1A1D">
      <w:pPr>
        <w:pStyle w:val="ScheduleTextLevel2"/>
      </w:pPr>
      <w:r w:rsidRPr="00021DC4">
        <w:rPr>
          <w:b/>
          <w:i/>
        </w:rPr>
        <w:t>Definitions</w:t>
      </w:r>
    </w:p>
    <w:p w14:paraId="58C4FF4B" w14:textId="2791C7EF" w:rsidR="00DE1A1D" w:rsidRDefault="00DE1A1D" w:rsidP="001153E1">
      <w:pPr>
        <w:pStyle w:val="BodyText3"/>
      </w:pPr>
      <w:r w:rsidRPr="00D64EFB">
        <w:t xml:space="preserve">In this </w:t>
      </w:r>
      <w:r w:rsidR="00841718">
        <w:t>Schedule 8</w:t>
      </w:r>
      <w:r w:rsidRPr="00D64EFB">
        <w:t xml:space="preserve"> and its </w:t>
      </w:r>
      <w:r w:rsidR="00841718">
        <w:t>Appendix 8A</w:t>
      </w:r>
      <w:r w:rsidRPr="00D64EFB">
        <w:t xml:space="preserve">, unless </w:t>
      </w:r>
      <w:r w:rsidR="00021DC4">
        <w:t>the context requires otherwise:</w:t>
      </w:r>
    </w:p>
    <w:p w14:paraId="1882B84A" w14:textId="12C40F78" w:rsidR="00021DC4" w:rsidRDefault="00021DC4" w:rsidP="001153E1">
      <w:pPr>
        <w:pStyle w:val="BodyText3"/>
      </w:pPr>
      <w:r w:rsidRPr="00D85326">
        <w:rPr>
          <w:b/>
        </w:rPr>
        <w:t>"100 Train Operator Miles"</w:t>
      </w:r>
      <w:r w:rsidR="00D85326">
        <w:t xml:space="preserve"> </w:t>
      </w:r>
      <w:r>
        <w:t xml:space="preserve">means the distance travelled by the Services operated by the Train Operator on the </w:t>
      </w:r>
      <w:r w:rsidR="00684418">
        <w:t xml:space="preserve">CVL </w:t>
      </w:r>
      <w:r>
        <w:t xml:space="preserve">in any Period as recorded in </w:t>
      </w:r>
      <w:r w:rsidR="00B422C3">
        <w:t xml:space="preserve">the CVL IM's </w:t>
      </w:r>
      <w:r>
        <w:t>billing systems (unless there is a manifest error in such figure), divided by 100</w:t>
      </w:r>
      <w:r w:rsidR="00F05843">
        <w:t>;</w:t>
      </w:r>
    </w:p>
    <w:p w14:paraId="032B687F" w14:textId="4ABD418E" w:rsidR="005211CD" w:rsidRPr="005211CD" w:rsidRDefault="005211CD" w:rsidP="005211CD">
      <w:pPr>
        <w:pStyle w:val="BodyText3"/>
      </w:pPr>
      <w:r w:rsidRPr="00D85326">
        <w:rPr>
          <w:b/>
        </w:rPr>
        <w:t>"</w:t>
      </w:r>
      <w:r>
        <w:rPr>
          <w:b/>
        </w:rPr>
        <w:t>30% Exposure</w:t>
      </w:r>
      <w:r w:rsidRPr="00D85326">
        <w:rPr>
          <w:b/>
        </w:rPr>
        <w:t>"</w:t>
      </w:r>
      <w:r>
        <w:t xml:space="preserve"> has the meaning ascribed to it in paragraph 9.1.1;</w:t>
      </w:r>
    </w:p>
    <w:p w14:paraId="05AAF8C6" w14:textId="6D4174D1" w:rsidR="00021DC4" w:rsidRDefault="00021DC4" w:rsidP="001153E1">
      <w:pPr>
        <w:pStyle w:val="BodyText3"/>
      </w:pPr>
      <w:r w:rsidRPr="00D85326">
        <w:rPr>
          <w:b/>
        </w:rPr>
        <w:t>"Adjustment Fraction"</w:t>
      </w:r>
      <w:r w:rsidR="00D85326">
        <w:t xml:space="preserve"> </w:t>
      </w:r>
      <w:r>
        <w:t>means the number of Periods or parts of a Period in the first or final Financial Year, divided by 13</w:t>
      </w:r>
      <w:r w:rsidR="00F05843">
        <w:t>;</w:t>
      </w:r>
    </w:p>
    <w:p w14:paraId="0B16892B" w14:textId="5CE65B75" w:rsidR="00021DC4" w:rsidRDefault="00021DC4" w:rsidP="001153E1">
      <w:pPr>
        <w:pStyle w:val="BodyText3"/>
      </w:pPr>
      <w:r w:rsidRPr="00D85326">
        <w:rPr>
          <w:b/>
        </w:rPr>
        <w:t>"Applicable Timetable"</w:t>
      </w:r>
      <w:r w:rsidR="00D85326">
        <w:t xml:space="preserve"> </w:t>
      </w:r>
      <w:r>
        <w:t xml:space="preserve">means, in respect of a day, that part of the Working Timetable in respect of that day which is required to be drawn up in accordance with Condition D2.1.1 of the </w:t>
      </w:r>
      <w:r w:rsidR="00684418">
        <w:t xml:space="preserve">CVL </w:t>
      </w:r>
      <w:r>
        <w:t>Network Code as at 22</w:t>
      </w:r>
      <w:r w:rsidR="00C40A96">
        <w:t>:</w:t>
      </w:r>
      <w:r>
        <w:t>00 hours on the day prior to that day, and which is applicable to the Service or other trains</w:t>
      </w:r>
      <w:r w:rsidR="00F05843">
        <w:t>;</w:t>
      </w:r>
    </w:p>
    <w:p w14:paraId="4DFC6412" w14:textId="608B7873" w:rsidR="0012730D" w:rsidRPr="005F48F9" w:rsidRDefault="0012730D" w:rsidP="001153E1">
      <w:pPr>
        <w:pStyle w:val="BodyText3"/>
      </w:pPr>
      <w:r w:rsidRPr="00D85326">
        <w:rPr>
          <w:b/>
        </w:rPr>
        <w:t>"</w:t>
      </w:r>
      <w:r>
        <w:rPr>
          <w:b/>
        </w:rPr>
        <w:t>Baseline Annual Train Mileage</w:t>
      </w:r>
      <w:r w:rsidRPr="00D85326">
        <w:rPr>
          <w:b/>
        </w:rPr>
        <w:t>"</w:t>
      </w:r>
      <w:r>
        <w:t xml:space="preserve"> has the meaning ascribed to it in paragraph 8.2.2(b);</w:t>
      </w:r>
    </w:p>
    <w:p w14:paraId="7A98E3CD" w14:textId="61ECA17F" w:rsidR="00021DC4" w:rsidRDefault="00021DC4" w:rsidP="001153E1">
      <w:pPr>
        <w:pStyle w:val="BodyText3"/>
      </w:pPr>
      <w:r w:rsidRPr="00D85326">
        <w:rPr>
          <w:b/>
        </w:rPr>
        <w:t>"Cancellation"</w:t>
      </w:r>
      <w:r w:rsidR="00D85326">
        <w:t xml:space="preserve"> </w:t>
      </w:r>
      <w:r>
        <w:t>means, in respect of any Service, the failure to operate at all and "Cancelled" shall be construed accordingly</w:t>
      </w:r>
      <w:r w:rsidR="00F05843">
        <w:t>;</w:t>
      </w:r>
    </w:p>
    <w:p w14:paraId="56681D9E" w14:textId="780C6A01" w:rsidR="00021DC4" w:rsidRDefault="00021DC4" w:rsidP="001153E1">
      <w:pPr>
        <w:pStyle w:val="BodyText3"/>
      </w:pPr>
      <w:r w:rsidRPr="00D85326">
        <w:rPr>
          <w:b/>
        </w:rPr>
        <w:t>"Charter Service Variation Sum"</w:t>
      </w:r>
      <w:r w:rsidR="00D85326">
        <w:t xml:space="preserve"> </w:t>
      </w:r>
      <w:r>
        <w:t xml:space="preserve">means, in respect of paragraphs </w:t>
      </w:r>
      <w:r w:rsidR="00841718">
        <w:t>3.4</w:t>
      </w:r>
      <w:r>
        <w:t xml:space="preserve"> and </w:t>
      </w:r>
      <w:r w:rsidR="00841718">
        <w:t>4.4</w:t>
      </w:r>
      <w:r>
        <w:t xml:space="preserve">, the amount specified in </w:t>
      </w:r>
      <w:r w:rsidR="00841718">
        <w:t>Appendix 8A</w:t>
      </w:r>
      <w:r>
        <w:t xml:space="preserve"> as the Charter Service Variation Sum (as adjusted in accordance with paragraph </w:t>
      </w:r>
      <w:r w:rsidR="00841718">
        <w:t>7</w:t>
      </w:r>
      <w:r>
        <w:t>)</w:t>
      </w:r>
      <w:r w:rsidR="0012730D">
        <w:t>, expressed in pounds sterling and rounded to zero decimal places</w:t>
      </w:r>
      <w:r w:rsidR="00F05843">
        <w:t>;</w:t>
      </w:r>
    </w:p>
    <w:p w14:paraId="734510D6" w14:textId="62264CCD" w:rsidR="009458BA" w:rsidRDefault="009458BA" w:rsidP="001153E1">
      <w:pPr>
        <w:pStyle w:val="BodyText3"/>
      </w:pPr>
      <w:r>
        <w:rPr>
          <w:b/>
        </w:rPr>
        <w:t>"C</w:t>
      </w:r>
      <w:r w:rsidRPr="005D5D6D">
        <w:rPr>
          <w:b/>
        </w:rPr>
        <w:t>PI"</w:t>
      </w:r>
      <w:r>
        <w:t xml:space="preserve"> has the meaning ascribed to it in </w:t>
      </w:r>
      <w:r w:rsidR="00841718">
        <w:t>Schedule 7</w:t>
      </w:r>
      <w:r>
        <w:t>;</w:t>
      </w:r>
    </w:p>
    <w:p w14:paraId="7B8A2772" w14:textId="77777777" w:rsidR="00B422C3" w:rsidRDefault="00B422C3" w:rsidP="00B422C3">
      <w:pPr>
        <w:pStyle w:val="BodyText3"/>
      </w:pPr>
      <w:r w:rsidRPr="00684418">
        <w:rPr>
          <w:b/>
        </w:rPr>
        <w:t>"</w:t>
      </w:r>
      <w:r>
        <w:rPr>
          <w:b/>
        </w:rPr>
        <w:t>CVL IM</w:t>
      </w:r>
      <w:r w:rsidRPr="00684418">
        <w:rPr>
          <w:b/>
        </w:rPr>
        <w:t xml:space="preserve"> Annual Cap"</w:t>
      </w:r>
      <w:r>
        <w:t xml:space="preserve"> means the CVL IM</w:t>
      </w:r>
      <w:r w:rsidDel="00B422C3">
        <w:t xml:space="preserve"> </w:t>
      </w:r>
      <w:r>
        <w:t>Annual Cap specified in Appendix 8A and in respect of the first and last Financial Year means the CVL IM Annual Cap specified in Appendix 8A multiplied by the Adjustment Fraction, as adjusted in accordance with paragraphs 7 and 8.2 of this Schedule 8, expressed in pounds sterling and rounded to zero decimal places;</w:t>
      </w:r>
    </w:p>
    <w:p w14:paraId="7E184A0E" w14:textId="77777777" w:rsidR="00B422C3" w:rsidRDefault="00B422C3" w:rsidP="00B422C3">
      <w:pPr>
        <w:pStyle w:val="BodyText3"/>
      </w:pPr>
      <w:r w:rsidRPr="00A91E27">
        <w:rPr>
          <w:b/>
        </w:rPr>
        <w:t>"CVL IM Benchmark</w:t>
      </w:r>
      <w:r w:rsidRPr="00684418">
        <w:rPr>
          <w:b/>
        </w:rPr>
        <w:t>"</w:t>
      </w:r>
      <w:r>
        <w:t xml:space="preserve"> or </w:t>
      </w:r>
      <w:r w:rsidRPr="00684418">
        <w:rPr>
          <w:b/>
        </w:rPr>
        <w:t>"</w:t>
      </w:r>
      <w:r>
        <w:rPr>
          <w:b/>
        </w:rPr>
        <w:t>C</w:t>
      </w:r>
      <w:r w:rsidRPr="00684418">
        <w:rPr>
          <w:b/>
        </w:rPr>
        <w:t>B"</w:t>
      </w:r>
      <w:r>
        <w:t xml:space="preserve"> means the CVL IM Benchmark in Minutes Delay per 100 Train Operator Miles in relation to each Period, as specified in Appendix 8A;</w:t>
      </w:r>
    </w:p>
    <w:p w14:paraId="04DDEEDB" w14:textId="77777777" w:rsidR="00B422C3" w:rsidRDefault="00B422C3" w:rsidP="00B422C3">
      <w:pPr>
        <w:pStyle w:val="BodyText3"/>
      </w:pPr>
      <w:r w:rsidRPr="00684418">
        <w:rPr>
          <w:b/>
        </w:rPr>
        <w:t>"</w:t>
      </w:r>
      <w:r w:rsidRPr="00A91E27">
        <w:rPr>
          <w:b/>
          <w:bCs/>
        </w:rPr>
        <w:t>CVL IM Cancellation</w:t>
      </w:r>
      <w:r w:rsidRPr="00684418">
        <w:rPr>
          <w:b/>
        </w:rPr>
        <w:t xml:space="preserve"> Sum"</w:t>
      </w:r>
      <w:r>
        <w:t xml:space="preserve"> means, in the event of a Planned Service Cancellation for which the CVL IM is allocated responsibility under paragraphs 2.6(b) and/or 6.3, the amount specified in Appendix 8A as the CVL IM Cancellation Sum for that Planned Service Cancellation (as </w:t>
      </w:r>
      <w:r>
        <w:lastRenderedPageBreak/>
        <w:t>adjusted in accordance with paragraph 7), expressed in pounds sterling and rounded to zero decimal places;</w:t>
      </w:r>
    </w:p>
    <w:p w14:paraId="5120ED19" w14:textId="77777777" w:rsidR="00B422C3" w:rsidRDefault="00B422C3" w:rsidP="00B422C3">
      <w:pPr>
        <w:pStyle w:val="BodyText3"/>
      </w:pPr>
      <w:r w:rsidRPr="00684418">
        <w:rPr>
          <w:b/>
        </w:rPr>
        <w:t>"</w:t>
      </w:r>
      <w:r>
        <w:rPr>
          <w:b/>
        </w:rPr>
        <w:t>CVL IM</w:t>
      </w:r>
      <w:r w:rsidRPr="00684418">
        <w:rPr>
          <w:b/>
        </w:rPr>
        <w:t xml:space="preserve"> Payment Rate"</w:t>
      </w:r>
      <w:r>
        <w:t xml:space="preserve"> means, in respect of a Planned Service, the rate, expressed as pounds per CVL IM</w:t>
      </w:r>
      <w:r w:rsidDel="00B422C3">
        <w:t xml:space="preserve"> </w:t>
      </w:r>
      <w:r>
        <w:t>Performance Minute, specified in Appendix 8A as the CVL IM Payment Rate for that Planned Service (as adjusted in accordance with paragraph 7), expressed in pounds sterling and rounded to two decimal places;</w:t>
      </w:r>
    </w:p>
    <w:p w14:paraId="725D2CBC" w14:textId="3B9D5C47" w:rsidR="00B422C3" w:rsidRDefault="00B422C3" w:rsidP="007F6FBB">
      <w:pPr>
        <w:pStyle w:val="BodyText3"/>
      </w:pPr>
      <w:r w:rsidRPr="00684418">
        <w:rPr>
          <w:b/>
        </w:rPr>
        <w:t>"</w:t>
      </w:r>
      <w:r>
        <w:rPr>
          <w:b/>
        </w:rPr>
        <w:t>CVL IM</w:t>
      </w:r>
      <w:r w:rsidRPr="00684418">
        <w:rPr>
          <w:b/>
        </w:rPr>
        <w:t xml:space="preserve"> Performance Minute"</w:t>
      </w:r>
      <w:r>
        <w:t xml:space="preserve"> has the meaning set out in paragraph 3.1;</w:t>
      </w:r>
    </w:p>
    <w:p w14:paraId="3BA3C4CC" w14:textId="77777777" w:rsidR="00021DC4" w:rsidRDefault="00021DC4" w:rsidP="001153E1">
      <w:pPr>
        <w:pStyle w:val="BodyText3"/>
      </w:pPr>
      <w:r w:rsidRPr="00D85326">
        <w:rPr>
          <w:b/>
        </w:rPr>
        <w:t>"Diversion"</w:t>
      </w:r>
      <w:r w:rsidR="00D85326">
        <w:rPr>
          <w:b/>
        </w:rPr>
        <w:t xml:space="preserve"> </w:t>
      </w:r>
      <w:r>
        <w:t>means a Service which operates but which is diverted off its Planned route and for these purposes, running on different lines on the same route shall not constitute such a Diversion</w:t>
      </w:r>
      <w:r w:rsidR="00F05843">
        <w:t>;</w:t>
      </w:r>
    </w:p>
    <w:p w14:paraId="2F24D063" w14:textId="7047238B" w:rsidR="005211CD" w:rsidRPr="005211CD" w:rsidRDefault="005211CD" w:rsidP="005211CD">
      <w:pPr>
        <w:pStyle w:val="BodyText3"/>
      </w:pPr>
      <w:r w:rsidRPr="00D85326">
        <w:rPr>
          <w:b/>
        </w:rPr>
        <w:t>"</w:t>
      </w:r>
      <w:r>
        <w:rPr>
          <w:b/>
        </w:rPr>
        <w:t>Exposure Level</w:t>
      </w:r>
      <w:r w:rsidRPr="00D85326">
        <w:rPr>
          <w:b/>
        </w:rPr>
        <w:t>"</w:t>
      </w:r>
      <w:r>
        <w:t xml:space="preserve"> has the meaning ascribed to it in paragraph 9.1.1;</w:t>
      </w:r>
    </w:p>
    <w:p w14:paraId="63E57627" w14:textId="705CB1FB" w:rsidR="00021DC4" w:rsidRDefault="00021DC4" w:rsidP="001153E1">
      <w:pPr>
        <w:pStyle w:val="BodyText3"/>
      </w:pPr>
      <w:r w:rsidRPr="00D85326">
        <w:rPr>
          <w:b/>
        </w:rPr>
        <w:t>"Failure to Stop"</w:t>
      </w:r>
      <w:r w:rsidR="00D85326">
        <w:t xml:space="preserve"> </w:t>
      </w:r>
      <w:r>
        <w:t>means a Service which, whether or not it is the subject of a Diversion, fails to call at one or more of the intermediate stations at which it is Planned to call</w:t>
      </w:r>
      <w:r w:rsidR="00F05843">
        <w:t>;</w:t>
      </w:r>
    </w:p>
    <w:p w14:paraId="74F2AA3B" w14:textId="77777777" w:rsidR="00021DC4" w:rsidRDefault="00021DC4" w:rsidP="001153E1">
      <w:pPr>
        <w:pStyle w:val="BodyText3"/>
      </w:pPr>
      <w:r w:rsidRPr="00D85326">
        <w:rPr>
          <w:b/>
        </w:rPr>
        <w:t>"Financial Year"</w:t>
      </w:r>
      <w:r w:rsidR="00D85326">
        <w:t xml:space="preserve"> </w:t>
      </w:r>
      <w:r>
        <w:t>means a year commencing at 00</w:t>
      </w:r>
      <w:r w:rsidR="00C40A96">
        <w:t>:</w:t>
      </w:r>
      <w:r>
        <w:t>00 hours on 1 April and ending immediately before 00</w:t>
      </w:r>
      <w:r w:rsidR="00C40A96">
        <w:t>:</w:t>
      </w:r>
      <w:r>
        <w:t>00 hours on the next succeeding 1 April save that:</w:t>
      </w:r>
    </w:p>
    <w:p w14:paraId="1C798123" w14:textId="46443705" w:rsidR="00F05843" w:rsidRDefault="00F05843" w:rsidP="00F05843">
      <w:pPr>
        <w:pStyle w:val="BodyText3"/>
        <w:ind w:left="1440" w:hanging="720"/>
      </w:pPr>
      <w:r>
        <w:t>(a)</w:t>
      </w:r>
      <w:r>
        <w:tab/>
      </w:r>
      <w:r w:rsidR="00021DC4">
        <w:t xml:space="preserve">the first such period shall commence on the date upon which all the provisions of this contract come into effect in accordance with Clause </w:t>
      </w:r>
      <w:r w:rsidR="00DA41B8">
        <w:fldChar w:fldCharType="begin"/>
      </w:r>
      <w:r w:rsidR="00DA41B8">
        <w:instrText xml:space="preserve"> REF _Ref509912708 \w \h </w:instrText>
      </w:r>
      <w:r w:rsidR="00DA41B8">
        <w:fldChar w:fldCharType="separate"/>
      </w:r>
      <w:r w:rsidR="000B5FB9">
        <w:rPr>
          <w:cs/>
        </w:rPr>
        <w:t>‎</w:t>
      </w:r>
      <w:r w:rsidR="000B5FB9">
        <w:t>3</w:t>
      </w:r>
      <w:r w:rsidR="00DA41B8">
        <w:fldChar w:fldCharType="end"/>
      </w:r>
      <w:r w:rsidR="00021DC4">
        <w:t>; and</w:t>
      </w:r>
    </w:p>
    <w:p w14:paraId="7C5BDE2C" w14:textId="77777777" w:rsidR="00021DC4" w:rsidRDefault="00F05843" w:rsidP="00F05843">
      <w:pPr>
        <w:pStyle w:val="BodyText3"/>
        <w:ind w:left="1440" w:hanging="720"/>
      </w:pPr>
      <w:r>
        <w:t>(b)</w:t>
      </w:r>
      <w:r>
        <w:tab/>
      </w:r>
      <w:r w:rsidR="00021DC4">
        <w:t>the last such period shall end on the Expiry Date</w:t>
      </w:r>
      <w:r>
        <w:t>;</w:t>
      </w:r>
    </w:p>
    <w:p w14:paraId="6B67429B" w14:textId="6D7C39CA" w:rsidR="00021DC4" w:rsidRDefault="00021DC4" w:rsidP="001153E1">
      <w:pPr>
        <w:pStyle w:val="BodyText3"/>
      </w:pPr>
      <w:r w:rsidRPr="00D85326">
        <w:rPr>
          <w:b/>
        </w:rPr>
        <w:t>"Indexed Figures"</w:t>
      </w:r>
      <w:r w:rsidR="00D85326">
        <w:t xml:space="preserve"> </w:t>
      </w:r>
      <w:r>
        <w:t xml:space="preserve">means the </w:t>
      </w:r>
      <w:r w:rsidR="00B422C3">
        <w:t>CVL IM</w:t>
      </w:r>
      <w:r>
        <w:t xml:space="preserve"> Payment Rate, Train Operator Payment Rate, </w:t>
      </w:r>
      <w:r w:rsidR="00B422C3">
        <w:t>CVL IM</w:t>
      </w:r>
      <w:r>
        <w:t xml:space="preserve"> Annual Cap and Train Operator Annual Cap, </w:t>
      </w:r>
      <w:r w:rsidR="00B422C3">
        <w:t>CVL IM</w:t>
      </w:r>
      <w:r>
        <w:t xml:space="preserve"> Cancellation Sum, Joint Cancellation Sum and th</w:t>
      </w:r>
      <w:r w:rsidR="00F05843">
        <w:t>e Charter Service Variation Sum;</w:t>
      </w:r>
    </w:p>
    <w:p w14:paraId="737321A0" w14:textId="41A1918E" w:rsidR="00021DC4" w:rsidRDefault="00021DC4" w:rsidP="001153E1">
      <w:pPr>
        <w:pStyle w:val="BodyText3"/>
      </w:pPr>
      <w:r w:rsidRPr="00D85326">
        <w:rPr>
          <w:b/>
        </w:rPr>
        <w:t>"Initial Indexation Factor"</w:t>
      </w:r>
      <w:r w:rsidR="00D85326">
        <w:t xml:space="preserve"> </w:t>
      </w:r>
      <w:r>
        <w:t xml:space="preserve">has the meaning ascribed to it in </w:t>
      </w:r>
      <w:r w:rsidR="00841718">
        <w:t>Schedule 7</w:t>
      </w:r>
      <w:r w:rsidR="00F05843">
        <w:t>;</w:t>
      </w:r>
    </w:p>
    <w:p w14:paraId="6E59D611" w14:textId="5C1F4A4D" w:rsidR="005211CD" w:rsidRDefault="005211CD" w:rsidP="005211CD">
      <w:pPr>
        <w:pStyle w:val="BodyText3"/>
      </w:pPr>
      <w:r w:rsidRPr="00D85326">
        <w:rPr>
          <w:b/>
        </w:rPr>
        <w:t>"Initial Planned Service Incident Cap Notice"</w:t>
      </w:r>
      <w:r>
        <w:t xml:space="preserve"> has the meaning ascribed to it in paragraph 9.1.1;</w:t>
      </w:r>
    </w:p>
    <w:p w14:paraId="387D223B" w14:textId="15CECB3F" w:rsidR="00021DC4" w:rsidRDefault="00021DC4" w:rsidP="001153E1">
      <w:pPr>
        <w:pStyle w:val="BodyText3"/>
      </w:pPr>
      <w:r w:rsidRPr="00D85326">
        <w:rPr>
          <w:b/>
        </w:rPr>
        <w:t>"Interim Statement"</w:t>
      </w:r>
      <w:r w:rsidR="00D85326">
        <w:t xml:space="preserve"> </w:t>
      </w:r>
      <w:r>
        <w:t xml:space="preserve">means a written summary showing, in respect of </w:t>
      </w:r>
      <w:r w:rsidR="00B422C3">
        <w:t xml:space="preserve">the CVL IM </w:t>
      </w:r>
      <w:r>
        <w:t xml:space="preserve">performance, the information required under paragraph </w:t>
      </w:r>
      <w:r w:rsidR="00841718">
        <w:t>3.5</w:t>
      </w:r>
      <w:r>
        <w:t xml:space="preserve"> and, in respect of Train Operator performance, the information required under paragraph </w:t>
      </w:r>
      <w:r w:rsidR="00841718">
        <w:t>4.5</w:t>
      </w:r>
      <w:r w:rsidR="00F05843">
        <w:t>;</w:t>
      </w:r>
    </w:p>
    <w:p w14:paraId="3396F0D3" w14:textId="7EE7B3DB" w:rsidR="00021DC4" w:rsidRDefault="00021DC4" w:rsidP="001153E1">
      <w:pPr>
        <w:pStyle w:val="BodyText3"/>
      </w:pPr>
      <w:r w:rsidRPr="00D85326">
        <w:rPr>
          <w:b/>
        </w:rPr>
        <w:t>"Joint Cancellation Sum"</w:t>
      </w:r>
      <w:r w:rsidR="00D85326">
        <w:t xml:space="preserve"> </w:t>
      </w:r>
      <w:r>
        <w:t xml:space="preserve">means, in the event of a Planned Service Cancellation for which </w:t>
      </w:r>
      <w:r w:rsidR="00B422C3">
        <w:t xml:space="preserve">the CVL IM </w:t>
      </w:r>
      <w:r>
        <w:t xml:space="preserve">is allocated joint responsibility under paragraph </w:t>
      </w:r>
      <w:r w:rsidR="00841718">
        <w:t>6.5</w:t>
      </w:r>
      <w:r>
        <w:t xml:space="preserve">, the amount specified in </w:t>
      </w:r>
      <w:r w:rsidR="00841718">
        <w:t>Appendix 8A</w:t>
      </w:r>
      <w:r>
        <w:t xml:space="preserve"> as the Joint Cancellation Sum for that Planned Service Cancellation (as adjusted in accordance with paragraph </w:t>
      </w:r>
      <w:r w:rsidR="00841718">
        <w:t>7</w:t>
      </w:r>
      <w:r>
        <w:t>)</w:t>
      </w:r>
      <w:r w:rsidR="0012730D">
        <w:t xml:space="preserve">, expressed in pounds sterling and rounded to </w:t>
      </w:r>
      <w:r w:rsidR="003D04BD">
        <w:t>zero</w:t>
      </w:r>
      <w:r w:rsidR="0012730D">
        <w:t xml:space="preserve"> decimal places</w:t>
      </w:r>
      <w:r w:rsidR="00F05843">
        <w:t>;</w:t>
      </w:r>
    </w:p>
    <w:p w14:paraId="40A19BC1" w14:textId="3325D583" w:rsidR="00021DC4" w:rsidRDefault="00021DC4" w:rsidP="001153E1">
      <w:pPr>
        <w:pStyle w:val="BodyText3"/>
      </w:pPr>
      <w:r w:rsidRPr="00D85326">
        <w:rPr>
          <w:b/>
        </w:rPr>
        <w:t>"Minutes Delay"</w:t>
      </w:r>
      <w:r w:rsidR="00D85326">
        <w:t xml:space="preserve"> </w:t>
      </w:r>
      <w:r>
        <w:t xml:space="preserve">means the number of minutes of delay in respect of a Trigger of a Recording Point calculated in accordance with paragraph </w:t>
      </w:r>
      <w:r w:rsidR="00841718">
        <w:t>5</w:t>
      </w:r>
      <w:r w:rsidR="00F05843">
        <w:t>;</w:t>
      </w:r>
    </w:p>
    <w:p w14:paraId="1AFFC2CE" w14:textId="34E727A2" w:rsidR="00812F41" w:rsidRPr="00812F41" w:rsidRDefault="00812F41" w:rsidP="00812F41">
      <w:pPr>
        <w:pStyle w:val="BodyText3"/>
      </w:pPr>
      <w:r w:rsidRPr="00812F41">
        <w:rPr>
          <w:b/>
        </w:rPr>
        <w:t xml:space="preserve">"Network Rail TAC (Charter Services)" </w:t>
      </w:r>
      <w:r w:rsidRPr="00812F41">
        <w:rPr>
          <w:bCs/>
        </w:rPr>
        <w:t xml:space="preserve">means the </w:t>
      </w:r>
      <w:r w:rsidRPr="00812F41">
        <w:t>track access contract between Network Rail and the Train Operator that grants the Train Operator permission to use the Network Rail network;</w:t>
      </w:r>
      <w:r w:rsidRPr="00761AD0">
        <w:t xml:space="preserve"> </w:t>
      </w:r>
    </w:p>
    <w:p w14:paraId="0A34222B" w14:textId="6D957D96" w:rsidR="00021DC4" w:rsidRDefault="00021DC4" w:rsidP="001153E1">
      <w:pPr>
        <w:pStyle w:val="BodyText3"/>
      </w:pPr>
      <w:r w:rsidRPr="005D5D6D">
        <w:rPr>
          <w:b/>
        </w:rPr>
        <w:t>"Performance Sum"</w:t>
      </w:r>
      <w:r w:rsidR="005D5D6D">
        <w:t xml:space="preserve"> </w:t>
      </w:r>
      <w:r>
        <w:t xml:space="preserve">means an amount for which </w:t>
      </w:r>
      <w:r w:rsidR="00B422C3">
        <w:t xml:space="preserve">the CVL IM </w:t>
      </w:r>
      <w:r>
        <w:t xml:space="preserve">or the Train Operator is liable under paragraphs </w:t>
      </w:r>
      <w:r w:rsidR="00841718">
        <w:t>3</w:t>
      </w:r>
      <w:r>
        <w:t xml:space="preserve"> or </w:t>
      </w:r>
      <w:r w:rsidR="00841718">
        <w:t>4</w:t>
      </w:r>
      <w:r>
        <w:t xml:space="preserve"> following a Period in relation to Minutes Delay in that Period and the preceding Periods, as adjusted in accordance with paragraph </w:t>
      </w:r>
      <w:r w:rsidR="00841718">
        <w:t>8</w:t>
      </w:r>
      <w:r w:rsidR="00F05843">
        <w:t>;</w:t>
      </w:r>
    </w:p>
    <w:p w14:paraId="0D0F76B5" w14:textId="2DF3B4A0" w:rsidR="00021DC4" w:rsidRDefault="00021DC4" w:rsidP="001153E1">
      <w:pPr>
        <w:pStyle w:val="BodyText3"/>
      </w:pPr>
      <w:r w:rsidRPr="005D5D6D">
        <w:rPr>
          <w:b/>
        </w:rPr>
        <w:t>"Period"</w:t>
      </w:r>
      <w:r w:rsidR="005D5D6D">
        <w:t xml:space="preserve"> </w:t>
      </w:r>
      <w:r>
        <w:t>means each consecutive period of 28 days during the term of this contract commencing at 00</w:t>
      </w:r>
      <w:r w:rsidR="00C40A96">
        <w:t>:</w:t>
      </w:r>
      <w:r>
        <w:t xml:space="preserve">00 hours on 1 April in each year, provided that the length of the first and last </w:t>
      </w:r>
      <w:r>
        <w:lastRenderedPageBreak/>
        <w:t xml:space="preserve">such Period in any year may be varied by up to </w:t>
      </w:r>
      <w:r w:rsidR="000704DB">
        <w:t xml:space="preserve">7 </w:t>
      </w:r>
      <w:r>
        <w:t xml:space="preserve">days on reasonable prior notice from </w:t>
      </w:r>
      <w:r w:rsidR="00B422C3">
        <w:t xml:space="preserve">the CVL IM </w:t>
      </w:r>
      <w:r>
        <w:t>to the Train Operator</w:t>
      </w:r>
      <w:r w:rsidR="00F05843">
        <w:t>;</w:t>
      </w:r>
    </w:p>
    <w:p w14:paraId="2549C23E" w14:textId="77777777" w:rsidR="00021DC4" w:rsidRDefault="00021DC4" w:rsidP="001153E1">
      <w:pPr>
        <w:pStyle w:val="BodyText3"/>
      </w:pPr>
      <w:r w:rsidRPr="005D5D6D">
        <w:rPr>
          <w:b/>
        </w:rPr>
        <w:t>"Planned"</w:t>
      </w:r>
      <w:r w:rsidR="005D5D6D">
        <w:t xml:space="preserve"> </w:t>
      </w:r>
      <w:r>
        <w:t>means entered into the Applicable Timetable</w:t>
      </w:r>
      <w:r w:rsidR="00F05843">
        <w:t>;</w:t>
      </w:r>
    </w:p>
    <w:p w14:paraId="19AD78C0" w14:textId="0A39D840" w:rsidR="00021DC4" w:rsidRDefault="00021DC4" w:rsidP="001153E1">
      <w:pPr>
        <w:pStyle w:val="BodyText3"/>
      </w:pPr>
      <w:r w:rsidRPr="005D5D6D">
        <w:rPr>
          <w:b/>
        </w:rPr>
        <w:t>"Planned Incident"</w:t>
      </w:r>
      <w:r w:rsidR="005D5D6D">
        <w:t xml:space="preserve"> </w:t>
      </w:r>
      <w:r>
        <w:t xml:space="preserve">means an incident described as such in paragraph </w:t>
      </w:r>
      <w:r w:rsidR="00841718">
        <w:t>6.6</w:t>
      </w:r>
      <w:r w:rsidR="00F05843">
        <w:t>;</w:t>
      </w:r>
    </w:p>
    <w:p w14:paraId="2EFE2861" w14:textId="77777777" w:rsidR="00021DC4" w:rsidRDefault="00021DC4" w:rsidP="001153E1">
      <w:pPr>
        <w:pStyle w:val="BodyText3"/>
      </w:pPr>
      <w:r w:rsidRPr="005D5D6D">
        <w:rPr>
          <w:b/>
        </w:rPr>
        <w:t>"Planned Service"</w:t>
      </w:r>
      <w:r w:rsidR="005D5D6D">
        <w:t xml:space="preserve"> </w:t>
      </w:r>
      <w:r>
        <w:t>means a passenger carrying Service (excluding any Ancillary Movement) of the Train Operator under this contract which is entered in the Applicable Timetable</w:t>
      </w:r>
      <w:r w:rsidR="00F05843">
        <w:t>;</w:t>
      </w:r>
    </w:p>
    <w:p w14:paraId="675FE7C7" w14:textId="4DECC45F" w:rsidR="00021DC4" w:rsidRDefault="00021DC4" w:rsidP="001153E1">
      <w:pPr>
        <w:pStyle w:val="BodyText3"/>
      </w:pPr>
      <w:r w:rsidRPr="005D5D6D">
        <w:rPr>
          <w:b/>
        </w:rPr>
        <w:t>"Planned Service Cancellation"</w:t>
      </w:r>
      <w:r w:rsidR="005D5D6D">
        <w:t xml:space="preserve"> </w:t>
      </w:r>
      <w:r>
        <w:t>means the Cancellation or Termination of a Planned Service</w:t>
      </w:r>
      <w:r w:rsidR="00F05843">
        <w:t>;</w:t>
      </w:r>
    </w:p>
    <w:p w14:paraId="31C0A581" w14:textId="77777777" w:rsidR="005211CD" w:rsidRDefault="005211CD" w:rsidP="005211CD">
      <w:pPr>
        <w:pStyle w:val="BodyText3"/>
      </w:pPr>
      <w:r w:rsidRPr="005D5D6D">
        <w:rPr>
          <w:b/>
        </w:rPr>
        <w:t>"Planned Service Incident Cap"</w:t>
      </w:r>
      <w:r>
        <w:t xml:space="preserve"> means, in respect of a Planned Service (and its associated Ancillary Movements) operated by or on behalf of the Train Operator, the Planned Service Incident Cap selected by the Train Operator in accordance with paragraph 9.1;</w:t>
      </w:r>
    </w:p>
    <w:p w14:paraId="0F3650A6" w14:textId="469A1E5B" w:rsidR="005211CD" w:rsidRDefault="005211CD" w:rsidP="005211CD">
      <w:pPr>
        <w:pStyle w:val="BodyText3"/>
      </w:pPr>
      <w:r w:rsidRPr="005D5D6D">
        <w:rPr>
          <w:b/>
        </w:rPr>
        <w:t>"Planned Service Incident Cap Notice"</w:t>
      </w:r>
      <w:r>
        <w:rPr>
          <w:b/>
        </w:rPr>
        <w:t xml:space="preserve"> </w:t>
      </w:r>
      <w:r>
        <w:t>has the meaning ascribed to it in paragraph 9.1.2;</w:t>
      </w:r>
    </w:p>
    <w:p w14:paraId="6B12AA11" w14:textId="3B269025" w:rsidR="00021DC4" w:rsidRDefault="00021DC4" w:rsidP="001153E1">
      <w:pPr>
        <w:pStyle w:val="BodyText3"/>
      </w:pPr>
      <w:r w:rsidRPr="005D5D6D">
        <w:rPr>
          <w:b/>
        </w:rPr>
        <w:t>"Recording Point"</w:t>
      </w:r>
      <w:r w:rsidR="005D5D6D">
        <w:t xml:space="preserve"> </w:t>
      </w:r>
      <w:r>
        <w:t xml:space="preserve">means a location at which </w:t>
      </w:r>
      <w:r w:rsidR="00B422C3">
        <w:t xml:space="preserve">the CVL IM </w:t>
      </w:r>
      <w:r>
        <w:t>records the times at which trains arrive, pass or depart that location</w:t>
      </w:r>
      <w:r w:rsidR="00F05843">
        <w:t>;</w:t>
      </w:r>
    </w:p>
    <w:p w14:paraId="461341CA" w14:textId="77777777" w:rsidR="00021DC4" w:rsidRDefault="00021DC4" w:rsidP="001153E1">
      <w:pPr>
        <w:pStyle w:val="BodyText3"/>
      </w:pPr>
      <w:r w:rsidRPr="005D5D6D">
        <w:rPr>
          <w:b/>
        </w:rPr>
        <w:t>"Recovery Time"</w:t>
      </w:r>
      <w:r w:rsidR="005D5D6D">
        <w:t xml:space="preserve"> </w:t>
      </w:r>
      <w:r>
        <w:t>means additional time incorporated into the Applicable Timetable to allow a train to regain time lost earlier in its journey as a result of a Restriction of Use</w:t>
      </w:r>
      <w:r w:rsidR="00F05843">
        <w:t>;</w:t>
      </w:r>
    </w:p>
    <w:p w14:paraId="6BCFC6B6" w14:textId="39F72C49" w:rsidR="00021DC4" w:rsidRDefault="00021DC4" w:rsidP="001153E1">
      <w:pPr>
        <w:pStyle w:val="BodyText3"/>
      </w:pPr>
      <w:r w:rsidRPr="005D5D6D">
        <w:rPr>
          <w:b/>
        </w:rPr>
        <w:t>"Relevant Year"</w:t>
      </w:r>
      <w:r w:rsidR="005D5D6D">
        <w:t xml:space="preserve"> </w:t>
      </w:r>
      <w:r>
        <w:t xml:space="preserve">has the meaning ascribed to it in </w:t>
      </w:r>
      <w:r w:rsidR="009C36B1">
        <w:t>Schedule 7</w:t>
      </w:r>
      <w:r w:rsidR="00F05843">
        <w:t>;</w:t>
      </w:r>
    </w:p>
    <w:p w14:paraId="33EE5379" w14:textId="2CF458AC" w:rsidR="00021DC4" w:rsidRDefault="00021DC4" w:rsidP="009C36B1">
      <w:pPr>
        <w:pStyle w:val="BodyText3"/>
      </w:pPr>
      <w:r w:rsidRPr="005D5D6D">
        <w:rPr>
          <w:b/>
        </w:rPr>
        <w:t>"Restriction of Use"</w:t>
      </w:r>
      <w:r w:rsidR="005D5D6D">
        <w:t xml:space="preserve"> </w:t>
      </w:r>
      <w:r>
        <w:t xml:space="preserve">means any restriction of use of all or any part of the </w:t>
      </w:r>
      <w:r w:rsidR="00684418">
        <w:t xml:space="preserve">CVL </w:t>
      </w:r>
      <w:r>
        <w:t xml:space="preserve">for the purposes of, or in connection with, inspection, maintenance, renewal or repair of the </w:t>
      </w:r>
      <w:r w:rsidR="00684418">
        <w:t xml:space="preserve">CVL </w:t>
      </w:r>
      <w:r>
        <w:t xml:space="preserve">or any other works carried out in relation to the </w:t>
      </w:r>
      <w:r w:rsidR="00684418">
        <w:t xml:space="preserve">CVL </w:t>
      </w:r>
      <w:r>
        <w:t>or any other railway asset or any other works in relation to it</w:t>
      </w:r>
      <w:r w:rsidR="00F05843">
        <w:t>;</w:t>
      </w:r>
    </w:p>
    <w:p w14:paraId="59050CD7" w14:textId="77777777" w:rsidR="00021DC4" w:rsidRDefault="00021DC4" w:rsidP="001153E1">
      <w:pPr>
        <w:pStyle w:val="BodyText3"/>
      </w:pPr>
      <w:r w:rsidRPr="005D5D6D">
        <w:rPr>
          <w:b/>
        </w:rPr>
        <w:t>"Service Characteristics"</w:t>
      </w:r>
      <w:r w:rsidR="005D5D6D">
        <w:t xml:space="preserve"> </w:t>
      </w:r>
      <w:r>
        <w:t>means, in relation to any Service, the characteristics of that Service specified in any Train Operator Variation Request</w:t>
      </w:r>
      <w:r w:rsidR="00F05843">
        <w:t>;</w:t>
      </w:r>
    </w:p>
    <w:p w14:paraId="31CA83AD" w14:textId="77777777" w:rsidR="00021DC4" w:rsidRDefault="00021DC4" w:rsidP="001153E1">
      <w:pPr>
        <w:pStyle w:val="BodyText3"/>
      </w:pPr>
      <w:r w:rsidRPr="001153E1">
        <w:rPr>
          <w:b/>
        </w:rPr>
        <w:t>"Service Incident"</w:t>
      </w:r>
      <w:r w:rsidR="001153E1" w:rsidRPr="001153E1">
        <w:t xml:space="preserve"> </w:t>
      </w:r>
      <w:r>
        <w:t>means an incident which arises from, is caused by or results from a Planned Service or any of its associated Ancillary Movements</w:t>
      </w:r>
      <w:r w:rsidR="00F05843">
        <w:t>;</w:t>
      </w:r>
    </w:p>
    <w:p w14:paraId="412A4915" w14:textId="77777777" w:rsidR="00021DC4" w:rsidRDefault="00021DC4" w:rsidP="001153E1">
      <w:pPr>
        <w:pStyle w:val="BodyText3"/>
      </w:pPr>
      <w:r w:rsidRPr="001153E1">
        <w:rPr>
          <w:b/>
        </w:rPr>
        <w:t>"Termination"</w:t>
      </w:r>
      <w:r w:rsidR="001153E1">
        <w:t xml:space="preserve"> </w:t>
      </w:r>
      <w:r>
        <w:t>means, in respect of any Service, the operation of such train in such a way that it</w:t>
      </w:r>
      <w:r w:rsidR="001153E1">
        <w:t>:</w:t>
      </w:r>
    </w:p>
    <w:p w14:paraId="0E427E2D" w14:textId="77777777" w:rsidR="00021DC4" w:rsidRDefault="00021DC4" w:rsidP="009E0DE6">
      <w:pPr>
        <w:pStyle w:val="Heading5"/>
        <w:numPr>
          <w:ilvl w:val="4"/>
          <w:numId w:val="51"/>
        </w:numPr>
      </w:pPr>
      <w:r>
        <w:t>fails to reach its Planned final destination station; or</w:t>
      </w:r>
    </w:p>
    <w:p w14:paraId="27EF4C21" w14:textId="77777777" w:rsidR="00021DC4" w:rsidRDefault="00021DC4" w:rsidP="001153E1">
      <w:pPr>
        <w:pStyle w:val="Heading5"/>
      </w:pPr>
      <w:r>
        <w:t>commences at a point other than its Planned station start point and does not call at its Planned station start point</w:t>
      </w:r>
    </w:p>
    <w:p w14:paraId="22486847" w14:textId="77777777" w:rsidR="00021DC4" w:rsidRDefault="00021DC4" w:rsidP="001153E1">
      <w:pPr>
        <w:pStyle w:val="BodyText3"/>
      </w:pPr>
      <w:r>
        <w:t>and which is not a Cancellation</w:t>
      </w:r>
      <w:r w:rsidR="00F05843">
        <w:t>;</w:t>
      </w:r>
    </w:p>
    <w:p w14:paraId="4ED540E9" w14:textId="77777777" w:rsidR="00021DC4" w:rsidRDefault="00021DC4" w:rsidP="001153E1">
      <w:pPr>
        <w:pStyle w:val="BodyText3"/>
      </w:pPr>
      <w:r w:rsidRPr="001153E1">
        <w:rPr>
          <w:b/>
        </w:rPr>
        <w:t>"Third Party Train Cancellation"</w:t>
      </w:r>
      <w:r w:rsidR="001153E1">
        <w:t xml:space="preserve"> </w:t>
      </w:r>
      <w:r>
        <w:t>means the Cancellation or Termination of any train excluding any Ancillary Movements and excluding any Planned Service</w:t>
      </w:r>
      <w:r w:rsidR="00F05843">
        <w:t>;</w:t>
      </w:r>
    </w:p>
    <w:p w14:paraId="662811AB" w14:textId="77777777" w:rsidR="00021DC4" w:rsidRDefault="00021DC4" w:rsidP="001153E1">
      <w:pPr>
        <w:pStyle w:val="BodyText3"/>
      </w:pPr>
      <w:r w:rsidRPr="001153E1">
        <w:rPr>
          <w:b/>
        </w:rPr>
        <w:t>"Third Party User"</w:t>
      </w:r>
      <w:r w:rsidR="001153E1">
        <w:t xml:space="preserve"> </w:t>
      </w:r>
      <w:r>
        <w:t>means the operator (including the Train Operator) of any train excluding any Ancillary Movements and excluding any Planned Service</w:t>
      </w:r>
      <w:r w:rsidR="00F05843">
        <w:t>;</w:t>
      </w:r>
    </w:p>
    <w:p w14:paraId="2A3AC3F6" w14:textId="1D3EB595" w:rsidR="00021DC4" w:rsidRDefault="00021DC4" w:rsidP="001153E1">
      <w:pPr>
        <w:pStyle w:val="BodyText3"/>
      </w:pPr>
      <w:r w:rsidRPr="001153E1">
        <w:rPr>
          <w:b/>
        </w:rPr>
        <w:t>"Third Party User Cancellation Minutes"</w:t>
      </w:r>
      <w:r w:rsidR="001153E1">
        <w:t xml:space="preserve"> </w:t>
      </w:r>
      <w:r>
        <w:t xml:space="preserve">means, in respect of a Third Party Train Cancellation, the number of minutes specified in </w:t>
      </w:r>
      <w:r w:rsidR="009C36B1">
        <w:t>Appendix 8A</w:t>
      </w:r>
      <w:r>
        <w:t xml:space="preserve"> as the Third Party User Cancellation Minutes</w:t>
      </w:r>
      <w:r w:rsidR="00F05843">
        <w:t>;</w:t>
      </w:r>
    </w:p>
    <w:p w14:paraId="2B7C6AFE" w14:textId="4C285F15" w:rsidR="00021DC4" w:rsidRDefault="00021DC4" w:rsidP="001153E1">
      <w:pPr>
        <w:pStyle w:val="BodyText3"/>
      </w:pPr>
      <w:r w:rsidRPr="001153E1">
        <w:rPr>
          <w:b/>
        </w:rPr>
        <w:t>"TO Performance Minute"</w:t>
      </w:r>
      <w:r w:rsidR="001153E1">
        <w:t xml:space="preserve"> </w:t>
      </w:r>
      <w:r>
        <w:t xml:space="preserve">has the meaning set out in paragraph </w:t>
      </w:r>
      <w:r w:rsidR="009C36B1">
        <w:t>4.1</w:t>
      </w:r>
      <w:r w:rsidR="00F05843">
        <w:t>;</w:t>
      </w:r>
    </w:p>
    <w:p w14:paraId="5F2155B5" w14:textId="02F864B0" w:rsidR="00021DC4" w:rsidRDefault="00021DC4" w:rsidP="001153E1">
      <w:pPr>
        <w:pStyle w:val="BodyText3"/>
      </w:pPr>
      <w:r w:rsidRPr="001153E1">
        <w:rPr>
          <w:b/>
        </w:rPr>
        <w:lastRenderedPageBreak/>
        <w:t>"Train Mile"</w:t>
      </w:r>
      <w:r w:rsidR="001153E1">
        <w:t xml:space="preserve"> </w:t>
      </w:r>
      <w:r>
        <w:t xml:space="preserve">has the meaning ascribed to it in </w:t>
      </w:r>
      <w:r w:rsidR="009C36B1">
        <w:t>Schedule 7</w:t>
      </w:r>
      <w:r w:rsidR="00F05843">
        <w:t>;</w:t>
      </w:r>
    </w:p>
    <w:p w14:paraId="1CE1ECE1" w14:textId="50FF9952" w:rsidR="00021DC4" w:rsidRDefault="00021DC4" w:rsidP="001153E1">
      <w:pPr>
        <w:pStyle w:val="BodyText3"/>
      </w:pPr>
      <w:r w:rsidRPr="001153E1">
        <w:rPr>
          <w:b/>
        </w:rPr>
        <w:t>"Train Operator Annual Cap"</w:t>
      </w:r>
      <w:r w:rsidR="001153E1">
        <w:t xml:space="preserve"> </w:t>
      </w:r>
      <w:r>
        <w:t xml:space="preserve">means the Train Operator Annual Cap specified in </w:t>
      </w:r>
      <w:r w:rsidR="009C36B1">
        <w:t>Appendix 8A</w:t>
      </w:r>
      <w:r>
        <w:t xml:space="preserve"> and in respect of the first and last Financial Year means the Train Operator Annual Cap specified in </w:t>
      </w:r>
      <w:r w:rsidR="009C36B1">
        <w:t>Appendix 8A</w:t>
      </w:r>
      <w:r>
        <w:t xml:space="preserve"> multiplied by the Adjustment Fraction, as adjusted in accordance with paragraphs </w:t>
      </w:r>
      <w:r w:rsidR="009C36B1">
        <w:t>7</w:t>
      </w:r>
      <w:r>
        <w:t xml:space="preserve"> and </w:t>
      </w:r>
      <w:r w:rsidR="009C36B1">
        <w:t>8.2</w:t>
      </w:r>
      <w:r>
        <w:t xml:space="preserve"> of this </w:t>
      </w:r>
      <w:r w:rsidR="009C36B1">
        <w:t>Schedule 8</w:t>
      </w:r>
      <w:r w:rsidR="0012730D">
        <w:t>, expressed in pounds sterling and rounded to zero decimal places</w:t>
      </w:r>
      <w:r w:rsidR="00F05843">
        <w:t>;</w:t>
      </w:r>
    </w:p>
    <w:p w14:paraId="22492B56" w14:textId="14A0DADD" w:rsidR="00021DC4" w:rsidRDefault="00021DC4" w:rsidP="001153E1">
      <w:pPr>
        <w:pStyle w:val="BodyText3"/>
      </w:pPr>
      <w:r w:rsidRPr="001153E1">
        <w:rPr>
          <w:b/>
        </w:rPr>
        <w:t>"Train Operator Benchmark"</w:t>
      </w:r>
      <w:r>
        <w:t xml:space="preserve"> or </w:t>
      </w:r>
      <w:r w:rsidRPr="001153E1">
        <w:rPr>
          <w:b/>
        </w:rPr>
        <w:t>"TOB"</w:t>
      </w:r>
      <w:r w:rsidR="001153E1">
        <w:t xml:space="preserve"> </w:t>
      </w:r>
      <w:r>
        <w:t xml:space="preserve">means the Train Operator Benchmark in Minutes Delay per 100 Train Operator Miles in relation to each Period, as specified in </w:t>
      </w:r>
      <w:r w:rsidR="009C36B1">
        <w:t>Appendix 8A</w:t>
      </w:r>
      <w:r w:rsidR="00F05843">
        <w:t>;</w:t>
      </w:r>
    </w:p>
    <w:p w14:paraId="6C105389" w14:textId="3255CD30" w:rsidR="00021DC4" w:rsidRDefault="00021DC4" w:rsidP="001153E1">
      <w:pPr>
        <w:pStyle w:val="BodyText3"/>
      </w:pPr>
      <w:r w:rsidRPr="009047BF">
        <w:rPr>
          <w:b/>
        </w:rPr>
        <w:t>"Train Operator Payment Rate"</w:t>
      </w:r>
      <w:r w:rsidR="009047BF">
        <w:t xml:space="preserve"> </w:t>
      </w:r>
      <w:r>
        <w:t xml:space="preserve">means, in relation to delay caused to a Third Party User, the rate, expressed as pounds per TO Performance Minute, specified in </w:t>
      </w:r>
      <w:r w:rsidR="009C36B1">
        <w:t>Appendix 8A</w:t>
      </w:r>
      <w:r>
        <w:t xml:space="preserve"> (as adjusted in accordance with paragraph </w:t>
      </w:r>
      <w:r w:rsidR="009C36B1">
        <w:t>7</w:t>
      </w:r>
      <w:r>
        <w:t>)</w:t>
      </w:r>
      <w:r w:rsidR="0012730D">
        <w:t>, expressed in pounds sterling and rounded to two decimal places</w:t>
      </w:r>
      <w:r w:rsidR="00F05843">
        <w:t>;</w:t>
      </w:r>
    </w:p>
    <w:p w14:paraId="4961B20B" w14:textId="7897E32B" w:rsidR="00021DC4" w:rsidRDefault="00021DC4" w:rsidP="001153E1">
      <w:pPr>
        <w:pStyle w:val="BodyText3"/>
      </w:pPr>
      <w:r w:rsidRPr="009047BF">
        <w:rPr>
          <w:b/>
        </w:rPr>
        <w:t>"Trigger"</w:t>
      </w:r>
      <w:r w:rsidR="009047BF">
        <w:t xml:space="preserve"> </w:t>
      </w:r>
      <w:r>
        <w:t>means the act of a train arriving at, passing or departing from a Recording Point</w:t>
      </w:r>
      <w:r w:rsidR="00F05843">
        <w:t>;</w:t>
      </w:r>
    </w:p>
    <w:p w14:paraId="43F832D4" w14:textId="77777777" w:rsidR="00021DC4" w:rsidRDefault="00021DC4" w:rsidP="001153E1">
      <w:pPr>
        <w:pStyle w:val="BodyText3"/>
      </w:pPr>
      <w:r w:rsidRPr="009047BF">
        <w:rPr>
          <w:b/>
        </w:rPr>
        <w:t>"Week"</w:t>
      </w:r>
      <w:r w:rsidR="009047BF">
        <w:t xml:space="preserve"> </w:t>
      </w:r>
      <w:r>
        <w:t xml:space="preserve">means a period of </w:t>
      </w:r>
      <w:r w:rsidR="000704DB">
        <w:t xml:space="preserve">7 </w:t>
      </w:r>
      <w:r>
        <w:t xml:space="preserve">days beginning on Sunday and ending on the immediately following Saturday (both days inclusive), save that where that period of </w:t>
      </w:r>
      <w:r w:rsidR="006F4AF2">
        <w:t>7</w:t>
      </w:r>
      <w:r>
        <w:t xml:space="preserve"> days would otherwise fall within two Periods ("Period A" and "Period B") for the purposes of this Schedule each of the following shall constitute a Week</w:t>
      </w:r>
      <w:r w:rsidR="009047BF">
        <w:t>:</w:t>
      </w:r>
    </w:p>
    <w:p w14:paraId="23C2B8E6" w14:textId="77777777" w:rsidR="00021DC4" w:rsidRDefault="00021DC4" w:rsidP="009E0DE6">
      <w:pPr>
        <w:pStyle w:val="Heading5"/>
        <w:numPr>
          <w:ilvl w:val="4"/>
          <w:numId w:val="52"/>
        </w:numPr>
      </w:pPr>
      <w:r>
        <w:t>Sunday to the last day of Period A (both days inclusive); and</w:t>
      </w:r>
    </w:p>
    <w:p w14:paraId="0326BB1D" w14:textId="0D2634B2" w:rsidR="0012730D" w:rsidRDefault="00021DC4" w:rsidP="009047BF">
      <w:pPr>
        <w:pStyle w:val="Heading5"/>
      </w:pPr>
      <w:r>
        <w:t>the first day of Period B to the immediately following Saturday (both days inclusive)</w:t>
      </w:r>
      <w:r w:rsidR="005211CD">
        <w:t>; and</w:t>
      </w:r>
    </w:p>
    <w:p w14:paraId="0DC05620" w14:textId="436FB39D" w:rsidR="005211CD" w:rsidRPr="005211CD" w:rsidRDefault="005211CD" w:rsidP="005211CD">
      <w:pPr>
        <w:pStyle w:val="BodyText5"/>
        <w:ind w:left="850"/>
      </w:pPr>
      <w:r>
        <w:rPr>
          <w:b/>
          <w:bCs/>
        </w:rPr>
        <w:t xml:space="preserve">"Zero Exposure" </w:t>
      </w:r>
      <w:r>
        <w:t>has the meaning ascribed to it in paragraph 9.1.1.</w:t>
      </w:r>
    </w:p>
    <w:p w14:paraId="19DCD51D" w14:textId="77EC4F82" w:rsidR="00DE1A1D" w:rsidRDefault="00DE1A1D" w:rsidP="00DE1A1D">
      <w:pPr>
        <w:pStyle w:val="ScheduleTextLevel2"/>
      </w:pPr>
      <w:r w:rsidRPr="00D64EFB">
        <w:t xml:space="preserve">For the purposes of </w:t>
      </w:r>
      <w:r w:rsidR="009C36B1">
        <w:t>Schedule 8</w:t>
      </w:r>
      <w:r w:rsidRPr="00D64EFB">
        <w:t xml:space="preserve"> events in respect of a </w:t>
      </w:r>
      <w:r>
        <w:t>Service</w:t>
      </w:r>
      <w:r w:rsidRPr="00D64EFB">
        <w:t xml:space="preserve"> shall be treated as occurring on the day on which the </w:t>
      </w:r>
      <w:r>
        <w:t>Service</w:t>
      </w:r>
      <w:r w:rsidRPr="00D64EFB">
        <w:t xml:space="preserve"> was Planned to depart from its point of origin.</w:t>
      </w:r>
    </w:p>
    <w:p w14:paraId="47E884B1" w14:textId="77777777" w:rsidR="00DE1A1D" w:rsidRPr="00521A88" w:rsidRDefault="00DE1A1D" w:rsidP="00DE1A1D">
      <w:pPr>
        <w:pStyle w:val="ScheduleText"/>
      </w:pPr>
      <w:r w:rsidRPr="00521A88">
        <w:rPr>
          <w:b/>
        </w:rPr>
        <w:t>General principles and performance information</w:t>
      </w:r>
    </w:p>
    <w:p w14:paraId="3E374343" w14:textId="3559E93C" w:rsidR="00DE1A1D" w:rsidRPr="00D64EFB" w:rsidRDefault="00DE1A1D" w:rsidP="00DE1A1D">
      <w:pPr>
        <w:pStyle w:val="ScheduleTextLevel2"/>
      </w:pPr>
      <w:r w:rsidRPr="00D64EFB">
        <w:t xml:space="preserve">In respect of Cancellation, this </w:t>
      </w:r>
      <w:r w:rsidR="009C36B1">
        <w:t>Schedule 8</w:t>
      </w:r>
      <w:r w:rsidRPr="00D64EFB">
        <w:t xml:space="preserve"> shall only apply to any Planned Service Cancellation for which </w:t>
      </w:r>
      <w:r w:rsidR="00B422C3">
        <w:t>the CVL IM</w:t>
      </w:r>
      <w:r w:rsidR="00B422C3" w:rsidRPr="00D64EFB">
        <w:t xml:space="preserve"> </w:t>
      </w:r>
      <w:r w:rsidRPr="00D64EFB">
        <w:t>is responsible or jointly responsible with the Train Operator and which occurs after 22:00 on the day before such Planned Service is due to run.</w:t>
      </w:r>
    </w:p>
    <w:p w14:paraId="691C3FE6" w14:textId="483CF1AF" w:rsidR="00DE1A1D" w:rsidRPr="00D64EFB" w:rsidRDefault="00DE1A1D" w:rsidP="00DE1A1D">
      <w:pPr>
        <w:pStyle w:val="ScheduleTextLevel2"/>
      </w:pPr>
      <w:r w:rsidRPr="00D64EFB">
        <w:t xml:space="preserve">Each of the Train Operator and </w:t>
      </w:r>
      <w:r w:rsidR="00B422C3">
        <w:t>the CVL IM</w:t>
      </w:r>
      <w:r w:rsidR="00B422C3" w:rsidRPr="00D64EFB">
        <w:t xml:space="preserve"> </w:t>
      </w:r>
      <w:r w:rsidRPr="00D64EFB">
        <w:t>shall use all reasonable endeavours to keep the other of them informed of any known or anticipated delay to, or Cancellation, Termination or Diversion of, Planned Services or any Ancillary Movements associated therewith.</w:t>
      </w:r>
    </w:p>
    <w:p w14:paraId="7BCC3D3B" w14:textId="4B2305F4" w:rsidR="00DE1A1D" w:rsidRPr="00D64EFB" w:rsidRDefault="00DE1A1D" w:rsidP="00DE1A1D">
      <w:pPr>
        <w:pStyle w:val="ScheduleTextLevel2"/>
      </w:pPr>
      <w:r w:rsidRPr="00D64EFB">
        <w:t xml:space="preserve">Each of </w:t>
      </w:r>
      <w:r w:rsidR="00B422C3">
        <w:t>the CVL IM</w:t>
      </w:r>
      <w:r w:rsidR="00B422C3" w:rsidRPr="00D64EFB">
        <w:t xml:space="preserve"> </w:t>
      </w:r>
      <w:r w:rsidRPr="00D64EFB">
        <w:t>and the Train Operator shall take reasonable steps to avoid and mitigate the effects of:</w:t>
      </w:r>
    </w:p>
    <w:p w14:paraId="6556091A" w14:textId="77777777" w:rsidR="00DE1A1D" w:rsidRPr="00D64EFB" w:rsidRDefault="00DE1A1D" w:rsidP="009E0DE6">
      <w:pPr>
        <w:pStyle w:val="Heading5"/>
        <w:numPr>
          <w:ilvl w:val="4"/>
          <w:numId w:val="53"/>
        </w:numPr>
      </w:pPr>
      <w:r w:rsidRPr="00D64EFB">
        <w:t>any incidents upon the Planned Services; and</w:t>
      </w:r>
    </w:p>
    <w:p w14:paraId="30A81046" w14:textId="77777777" w:rsidR="00DE1A1D" w:rsidRPr="00D64EFB" w:rsidRDefault="00DE1A1D" w:rsidP="009047BF">
      <w:pPr>
        <w:pStyle w:val="Heading5"/>
      </w:pPr>
      <w:r w:rsidRPr="00D64EFB">
        <w:t>any Service Incident affecting other trains.</w:t>
      </w:r>
    </w:p>
    <w:p w14:paraId="3A852180" w14:textId="358A59A5" w:rsidR="00DE1A1D" w:rsidRPr="00D64EFB" w:rsidRDefault="00B422C3" w:rsidP="00DE1A1D">
      <w:pPr>
        <w:pStyle w:val="ScheduleTextLevel2"/>
      </w:pPr>
      <w:bookmarkStart w:id="309" w:name="_Ref509917585"/>
      <w:r>
        <w:t>The CVL IM</w:t>
      </w:r>
      <w:r w:rsidRPr="00D64EFB">
        <w:t xml:space="preserve"> </w:t>
      </w:r>
      <w:r w:rsidR="00DE1A1D" w:rsidRPr="00D64EFB">
        <w:t xml:space="preserve">shall use recordings made using the Performance Monitoring System for the purposes of this </w:t>
      </w:r>
      <w:r w:rsidR="009C36B1">
        <w:t>Schedule 8</w:t>
      </w:r>
      <w:r w:rsidR="00DE1A1D" w:rsidRPr="00D64EFB">
        <w:t xml:space="preserve"> including the times at which the Services and other trains Trigger Recording Points</w:t>
      </w:r>
      <w:r w:rsidR="00BA53DE">
        <w:t xml:space="preserve">.  </w:t>
      </w:r>
      <w:r w:rsidR="00DE1A1D" w:rsidRPr="00D64EFB">
        <w:t xml:space="preserve">Where appropriate </w:t>
      </w:r>
      <w:r>
        <w:t>the CVL IM</w:t>
      </w:r>
      <w:r w:rsidRPr="00D64EFB">
        <w:t xml:space="preserve"> </w:t>
      </w:r>
      <w:r w:rsidR="00DE1A1D" w:rsidRPr="00D64EFB">
        <w:t>may require the Train Operator, in respect of Services only, to make the relevant entry, to record such times on the Performance Monitoring System</w:t>
      </w:r>
      <w:r w:rsidR="00BA53DE">
        <w:t xml:space="preserve">.  </w:t>
      </w:r>
      <w:r>
        <w:t>The CVL IM</w:t>
      </w:r>
      <w:r w:rsidRPr="00D64EFB">
        <w:t xml:space="preserve"> </w:t>
      </w:r>
      <w:r w:rsidR="00DE1A1D" w:rsidRPr="00D64EFB">
        <w:t xml:space="preserve">and the Train Operator shall each comply with and be bound by the provisions of the Performance Data Accuracy Code referred to in Part B of the </w:t>
      </w:r>
      <w:r w:rsidR="00684418">
        <w:t xml:space="preserve">CVL </w:t>
      </w:r>
      <w:r w:rsidR="00DE1A1D" w:rsidRPr="00D64EFB">
        <w:t>Network Code and the provisions of that Code shall apply to this contract</w:t>
      </w:r>
      <w:r w:rsidR="00BA53DE">
        <w:t xml:space="preserve">.  </w:t>
      </w:r>
      <w:r w:rsidR="00DE1A1D" w:rsidRPr="00D64EFB">
        <w:t xml:space="preserve">Accordingly, the provisions of this </w:t>
      </w:r>
      <w:r w:rsidR="009C36B1">
        <w:t>Schedule 8</w:t>
      </w:r>
      <w:r w:rsidR="00DE1A1D" w:rsidRPr="00D64EFB">
        <w:t xml:space="preserve"> concerning the recording of train performance information or which refer to information regarding train performance (including references to the time at which a train </w:t>
      </w:r>
      <w:r w:rsidR="00DE1A1D" w:rsidRPr="00D64EFB">
        <w:lastRenderedPageBreak/>
        <w:t>Triggers a Recording Point), and the rights and remedies of the Train Operator in respect of the same, shall be subject to and interpreted in accordance with the provisions of that Code.</w:t>
      </w:r>
      <w:bookmarkEnd w:id="309"/>
    </w:p>
    <w:p w14:paraId="2062FDB3" w14:textId="6A57E2AA" w:rsidR="00DE1A1D" w:rsidRPr="00D64EFB" w:rsidRDefault="00DE1A1D" w:rsidP="00DE1A1D">
      <w:pPr>
        <w:pStyle w:val="ScheduleTextLevel2"/>
      </w:pPr>
      <w:bookmarkStart w:id="310" w:name="_Ref509917532"/>
      <w:r w:rsidRPr="00D64EFB">
        <w:t>In respect of each Trigger of a Recording Point</w:t>
      </w:r>
      <w:r w:rsidR="00D210C8">
        <w:t>,</w:t>
      </w:r>
      <w:r w:rsidRPr="00D64EFB">
        <w:t xml:space="preserve"> </w:t>
      </w:r>
      <w:r w:rsidR="00B422C3">
        <w:t>the CVL IM</w:t>
      </w:r>
      <w:r w:rsidR="00B422C3" w:rsidRPr="00D64EFB">
        <w:t xml:space="preserve"> </w:t>
      </w:r>
      <w:r w:rsidRPr="00D64EFB">
        <w:t>shall use its reasonable endeavours to record separately, as unexplained delay, those minutes of delay of three minutes or more included in Minutes Delay for which it is unable to identify the incident(s) which caused that delay</w:t>
      </w:r>
      <w:r w:rsidR="00BA53DE">
        <w:t xml:space="preserve">.  </w:t>
      </w:r>
      <w:r w:rsidRPr="00D64EFB">
        <w:t xml:space="preserve">The Train Operator shall co-operate with </w:t>
      </w:r>
      <w:r w:rsidR="00B422C3">
        <w:t>the CVL IM</w:t>
      </w:r>
      <w:r w:rsidR="00B422C3" w:rsidRPr="00D64EFB">
        <w:t xml:space="preserve"> </w:t>
      </w:r>
      <w:r w:rsidRPr="00D64EFB">
        <w:t>on request by providing all such information as it has in its possession regarding the identification of the incident(s) which caused that delay.</w:t>
      </w:r>
      <w:bookmarkEnd w:id="310"/>
    </w:p>
    <w:p w14:paraId="10AB7979" w14:textId="1126E51B" w:rsidR="00DE1A1D" w:rsidRPr="00D64EFB" w:rsidRDefault="00DE1A1D" w:rsidP="00DE1A1D">
      <w:pPr>
        <w:pStyle w:val="ScheduleTextLevel2"/>
      </w:pPr>
      <w:bookmarkStart w:id="311" w:name="_Ref509917280"/>
      <w:r w:rsidRPr="00D64EFB">
        <w:t xml:space="preserve">All unexplained delay recorded in accordance with paragraph </w:t>
      </w:r>
      <w:r w:rsidR="009C36B1">
        <w:t>2.5</w:t>
      </w:r>
      <w:r w:rsidRPr="00D64EFB">
        <w:t xml:space="preserve"> shall, notwithstanding the provisions of paragraph </w:t>
      </w:r>
      <w:r w:rsidR="009C36B1">
        <w:t>6.3(b)</w:t>
      </w:r>
      <w:r w:rsidRPr="00D64EFB">
        <w:t xml:space="preserve"> be allocated between the parties as follows</w:t>
      </w:r>
      <w:r w:rsidR="001F2DF5">
        <w:t>:</w:t>
      </w:r>
      <w:bookmarkEnd w:id="311"/>
    </w:p>
    <w:p w14:paraId="1D5FC856" w14:textId="3DFE8E63" w:rsidR="00DE1A1D" w:rsidRPr="00D64EFB" w:rsidRDefault="00DE1A1D" w:rsidP="009E0DE6">
      <w:pPr>
        <w:pStyle w:val="Heading5"/>
        <w:numPr>
          <w:ilvl w:val="4"/>
          <w:numId w:val="54"/>
        </w:numPr>
      </w:pPr>
      <w:bookmarkStart w:id="312" w:name="_Ref509917573"/>
      <w:r w:rsidRPr="00D64EFB">
        <w:t xml:space="preserve">any Minutes Delay or Cancellation Minutes in respect of Service Incidents arising either off the </w:t>
      </w:r>
      <w:r w:rsidR="00684418">
        <w:t xml:space="preserve">CVL </w:t>
      </w:r>
      <w:r w:rsidRPr="00D64EFB">
        <w:t xml:space="preserve">or at stations at which the Train Operator's Services are Planned to call shall be included in the </w:t>
      </w:r>
      <w:r>
        <w:t xml:space="preserve">TO </w:t>
      </w:r>
      <w:r w:rsidRPr="00D64EFB">
        <w:t>Performance Minutes; and</w:t>
      </w:r>
      <w:bookmarkEnd w:id="312"/>
    </w:p>
    <w:p w14:paraId="7E95599D" w14:textId="705FBB5B" w:rsidR="00DE1A1D" w:rsidRPr="00D64EFB" w:rsidRDefault="00DE1A1D" w:rsidP="009047BF">
      <w:pPr>
        <w:pStyle w:val="Heading5"/>
      </w:pPr>
      <w:bookmarkStart w:id="313" w:name="_Ref509917287"/>
      <w:r w:rsidRPr="00D64EFB">
        <w:t xml:space="preserve">any Minutes Delay to a Service or Planned Service Cancellation arising on the </w:t>
      </w:r>
      <w:r w:rsidR="00684418">
        <w:t>CVL</w:t>
      </w:r>
      <w:r w:rsidRPr="00D64EFB">
        <w:t xml:space="preserve"> and which are not allocated to the Train Operator under this Schedule (including paragraph </w:t>
      </w:r>
      <w:r w:rsidR="009C36B1">
        <w:t>2.6(a)</w:t>
      </w:r>
      <w:r w:rsidRPr="00D64EFB">
        <w:t xml:space="preserve">) shall be included in the </w:t>
      </w:r>
      <w:r w:rsidR="00B422C3">
        <w:t>CVL IM</w:t>
      </w:r>
      <w:r>
        <w:t xml:space="preserve"> </w:t>
      </w:r>
      <w:r w:rsidRPr="00D64EFB">
        <w:t>Performance Minutes.</w:t>
      </w:r>
      <w:bookmarkEnd w:id="313"/>
    </w:p>
    <w:p w14:paraId="429BDC16" w14:textId="77777777" w:rsidR="00DE1A1D" w:rsidRPr="00D64EFB" w:rsidRDefault="00DE1A1D" w:rsidP="00DE1A1D">
      <w:pPr>
        <w:pStyle w:val="ScheduleTextLevel2"/>
      </w:pPr>
      <w:bookmarkStart w:id="314" w:name="_Ref509917616"/>
    </w:p>
    <w:bookmarkEnd w:id="314"/>
    <w:p w14:paraId="7057222A" w14:textId="2B804BC8" w:rsidR="00DE1A1D" w:rsidRPr="00D64EFB" w:rsidRDefault="00B422C3" w:rsidP="009E0DE6">
      <w:pPr>
        <w:pStyle w:val="Heading5"/>
        <w:numPr>
          <w:ilvl w:val="4"/>
          <w:numId w:val="55"/>
        </w:numPr>
      </w:pPr>
      <w:r>
        <w:t>The CVL IM</w:t>
      </w:r>
      <w:r w:rsidRPr="00D64EFB">
        <w:t xml:space="preserve"> </w:t>
      </w:r>
      <w:r w:rsidR="00DE1A1D" w:rsidRPr="00D64EFB">
        <w:t xml:space="preserve">shall provide to the Train Operator through the Performance Monitoring System as soon as reasonably practicable, and in any event no later than the following Working Day, the information recorded or provided to it under paragraphs </w:t>
      </w:r>
      <w:r w:rsidR="009C36B1">
        <w:t>2.4</w:t>
      </w:r>
      <w:r w:rsidR="00DE1A1D" w:rsidRPr="00D64EFB">
        <w:t xml:space="preserve"> or </w:t>
      </w:r>
      <w:r w:rsidR="009C36B1">
        <w:t>2.5</w:t>
      </w:r>
      <w:r w:rsidR="00DE1A1D" w:rsidRPr="00D64EFB">
        <w:t>.</w:t>
      </w:r>
    </w:p>
    <w:p w14:paraId="59C68DDB" w14:textId="6C978996" w:rsidR="00DE1A1D" w:rsidRPr="00D64EFB" w:rsidRDefault="00DE1A1D" w:rsidP="009047BF">
      <w:pPr>
        <w:pStyle w:val="Heading5"/>
      </w:pPr>
      <w:bookmarkStart w:id="315" w:name="_Ref509917623"/>
      <w:r w:rsidRPr="00D64EFB">
        <w:t xml:space="preserve">the Train Operator shall be deemed to have agreed the information recorded by </w:t>
      </w:r>
      <w:r w:rsidR="00283EBB">
        <w:t xml:space="preserve">the </w:t>
      </w:r>
      <w:r w:rsidR="00B422C3">
        <w:t>CVL IM</w:t>
      </w:r>
      <w:r w:rsidRPr="00D64EFB">
        <w:t xml:space="preserve"> and </w:t>
      </w:r>
      <w:r w:rsidR="00283EBB">
        <w:t xml:space="preserve">the </w:t>
      </w:r>
      <w:r w:rsidR="00B422C3">
        <w:t>CVL IM</w:t>
      </w:r>
      <w:r w:rsidRPr="00D64EFB">
        <w:t xml:space="preserve"> shall be deemed to have agreed the information recorded by the Train Operator except, in either case, to the extent that it has, within </w:t>
      </w:r>
      <w:r w:rsidR="000704DB">
        <w:t xml:space="preserve">2 </w:t>
      </w:r>
      <w:r w:rsidRPr="00D64EFB">
        <w:t>clear Working Days of the information being provided, notified the other that it disputes the information</w:t>
      </w:r>
      <w:r w:rsidR="00BA53DE">
        <w:t xml:space="preserve">.  </w:t>
      </w:r>
      <w:r w:rsidRPr="00D64EFB">
        <w:t>Any such notification shall specify the reasons for the dispute, so as to assist resolution of the dispute</w:t>
      </w:r>
      <w:r w:rsidR="00BA53DE">
        <w:t xml:space="preserve">.  </w:t>
      </w:r>
      <w:r w:rsidRPr="00D64EFB">
        <w:t xml:space="preserve">The parties shall endeavour to resolve each such dispute within </w:t>
      </w:r>
      <w:r w:rsidR="000704DB">
        <w:t xml:space="preserve">2 </w:t>
      </w:r>
      <w:r w:rsidRPr="00D64EFB">
        <w:t>Working Days of its notification.</w:t>
      </w:r>
      <w:bookmarkEnd w:id="315"/>
    </w:p>
    <w:p w14:paraId="313CFA47" w14:textId="59ECB68F" w:rsidR="00DE1A1D" w:rsidRPr="00D64EFB" w:rsidRDefault="00DE1A1D" w:rsidP="00DE1A1D">
      <w:pPr>
        <w:pStyle w:val="ScheduleTextLevel2"/>
      </w:pPr>
      <w:bookmarkStart w:id="316" w:name="_Ref509917631"/>
      <w:r w:rsidRPr="00D64EFB">
        <w:t xml:space="preserve">Within 5 Working Days of a Trigger occurring, </w:t>
      </w:r>
      <w:r w:rsidR="00B422C3">
        <w:t>the CVL IM</w:t>
      </w:r>
      <w:r w:rsidRPr="00D64EFB">
        <w:t xml:space="preserve"> shall be entitled to re-allocate responsibility to the Train Operator for each minute of delay included in Minutes Delay where further information becomes available to </w:t>
      </w:r>
      <w:r w:rsidR="00B422C3">
        <w:t>the CVL IM</w:t>
      </w:r>
      <w:r w:rsidR="00B422C3" w:rsidRPr="00D64EFB">
        <w:t xml:space="preserve"> </w:t>
      </w:r>
      <w:r w:rsidRPr="00D64EFB">
        <w:t xml:space="preserve">which would otherwise result in responsibility for the relevant incident being allocated to the Train Operator in accordance with paragraph </w:t>
      </w:r>
      <w:r w:rsidR="009C36B1">
        <w:t>6.4</w:t>
      </w:r>
      <w:r w:rsidR="00BA53DE">
        <w:t xml:space="preserve">.  </w:t>
      </w:r>
      <w:r w:rsidRPr="00D64EFB">
        <w:t xml:space="preserve">Paragraph </w:t>
      </w:r>
      <w:r w:rsidR="009C36B1">
        <w:t>2.7(b)</w:t>
      </w:r>
      <w:r w:rsidRPr="00D64EFB">
        <w:t xml:space="preserve"> shall apply to the allocation of responsibility under this paragraph </w:t>
      </w:r>
      <w:r w:rsidR="009C36B1">
        <w:t>2.8</w:t>
      </w:r>
      <w:r w:rsidRPr="00D64EFB">
        <w:t>.</w:t>
      </w:r>
      <w:bookmarkEnd w:id="316"/>
    </w:p>
    <w:p w14:paraId="0B5A48F8" w14:textId="33C5A343" w:rsidR="00DE1A1D" w:rsidRPr="00D64EFB" w:rsidRDefault="00B422C3" w:rsidP="00DE1A1D">
      <w:pPr>
        <w:pStyle w:val="ScheduleTextLevel2"/>
      </w:pPr>
      <w:r>
        <w:t>The CVL IM</w:t>
      </w:r>
      <w:r w:rsidRPr="00D64EFB">
        <w:t xml:space="preserve"> </w:t>
      </w:r>
      <w:r w:rsidR="00DE1A1D" w:rsidRPr="00D64EFB">
        <w:t xml:space="preserve">shall have no liability to the Train Operator under the terms of this Schedule in respect of Minutes Delay to a Planned Service or a Planned Service Cancellation to the extent that it is caused, in either case, by that Planned Service being presented to </w:t>
      </w:r>
      <w:r>
        <w:t>the CVL IM</w:t>
      </w:r>
      <w:r w:rsidRPr="00D64EFB">
        <w:t xml:space="preserve"> </w:t>
      </w:r>
      <w:r w:rsidR="00DE1A1D" w:rsidRPr="00D64EFB">
        <w:t xml:space="preserve">on the </w:t>
      </w:r>
      <w:r w:rsidR="00684418">
        <w:t>CVL</w:t>
      </w:r>
      <w:r w:rsidR="00DE1A1D" w:rsidRPr="00D64EFB">
        <w:t xml:space="preserve"> after the time Planned for such presentation</w:t>
      </w:r>
      <w:r w:rsidR="00BA53DE">
        <w:t xml:space="preserve">.  </w:t>
      </w:r>
      <w:r w:rsidR="00DE1A1D" w:rsidRPr="00D64EFB">
        <w:t xml:space="preserve">In such circumstances, </w:t>
      </w:r>
      <w:r>
        <w:t>the CVL IM</w:t>
      </w:r>
      <w:r w:rsidRPr="00D64EFB">
        <w:t xml:space="preserve"> </w:t>
      </w:r>
      <w:r w:rsidR="00DE1A1D" w:rsidRPr="00D64EFB">
        <w:t>shall use its reasonable endeavours to facilitate the movement of the Planned Service as expeditiously as possible subject to</w:t>
      </w:r>
    </w:p>
    <w:p w14:paraId="21ADF709" w14:textId="77777777" w:rsidR="00DE1A1D" w:rsidRPr="00D64EFB" w:rsidRDefault="00DE1A1D" w:rsidP="009E0DE6">
      <w:pPr>
        <w:pStyle w:val="Heading5"/>
        <w:numPr>
          <w:ilvl w:val="4"/>
          <w:numId w:val="56"/>
        </w:numPr>
      </w:pPr>
      <w:r w:rsidRPr="00D64EFB">
        <w:t>any access rights which it may have granted to third parties; and</w:t>
      </w:r>
    </w:p>
    <w:p w14:paraId="29EADCCD" w14:textId="3A64DFD1" w:rsidR="00DE1A1D" w:rsidRPr="00D64EFB" w:rsidRDefault="00DE1A1D" w:rsidP="00684418">
      <w:pPr>
        <w:pStyle w:val="Heading5"/>
      </w:pPr>
      <w:r w:rsidRPr="00D64EFB">
        <w:t xml:space="preserve">any Restrictions of Use of the </w:t>
      </w:r>
      <w:r w:rsidR="00684418">
        <w:t xml:space="preserve">CVL </w:t>
      </w:r>
      <w:r w:rsidRPr="00D64EFB">
        <w:t xml:space="preserve">in the Applicable </w:t>
      </w:r>
      <w:r w:rsidR="009D2E3E">
        <w:t xml:space="preserve">CVL </w:t>
      </w:r>
      <w:r>
        <w:t>Engineering Access Statement</w:t>
      </w:r>
      <w:r w:rsidRPr="00D64EFB">
        <w:t xml:space="preserve"> or </w:t>
      </w:r>
      <w:r>
        <w:t xml:space="preserve">the </w:t>
      </w:r>
      <w:r w:rsidRPr="00D64EFB">
        <w:t xml:space="preserve">Applicable </w:t>
      </w:r>
      <w:r>
        <w:t>Timetable Planning Rules</w:t>
      </w:r>
      <w:r w:rsidRPr="00D64EFB">
        <w:t>.</w:t>
      </w:r>
    </w:p>
    <w:p w14:paraId="322577B8" w14:textId="0430CBDA" w:rsidR="00DE1A1D" w:rsidRPr="009047BF" w:rsidRDefault="00B422C3" w:rsidP="009047BF">
      <w:pPr>
        <w:pStyle w:val="ScheduleText"/>
      </w:pPr>
      <w:bookmarkStart w:id="317" w:name="_Ref509917341"/>
      <w:r>
        <w:rPr>
          <w:b/>
        </w:rPr>
        <w:t>CVL IM</w:t>
      </w:r>
      <w:r w:rsidRPr="009047BF">
        <w:rPr>
          <w:b/>
        </w:rPr>
        <w:t xml:space="preserve"> </w:t>
      </w:r>
      <w:r w:rsidR="00DE1A1D" w:rsidRPr="009047BF">
        <w:rPr>
          <w:b/>
        </w:rPr>
        <w:t>performance</w:t>
      </w:r>
      <w:bookmarkEnd w:id="317"/>
    </w:p>
    <w:p w14:paraId="626EA01D" w14:textId="550921F0" w:rsidR="00DE1A1D" w:rsidRPr="00D64EFB" w:rsidRDefault="00DE1A1D" w:rsidP="00DE1A1D">
      <w:pPr>
        <w:pStyle w:val="ScheduleTextLevel2"/>
      </w:pPr>
      <w:bookmarkStart w:id="318" w:name="_Ref509917329"/>
      <w:r w:rsidRPr="00D64EFB">
        <w:t xml:space="preserve">The </w:t>
      </w:r>
      <w:r>
        <w:t>p</w:t>
      </w:r>
      <w:r w:rsidRPr="00D64EFB">
        <w:t xml:space="preserve">erformance </w:t>
      </w:r>
      <w:r>
        <w:t>m</w:t>
      </w:r>
      <w:r w:rsidRPr="00D64EFB">
        <w:t xml:space="preserve">inutes allocated to </w:t>
      </w:r>
      <w:r w:rsidR="00B422C3">
        <w:t xml:space="preserve">the CVL IM </w:t>
      </w:r>
      <w:r w:rsidRPr="00D64EFB">
        <w:t xml:space="preserve">in respect of any Planned Service </w:t>
      </w:r>
      <w:r>
        <w:t xml:space="preserve">(the </w:t>
      </w:r>
      <w:r w:rsidRPr="006F4AF2">
        <w:rPr>
          <w:b/>
        </w:rPr>
        <w:t>"</w:t>
      </w:r>
      <w:r w:rsidR="00B422C3">
        <w:rPr>
          <w:b/>
        </w:rPr>
        <w:t>CVL IM</w:t>
      </w:r>
      <w:r w:rsidR="00B422C3" w:rsidRPr="00636C60">
        <w:rPr>
          <w:b/>
        </w:rPr>
        <w:t xml:space="preserve"> </w:t>
      </w:r>
      <w:r w:rsidRPr="00636C60">
        <w:rPr>
          <w:b/>
        </w:rPr>
        <w:t>Performance Minutes</w:t>
      </w:r>
      <w:r w:rsidRPr="006F4AF2">
        <w:rPr>
          <w:b/>
        </w:rPr>
        <w:t>"</w:t>
      </w:r>
      <w:r>
        <w:t xml:space="preserve">) </w:t>
      </w:r>
      <w:r w:rsidRPr="00D64EFB">
        <w:t>shall be equal to the sum of</w:t>
      </w:r>
      <w:r w:rsidR="001F2DF5">
        <w:t>:</w:t>
      </w:r>
      <w:bookmarkEnd w:id="318"/>
    </w:p>
    <w:p w14:paraId="4901634F" w14:textId="44056081" w:rsidR="00DE1A1D" w:rsidRPr="00D64EFB" w:rsidRDefault="00DE1A1D" w:rsidP="009E0DE6">
      <w:pPr>
        <w:pStyle w:val="Heading5"/>
        <w:numPr>
          <w:ilvl w:val="4"/>
          <w:numId w:val="57"/>
        </w:numPr>
      </w:pPr>
      <w:r w:rsidRPr="00D64EFB">
        <w:lastRenderedPageBreak/>
        <w:t xml:space="preserve">the number of Minutes Delay caused to that </w:t>
      </w:r>
      <w:r>
        <w:t xml:space="preserve">Planned </w:t>
      </w:r>
      <w:r w:rsidRPr="00D64EFB">
        <w:t xml:space="preserve">Service by one or more Service Incidents for which </w:t>
      </w:r>
      <w:r w:rsidR="00B422C3">
        <w:t>the CVL IM</w:t>
      </w:r>
      <w:r w:rsidR="00B422C3" w:rsidRPr="00D64EFB">
        <w:t xml:space="preserve"> </w:t>
      </w:r>
      <w:r w:rsidRPr="00D64EFB">
        <w:t xml:space="preserve">is allocated responsibility under paragraphs </w:t>
      </w:r>
      <w:r w:rsidR="009C36B1">
        <w:t>2.6(b)</w:t>
      </w:r>
      <w:r w:rsidRPr="00D64EFB">
        <w:t xml:space="preserve"> and </w:t>
      </w:r>
      <w:r w:rsidR="009C36B1">
        <w:t>6.3</w:t>
      </w:r>
      <w:r w:rsidRPr="00D64EFB">
        <w:t>; and/or</w:t>
      </w:r>
    </w:p>
    <w:p w14:paraId="554BA151" w14:textId="3F17E64B" w:rsidR="00DE1A1D" w:rsidRDefault="00DE1A1D" w:rsidP="009047BF">
      <w:pPr>
        <w:pStyle w:val="Heading5"/>
      </w:pPr>
      <w:r w:rsidRPr="00D64EFB">
        <w:t xml:space="preserve">50% of the number of Minutes Delay caused to that </w:t>
      </w:r>
      <w:r>
        <w:t xml:space="preserve">Planned </w:t>
      </w:r>
      <w:r w:rsidRPr="00D64EFB">
        <w:t xml:space="preserve">Service by one or more Service Incidents for which </w:t>
      </w:r>
      <w:r w:rsidR="00B422C3">
        <w:t>the CVL IM</w:t>
      </w:r>
      <w:r w:rsidR="00B422C3" w:rsidRPr="00D64EFB">
        <w:t xml:space="preserve"> </w:t>
      </w:r>
      <w:r w:rsidRPr="00D64EFB">
        <w:t xml:space="preserve">is allocated joint responsibility with the Train Operator under paragraph </w:t>
      </w:r>
      <w:r w:rsidR="009C36B1">
        <w:t>6.5</w:t>
      </w:r>
      <w:r w:rsidRPr="00D64EFB">
        <w:t>.</w:t>
      </w:r>
    </w:p>
    <w:p w14:paraId="5178958A" w14:textId="77777777" w:rsidR="00CE3120" w:rsidRPr="00CE3120" w:rsidRDefault="00CE3120" w:rsidP="00CE3120">
      <w:pPr>
        <w:pStyle w:val="ScheduleTextLevel2"/>
      </w:pPr>
      <w:bookmarkStart w:id="319" w:name="_Ref509917712"/>
    </w:p>
    <w:p w14:paraId="1A0DA54E" w14:textId="2B503FC4" w:rsidR="00DE1A1D" w:rsidRDefault="00812F41" w:rsidP="009047BF">
      <w:pPr>
        <w:pStyle w:val="ScheduleTextLevel3"/>
      </w:pPr>
      <w:bookmarkStart w:id="320" w:name="_Ref509917687"/>
      <w:bookmarkEnd w:id="319"/>
      <w:r>
        <w:t xml:space="preserve">The </w:t>
      </w:r>
      <w:r w:rsidR="00B422C3">
        <w:t>CVL IM</w:t>
      </w:r>
      <w:r w:rsidR="00DE1A1D">
        <w:t xml:space="preserve"> Performance Minutes</w:t>
      </w:r>
      <w:r w:rsidR="00DE1A1D" w:rsidRPr="00C22B5B">
        <w:t xml:space="preserve"> shall be converted into a per 100 Train Operator Miles figure (the </w:t>
      </w:r>
      <w:r w:rsidR="00DE1A1D" w:rsidRPr="006F4AF2">
        <w:rPr>
          <w:b/>
        </w:rPr>
        <w:t>"</w:t>
      </w:r>
      <w:r w:rsidR="00DE1A1D" w:rsidRPr="00C22B5B">
        <w:rPr>
          <w:b/>
        </w:rPr>
        <w:t xml:space="preserve">Adjusted </w:t>
      </w:r>
      <w:r w:rsidR="00B422C3">
        <w:rPr>
          <w:b/>
        </w:rPr>
        <w:t xml:space="preserve">CVL IM </w:t>
      </w:r>
      <w:r w:rsidR="00DE1A1D">
        <w:rPr>
          <w:b/>
        </w:rPr>
        <w:t>Performance Minutes</w:t>
      </w:r>
      <w:r w:rsidR="00DE1A1D" w:rsidRPr="006F4AF2">
        <w:rPr>
          <w:b/>
        </w:rPr>
        <w:t>"</w:t>
      </w:r>
      <w:r w:rsidR="00DE1A1D" w:rsidRPr="00C22B5B">
        <w:t>) using the formula below:</w:t>
      </w:r>
      <w:bookmarkEnd w:id="320"/>
    </w:p>
    <w:p w14:paraId="188B5078" w14:textId="4469E03E" w:rsidR="00665489" w:rsidRPr="00665489" w:rsidRDefault="00665489" w:rsidP="00665489">
      <w:pPr>
        <w:pStyle w:val="BodyText3"/>
      </w:pPr>
      <m:oMath>
        <m:r>
          <w:rPr>
            <w:rFonts w:ascii="Cambria Math" w:hAnsi="Cambria Math"/>
          </w:rPr>
          <m:t>Adjusted CVL IM Performance Minutes =</m:t>
        </m:r>
        <m:f>
          <m:fPr>
            <m:ctrlPr>
              <w:rPr>
                <w:rFonts w:ascii="Cambria Math" w:hAnsi="Cambria Math"/>
                <w:i/>
              </w:rPr>
            </m:ctrlPr>
          </m:fPr>
          <m:num>
            <m:r>
              <w:rPr>
                <w:rFonts w:ascii="Cambria Math" w:hAnsi="Cambria Math"/>
              </w:rPr>
              <m:t>CVL IM Performance Minutes</m:t>
            </m:r>
          </m:num>
          <m:den>
            <m:r>
              <w:rPr>
                <w:rFonts w:ascii="Cambria Math" w:hAnsi="Cambria Math"/>
              </w:rPr>
              <m:t>100 Train Operator Miles</m:t>
            </m:r>
          </m:den>
        </m:f>
      </m:oMath>
      <w:r>
        <w:t xml:space="preserve"> </w:t>
      </w:r>
    </w:p>
    <w:p w14:paraId="339AC8BC" w14:textId="2D8C9882" w:rsidR="00DE1A1D" w:rsidRPr="00C22B5B" w:rsidRDefault="00DE1A1D" w:rsidP="00CE3120">
      <w:pPr>
        <w:pStyle w:val="ScheduleTextLevel3"/>
      </w:pPr>
      <w:bookmarkStart w:id="321" w:name="_Ref509917697"/>
      <w:r w:rsidRPr="00C22B5B">
        <w:t xml:space="preserve">The Adjusted </w:t>
      </w:r>
      <w:r w:rsidR="00B422C3">
        <w:t xml:space="preserve">CVL IM </w:t>
      </w:r>
      <w:r>
        <w:t>Performance Minutes</w:t>
      </w:r>
      <w:r w:rsidRPr="00C22B5B">
        <w:t xml:space="preserve"> calculated</w:t>
      </w:r>
      <w:r>
        <w:t xml:space="preserve"> in accordance with paragraph </w:t>
      </w:r>
      <w:r w:rsidR="009C36B1">
        <w:t>3.2.1</w:t>
      </w:r>
      <w:r w:rsidRPr="00C22B5B">
        <w:t xml:space="preserve"> shall then be compared with the </w:t>
      </w:r>
      <w:r w:rsidR="00AF769B">
        <w:t>C</w:t>
      </w:r>
      <w:r w:rsidRPr="00C22B5B">
        <w:t>B and:</w:t>
      </w:r>
      <w:bookmarkEnd w:id="321"/>
    </w:p>
    <w:p w14:paraId="5413B687" w14:textId="3A2175AF" w:rsidR="00DE1A1D" w:rsidRDefault="00DE1A1D" w:rsidP="009E0DE6">
      <w:pPr>
        <w:pStyle w:val="Heading5"/>
        <w:numPr>
          <w:ilvl w:val="4"/>
          <w:numId w:val="58"/>
        </w:numPr>
      </w:pPr>
      <w:bookmarkStart w:id="322" w:name="_Ref509917704"/>
      <w:r w:rsidRPr="00CE3120">
        <w:t xml:space="preserve">if the Adjusted </w:t>
      </w:r>
      <w:r w:rsidR="00B422C3">
        <w:t>CVL IM</w:t>
      </w:r>
      <w:r w:rsidR="00B422C3" w:rsidRPr="00CE3120">
        <w:t xml:space="preserve"> </w:t>
      </w:r>
      <w:r w:rsidRPr="00CE3120">
        <w:t xml:space="preserve">Performance Minutes figure is less than </w:t>
      </w:r>
      <w:r w:rsidR="00AF769B">
        <w:t>C</w:t>
      </w:r>
      <w:r w:rsidRPr="00CE3120">
        <w:t xml:space="preserve">B, the Train Operator shall be liable to </w:t>
      </w:r>
      <w:r w:rsidR="00B422C3">
        <w:t>the CVL IM</w:t>
      </w:r>
      <w:r w:rsidRPr="00CE3120">
        <w:t xml:space="preserve"> for a Performance Sum equal to:</w:t>
      </w:r>
      <w:bookmarkEnd w:id="322"/>
    </w:p>
    <w:p w14:paraId="134E37E8" w14:textId="09861A7B" w:rsidR="00F00158" w:rsidRPr="00597A04" w:rsidRDefault="00612B79" w:rsidP="00F00158">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CB-the Adjusted CVL IM Performance Minutes</m:t>
                </m:r>
              </m:e>
            </m:d>
            <m:r>
              <w:rPr>
                <w:rFonts w:ascii="Cambria Math" w:hAnsi="Cambria Math"/>
                <w:sz w:val="18"/>
                <w:szCs w:val="18"/>
              </w:rPr>
              <m:t>×CVL IM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F00158" w:rsidRPr="00597A04">
        <w:rPr>
          <w:sz w:val="18"/>
          <w:szCs w:val="18"/>
        </w:rPr>
        <w:t xml:space="preserve"> </w:t>
      </w:r>
    </w:p>
    <w:p w14:paraId="3AC3711C" w14:textId="77777777" w:rsidR="00DE1A1D" w:rsidRPr="00C22B5B" w:rsidRDefault="00DE1A1D" w:rsidP="00597A04">
      <w:pPr>
        <w:pStyle w:val="BodyText4"/>
      </w:pPr>
      <w:r w:rsidRPr="00C22B5B">
        <w:t>where:</w:t>
      </w:r>
    </w:p>
    <w:p w14:paraId="76D710FE" w14:textId="77777777" w:rsidR="00DE1A1D" w:rsidRPr="00C22B5B" w:rsidRDefault="00DE1A1D" w:rsidP="00597A04">
      <w:pPr>
        <w:pStyle w:val="BodyText4"/>
      </w:pPr>
      <w:r w:rsidRPr="00C22B5B">
        <w:t>CPCM</w:t>
      </w:r>
      <w:r w:rsidR="00CE3120">
        <w:t xml:space="preserve"> </w:t>
      </w:r>
      <w:r w:rsidRPr="00C22B5B">
        <w:t xml:space="preserve">means the total number of </w:t>
      </w:r>
      <w:r>
        <w:t>Train</w:t>
      </w:r>
      <w:r w:rsidRPr="00C22B5B">
        <w:t xml:space="preserve"> Miles operated by the Train Operator in the relevant Period;</w:t>
      </w:r>
    </w:p>
    <w:p w14:paraId="33B3C79A" w14:textId="190EC2C5" w:rsidR="00DE1A1D" w:rsidRDefault="00DE1A1D" w:rsidP="00CE3120">
      <w:pPr>
        <w:pStyle w:val="Heading5"/>
      </w:pPr>
      <w:r w:rsidRPr="00CE3120">
        <w:t xml:space="preserve">if the Adjusted </w:t>
      </w:r>
      <w:r w:rsidR="00B422C3">
        <w:t>CVL IM</w:t>
      </w:r>
      <w:r w:rsidRPr="00CE3120">
        <w:t xml:space="preserve"> Performance Minutes figure exceeds </w:t>
      </w:r>
      <w:r w:rsidR="00B422C3">
        <w:t>C</w:t>
      </w:r>
      <w:r w:rsidR="008F7A56">
        <w:t xml:space="preserve">B </w:t>
      </w:r>
      <w:r w:rsidR="00B422C3">
        <w:t>the CVL IM</w:t>
      </w:r>
      <w:r w:rsidR="00B422C3" w:rsidRPr="00CE3120">
        <w:t xml:space="preserve"> </w:t>
      </w:r>
      <w:r w:rsidRPr="00CE3120">
        <w:t>shall be liable to the Train Operator for a Performance Sum equal to:</w:t>
      </w:r>
    </w:p>
    <w:p w14:paraId="12FD2502" w14:textId="795A8EA2" w:rsidR="00597A04" w:rsidRPr="007925BD" w:rsidRDefault="00612B79" w:rsidP="00597A04">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the Adjusted CVL IM Performance Minutes-CB</m:t>
                </m:r>
              </m:e>
            </m:d>
            <m:r>
              <w:rPr>
                <w:rFonts w:ascii="Cambria Math" w:hAnsi="Cambria Math"/>
                <w:sz w:val="18"/>
                <w:szCs w:val="18"/>
              </w:rPr>
              <m:t>×CVL IM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597A04" w:rsidRPr="007925BD">
        <w:rPr>
          <w:sz w:val="18"/>
          <w:szCs w:val="18"/>
        </w:rPr>
        <w:t xml:space="preserve"> </w:t>
      </w:r>
    </w:p>
    <w:p w14:paraId="14816AD6" w14:textId="0206E02D" w:rsidR="00DE1A1D" w:rsidRPr="00C22B5B" w:rsidRDefault="00DE1A1D" w:rsidP="007925BD">
      <w:pPr>
        <w:pStyle w:val="BodyText4"/>
      </w:pPr>
      <w:r w:rsidRPr="00C22B5B">
        <w:t>where CPCM has the meanin</w:t>
      </w:r>
      <w:r>
        <w:t xml:space="preserve">g ascribed to it in paragraph </w:t>
      </w:r>
      <w:r w:rsidR="009C36B1">
        <w:t>3.2.2(a)</w:t>
      </w:r>
      <w:r w:rsidRPr="00C22B5B">
        <w:t>; and</w:t>
      </w:r>
    </w:p>
    <w:p w14:paraId="43EC548E" w14:textId="5CF17750" w:rsidR="00DE1A1D" w:rsidRPr="00CE3120" w:rsidRDefault="00DE1A1D" w:rsidP="00CE3120">
      <w:pPr>
        <w:pStyle w:val="Heading5"/>
      </w:pPr>
      <w:r w:rsidRPr="00CE3120">
        <w:t xml:space="preserve">if the Adjusted </w:t>
      </w:r>
      <w:r w:rsidR="00B422C3">
        <w:t>CVL IM</w:t>
      </w:r>
      <w:r w:rsidR="00B422C3" w:rsidRPr="00CE3120">
        <w:t xml:space="preserve"> </w:t>
      </w:r>
      <w:r w:rsidRPr="00CE3120">
        <w:t xml:space="preserve">Performance Minutes figure is equal to </w:t>
      </w:r>
      <w:r w:rsidR="00AF769B">
        <w:t>C</w:t>
      </w:r>
      <w:r w:rsidRPr="00CE3120">
        <w:t xml:space="preserve">B, neither party shall be liable to the other for a Performance Sum under this paragraph </w:t>
      </w:r>
      <w:r w:rsidR="009C36B1">
        <w:t>3.2</w:t>
      </w:r>
      <w:r w:rsidRPr="00CE3120">
        <w:t>.</w:t>
      </w:r>
    </w:p>
    <w:p w14:paraId="5C74A9FF" w14:textId="4D5F43DF" w:rsidR="00DE1A1D" w:rsidRPr="00D64EFB" w:rsidRDefault="00DE1A1D" w:rsidP="00DE1A1D">
      <w:pPr>
        <w:pStyle w:val="ScheduleTextLevel2"/>
      </w:pPr>
      <w:bookmarkStart w:id="323" w:name="_Ref509917823"/>
      <w:r w:rsidRPr="00D64EFB">
        <w:t xml:space="preserve">In the event of a Planned Service Cancellation for which </w:t>
      </w:r>
      <w:r w:rsidR="00B422C3">
        <w:t>the CVL IM</w:t>
      </w:r>
      <w:r w:rsidR="00B422C3" w:rsidRPr="00D64EFB">
        <w:t xml:space="preserve"> </w:t>
      </w:r>
      <w:r w:rsidRPr="00D64EFB">
        <w:t xml:space="preserve">is allocated responsibility under paragraphs </w:t>
      </w:r>
      <w:r w:rsidR="009C36B1">
        <w:t>2.6(b)</w:t>
      </w:r>
      <w:r w:rsidRPr="00D64EFB">
        <w:t xml:space="preserve"> and/or </w:t>
      </w:r>
      <w:r w:rsidR="009C36B1">
        <w:t>6.3</w:t>
      </w:r>
      <w:r w:rsidRPr="00D64EFB">
        <w:t xml:space="preserve">, </w:t>
      </w:r>
      <w:r w:rsidR="00B422C3">
        <w:t>the CVL IM</w:t>
      </w:r>
      <w:r w:rsidR="00B422C3" w:rsidRPr="00D64EFB">
        <w:t xml:space="preserve"> </w:t>
      </w:r>
      <w:r w:rsidRPr="00D64EFB">
        <w:t xml:space="preserve">shall, in respect of that Planned Service be liable to pay to the Train Operator (in substitution for and to the exclusion of any liability under paragraph </w:t>
      </w:r>
      <w:r w:rsidR="009C36B1">
        <w:t>3.4</w:t>
      </w:r>
      <w:r w:rsidRPr="00D64EFB">
        <w:t xml:space="preserve">) the </w:t>
      </w:r>
      <w:r w:rsidR="00B422C3">
        <w:t>CVL IM</w:t>
      </w:r>
      <w:r w:rsidR="008F7A56" w:rsidRPr="00D64EFB">
        <w:t xml:space="preserve"> </w:t>
      </w:r>
      <w:r w:rsidRPr="00D64EFB">
        <w:t>Cancellation Sum</w:t>
      </w:r>
      <w:r w:rsidR="00BA53DE">
        <w:t xml:space="preserve">.  </w:t>
      </w:r>
      <w:r w:rsidRPr="00D64EFB">
        <w:t xml:space="preserve">In the event of a Planned Service Cancellation for which </w:t>
      </w:r>
      <w:r w:rsidR="00B422C3">
        <w:t>the CVL IM</w:t>
      </w:r>
      <w:r w:rsidR="00B422C3" w:rsidRPr="00D64EFB">
        <w:t xml:space="preserve"> </w:t>
      </w:r>
      <w:r w:rsidRPr="00D64EFB">
        <w:t xml:space="preserve">is allocated joint responsibility under paragraph </w:t>
      </w:r>
      <w:r w:rsidR="009C36B1">
        <w:t>6.5</w:t>
      </w:r>
      <w:r w:rsidRPr="00D64EFB">
        <w:t>, then in respect of that Planned Service</w:t>
      </w:r>
      <w:r w:rsidR="00D210C8">
        <w:t>,</w:t>
      </w:r>
      <w:r w:rsidRPr="00D64EFB">
        <w:t xml:space="preserve"> </w:t>
      </w:r>
      <w:r w:rsidR="00B422C3">
        <w:t>the CVL IM</w:t>
      </w:r>
      <w:r w:rsidR="00B422C3" w:rsidRPr="00D64EFB">
        <w:t xml:space="preserve"> </w:t>
      </w:r>
      <w:r w:rsidRPr="00D64EFB">
        <w:t xml:space="preserve">shall be liable to pay to the Train Operator (in substitution for and to the exclusion of any liability under paragraph </w:t>
      </w:r>
      <w:r w:rsidR="009C36B1">
        <w:t>3.4</w:t>
      </w:r>
      <w:r w:rsidRPr="00D64EFB">
        <w:t>) the Joint Cancellation Sum.</w:t>
      </w:r>
      <w:bookmarkEnd w:id="323"/>
    </w:p>
    <w:p w14:paraId="02AA7062" w14:textId="4167C369" w:rsidR="00DE1A1D" w:rsidRPr="00D64EFB" w:rsidRDefault="00DE1A1D" w:rsidP="00DE1A1D">
      <w:pPr>
        <w:pStyle w:val="ScheduleTextLevel2"/>
      </w:pPr>
      <w:bookmarkStart w:id="324" w:name="_Ref509917132"/>
      <w:r w:rsidRPr="00D64EFB">
        <w:t>If a Planned Service is the subject of a Diversion or Failure to Stop due to a Service Incident for which</w:t>
      </w:r>
      <w:r w:rsidR="00B422C3">
        <w:t xml:space="preserve"> the CVL IM</w:t>
      </w:r>
      <w:r w:rsidR="008F7A56" w:rsidRPr="00D64EFB">
        <w:t xml:space="preserve"> </w:t>
      </w:r>
      <w:r w:rsidRPr="00D64EFB">
        <w:t xml:space="preserve">is allocated responsibility under paragraph </w:t>
      </w:r>
      <w:r w:rsidR="009C36B1">
        <w:t>6.3</w:t>
      </w:r>
      <w:r w:rsidRPr="00D64EFB">
        <w:t xml:space="preserve"> and, as a result, the Train Operator incurs, in relation to such Planned Service, additional costs which but for the Diversion or Failure to Stop it would not have incurred, </w:t>
      </w:r>
      <w:r w:rsidR="00B422C3">
        <w:t>the CVL IM</w:t>
      </w:r>
      <w:r w:rsidR="00B422C3" w:rsidRPr="00D64EFB">
        <w:t xml:space="preserve"> </w:t>
      </w:r>
      <w:r w:rsidRPr="00D64EFB">
        <w:t xml:space="preserve">shall, in addition to any liability under paragraph </w:t>
      </w:r>
      <w:r w:rsidR="009C36B1">
        <w:t>3.2</w:t>
      </w:r>
      <w:r w:rsidRPr="00D64EFB">
        <w:t xml:space="preserve">, pay the Train Operator the Charter Service Variation Sum in respect of the Planned Service provided that the Train Operator shall have notified to and supplied </w:t>
      </w:r>
      <w:r w:rsidR="00B422C3">
        <w:t xml:space="preserve">the CVL IM </w:t>
      </w:r>
      <w:r w:rsidRPr="00D64EFB">
        <w:t>with evidence (to its reasonable satisfaction) of such costs on or before the end of the Period following the Period in which such Service Incident occurred.</w:t>
      </w:r>
      <w:bookmarkEnd w:id="324"/>
    </w:p>
    <w:p w14:paraId="5FA623C9" w14:textId="0375746C" w:rsidR="00DE1A1D" w:rsidRPr="00D64EFB" w:rsidRDefault="00DE1A1D" w:rsidP="00DE1A1D">
      <w:pPr>
        <w:pStyle w:val="ScheduleTextLevel2"/>
      </w:pPr>
      <w:bookmarkStart w:id="325" w:name="_Ref509917196"/>
      <w:r w:rsidRPr="00D64EFB">
        <w:t xml:space="preserve">Within </w:t>
      </w:r>
      <w:r w:rsidR="000704DB">
        <w:t xml:space="preserve">5 </w:t>
      </w:r>
      <w:r w:rsidRPr="00D64EFB">
        <w:t xml:space="preserve">Working Days after the end of each Week, </w:t>
      </w:r>
      <w:r w:rsidR="00B422C3">
        <w:t>the CVL IM</w:t>
      </w:r>
      <w:r w:rsidR="00B422C3" w:rsidRPr="00D64EFB">
        <w:t xml:space="preserve"> </w:t>
      </w:r>
      <w:r w:rsidRPr="00D64EFB">
        <w:t xml:space="preserve">shall provide the Train Operator with an Interim Statement showing in respect of each Planned Service which was Planned to </w:t>
      </w:r>
      <w:r w:rsidRPr="00D64EFB">
        <w:lastRenderedPageBreak/>
        <w:t xml:space="preserve">depart from its point of origin during that Week and for which </w:t>
      </w:r>
      <w:r w:rsidR="00B422C3">
        <w:t>the CVL IM</w:t>
      </w:r>
      <w:r w:rsidR="00B422C3" w:rsidRPr="00D64EFB">
        <w:t xml:space="preserve"> </w:t>
      </w:r>
      <w:r w:rsidRPr="00D64EFB">
        <w:t xml:space="preserve">is liable to make payment under this </w:t>
      </w:r>
      <w:r>
        <w:t xml:space="preserve">paragraph </w:t>
      </w:r>
      <w:r w:rsidR="009C36B1">
        <w:t>3</w:t>
      </w:r>
      <w:r w:rsidRPr="00D64EFB">
        <w:t xml:space="preserve"> either</w:t>
      </w:r>
      <w:r w:rsidR="001F2DF5">
        <w:t>:</w:t>
      </w:r>
      <w:bookmarkEnd w:id="325"/>
    </w:p>
    <w:p w14:paraId="03B7BB1B" w14:textId="06BB18D4" w:rsidR="00DE1A1D" w:rsidRPr="00D64EFB" w:rsidRDefault="00DE1A1D" w:rsidP="009E0DE6">
      <w:pPr>
        <w:pStyle w:val="Heading5"/>
        <w:numPr>
          <w:ilvl w:val="4"/>
          <w:numId w:val="59"/>
        </w:numPr>
      </w:pPr>
      <w:r w:rsidRPr="00D64EFB">
        <w:t xml:space="preserve">the </w:t>
      </w:r>
      <w:r>
        <w:t>Performance Sum calculated in accordance with</w:t>
      </w:r>
      <w:r w:rsidRPr="00D64EFB">
        <w:t xml:space="preserve"> paragraph </w:t>
      </w:r>
      <w:r w:rsidR="009C36B1">
        <w:t>3.2</w:t>
      </w:r>
      <w:r w:rsidRPr="00D64EFB">
        <w:t>; or</w:t>
      </w:r>
    </w:p>
    <w:p w14:paraId="3A91A033" w14:textId="12F84C78" w:rsidR="00DE1A1D" w:rsidRPr="00D64EFB" w:rsidRDefault="00DE1A1D" w:rsidP="00CE3120">
      <w:pPr>
        <w:pStyle w:val="Heading5"/>
      </w:pPr>
      <w:r w:rsidRPr="00D64EFB">
        <w:t xml:space="preserve">whether it is a Planned Service Cancellation for which </w:t>
      </w:r>
      <w:r w:rsidR="00B422C3">
        <w:t>the CVL IM</w:t>
      </w:r>
      <w:r w:rsidR="00B422C3" w:rsidRPr="00D64EFB">
        <w:t xml:space="preserve"> </w:t>
      </w:r>
      <w:r w:rsidRPr="00D64EFB">
        <w:t xml:space="preserve">is liable to the Train Operator under paragraph </w:t>
      </w:r>
      <w:r w:rsidR="009C36B1">
        <w:t>3.3</w:t>
      </w:r>
      <w:r w:rsidRPr="00D64EFB">
        <w:t>.</w:t>
      </w:r>
    </w:p>
    <w:p w14:paraId="7FBB9080" w14:textId="7122C4E7" w:rsidR="00DE1A1D" w:rsidRPr="00D64EFB" w:rsidRDefault="00DE1A1D" w:rsidP="00DE1A1D">
      <w:pPr>
        <w:pStyle w:val="BodyText3"/>
      </w:pPr>
      <w:r w:rsidRPr="00D64EFB">
        <w:t xml:space="preserve">Any unresolved dispute under paragraph </w:t>
      </w:r>
      <w:r w:rsidR="009C36B1">
        <w:t>2.7</w:t>
      </w:r>
      <w:r w:rsidRPr="00D64EFB">
        <w:t xml:space="preserve"> in relation to a Planned Service the subject of an Interim Statement shall be indicated as such on the Interim Statement</w:t>
      </w:r>
      <w:r w:rsidR="00BA53DE">
        <w:t xml:space="preserve">.  </w:t>
      </w:r>
      <w:r w:rsidRPr="00D64EFB">
        <w:t xml:space="preserve">Within </w:t>
      </w:r>
      <w:r w:rsidR="000704DB">
        <w:t xml:space="preserve">2 </w:t>
      </w:r>
      <w:r w:rsidRPr="00D64EFB">
        <w:t xml:space="preserve">Working Days of receipt of the Interim Statement the Train Operator shall sign and return a copy thereof to </w:t>
      </w:r>
      <w:r w:rsidR="00B422C3">
        <w:t>the CVL IM</w:t>
      </w:r>
      <w:r w:rsidR="00B422C3" w:rsidRPr="00D64EFB">
        <w:t xml:space="preserve"> </w:t>
      </w:r>
      <w:r w:rsidRPr="00D64EFB">
        <w:t>and indicate on the copy any aspects of the Interim Statement which it disputes, giving reasons for any dispute</w:t>
      </w:r>
      <w:r w:rsidR="00BA53DE">
        <w:t xml:space="preserve">.  </w:t>
      </w:r>
      <w:r w:rsidRPr="00D64EFB">
        <w:t xml:space="preserve">Save to the extent that any disputes are so notified or if the Train Operator fails to sign and return to </w:t>
      </w:r>
      <w:r w:rsidR="00B422C3">
        <w:t>the CVL IM</w:t>
      </w:r>
      <w:r w:rsidR="008F7A56" w:rsidRPr="00D64EFB">
        <w:t xml:space="preserve"> </w:t>
      </w:r>
      <w:r w:rsidRPr="00D64EFB">
        <w:t>a copy of the Interim Statement, the Train Operator shall be deemed to have agreed the contents of the Interim Statement.</w:t>
      </w:r>
    </w:p>
    <w:p w14:paraId="59A385BF" w14:textId="77777777" w:rsidR="00DE1A1D" w:rsidRPr="000F0213" w:rsidRDefault="00313115" w:rsidP="00DE1A1D">
      <w:pPr>
        <w:pStyle w:val="ScheduleText"/>
      </w:pPr>
      <w:bookmarkStart w:id="326" w:name="_Ref509917371"/>
      <w:r>
        <w:rPr>
          <w:b/>
        </w:rPr>
        <w:t>Train O</w:t>
      </w:r>
      <w:r w:rsidR="00DE1A1D" w:rsidRPr="000F0213">
        <w:rPr>
          <w:b/>
        </w:rPr>
        <w:t>perator performance</w:t>
      </w:r>
      <w:bookmarkEnd w:id="326"/>
    </w:p>
    <w:p w14:paraId="714EC4FA" w14:textId="77777777" w:rsidR="00DE1A1D" w:rsidRDefault="00DE1A1D" w:rsidP="00DE1A1D">
      <w:pPr>
        <w:pStyle w:val="ScheduleTextLevel2"/>
      </w:pPr>
      <w:bookmarkStart w:id="327" w:name="_Ref509917449"/>
      <w:r w:rsidRPr="00D64EFB">
        <w:t xml:space="preserve">The </w:t>
      </w:r>
      <w:r>
        <w:t>p</w:t>
      </w:r>
      <w:r w:rsidRPr="00D64EFB">
        <w:t xml:space="preserve">erformance </w:t>
      </w:r>
      <w:r>
        <w:t>m</w:t>
      </w:r>
      <w:r w:rsidRPr="00D64EFB">
        <w:t xml:space="preserve">inutes allocated to the Train Operator in respect of any Third Party User </w:t>
      </w:r>
      <w:r>
        <w:t xml:space="preserve">(the </w:t>
      </w:r>
      <w:r>
        <w:rPr>
          <w:b/>
        </w:rPr>
        <w:t>"TO Performance Minutes"</w:t>
      </w:r>
      <w:r>
        <w:t xml:space="preserve">) </w:t>
      </w:r>
      <w:r w:rsidRPr="00D64EFB">
        <w:t xml:space="preserve">shall be </w:t>
      </w:r>
      <w:r>
        <w:t>calculated as follows:</w:t>
      </w:r>
      <w:bookmarkEnd w:id="327"/>
    </w:p>
    <w:p w14:paraId="75E7ADCB" w14:textId="77777777" w:rsidR="00BA75FD" w:rsidRPr="00D64EFB" w:rsidRDefault="00BA75FD" w:rsidP="00BA75FD">
      <w:pPr>
        <w:pStyle w:val="BodyText3"/>
      </w:pPr>
      <m:oMath>
        <m:r>
          <w:rPr>
            <w:rFonts w:ascii="Cambria Math" w:hAnsi="Cambria Math"/>
          </w:rPr>
          <m:t>TO Performance Minutes=</m:t>
        </m:r>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C+D</m:t>
            </m:r>
          </m:e>
        </m:d>
      </m:oMath>
      <w:r>
        <w:t xml:space="preserve"> </w:t>
      </w:r>
    </w:p>
    <w:p w14:paraId="54033211" w14:textId="77777777" w:rsidR="00DE1A1D" w:rsidRPr="00D64EFB" w:rsidRDefault="00DE1A1D" w:rsidP="00DE1A1D">
      <w:pPr>
        <w:pStyle w:val="BodyText3"/>
      </w:pPr>
      <w:r w:rsidRPr="00D64EFB">
        <w:t>where</w:t>
      </w:r>
      <w:r w:rsidR="00C603A9">
        <w:t>:</w:t>
      </w:r>
    </w:p>
    <w:p w14:paraId="19A4909E" w14:textId="585451E1" w:rsidR="00DE1A1D" w:rsidRPr="00D64EFB" w:rsidRDefault="00DE1A1D" w:rsidP="00DE1A1D">
      <w:pPr>
        <w:pStyle w:val="BodyText3"/>
      </w:pPr>
      <w:r w:rsidRPr="00D64EFB">
        <w:t xml:space="preserve">A = </w:t>
      </w:r>
      <w:r w:rsidR="00C603A9">
        <w:t xml:space="preserve"> </w:t>
      </w:r>
      <w:r w:rsidRPr="00D64EFB">
        <w:t xml:space="preserve">the total number of Minutes Delay in respect of all Triggers by each train operated by that Third Party User caused by one or more Service Incidents for which the Train Operator is allocated responsibility under paragraphs </w:t>
      </w:r>
      <w:r w:rsidR="009C36B1">
        <w:t>2.6(a)</w:t>
      </w:r>
      <w:r w:rsidRPr="00D64EFB">
        <w:t xml:space="preserve"> and </w:t>
      </w:r>
      <w:r w:rsidR="009C36B1">
        <w:t>6.4</w:t>
      </w:r>
      <w:r w:rsidRPr="00D64EFB">
        <w:t>; and</w:t>
      </w:r>
    </w:p>
    <w:p w14:paraId="594CBA17" w14:textId="46BDCD6C" w:rsidR="00DE1A1D" w:rsidRPr="00D64EFB" w:rsidRDefault="00DE1A1D" w:rsidP="00DE1A1D">
      <w:pPr>
        <w:pStyle w:val="BodyText3"/>
      </w:pPr>
      <w:r w:rsidRPr="00D64EFB">
        <w:t>B =</w:t>
      </w:r>
      <w:r w:rsidR="005B1956">
        <w:t xml:space="preserve"> </w:t>
      </w:r>
      <w:r w:rsidR="00645C85">
        <w:t>5</w:t>
      </w:r>
      <w:r w:rsidRPr="00D64EFB">
        <w:t xml:space="preserve">0% of the total number of Minutes Delay in respect of all Triggers by each train operated by that Third Party User caused by one or more Service Incidents for which the Train Operator is allocated joint responsibility with </w:t>
      </w:r>
      <w:r w:rsidR="00B422C3">
        <w:t>the CVL IM</w:t>
      </w:r>
      <w:r w:rsidR="00B422C3" w:rsidRPr="00D64EFB">
        <w:t xml:space="preserve"> </w:t>
      </w:r>
      <w:r w:rsidRPr="00D64EFB">
        <w:t xml:space="preserve">under paragraph </w:t>
      </w:r>
      <w:r w:rsidR="009C36B1">
        <w:t>6.5</w:t>
      </w:r>
      <w:r w:rsidRPr="00D64EFB">
        <w:t>;</w:t>
      </w:r>
    </w:p>
    <w:p w14:paraId="6F8BE323" w14:textId="7FA3F06C" w:rsidR="00DE1A1D" w:rsidRPr="00D64EFB" w:rsidRDefault="00DE1A1D" w:rsidP="00DE1A1D">
      <w:pPr>
        <w:pStyle w:val="BodyText3"/>
      </w:pPr>
      <w:r w:rsidRPr="00D64EFB">
        <w:t xml:space="preserve">C = </w:t>
      </w:r>
      <w:r w:rsidR="00C603A9">
        <w:t xml:space="preserve"> </w:t>
      </w:r>
      <w:r w:rsidRPr="00D64EFB">
        <w:t xml:space="preserve">the Third Party User Cancellation Minutes in respect of each Third Party Train Cancellation due to a Service Incident for which the Train Operator is allocated sole responsibility under paragraphs </w:t>
      </w:r>
      <w:r w:rsidR="009C36B1">
        <w:t>2.6(a)</w:t>
      </w:r>
      <w:r w:rsidRPr="00D64EFB">
        <w:t xml:space="preserve"> and </w:t>
      </w:r>
      <w:r w:rsidR="009C36B1">
        <w:t>6.4</w:t>
      </w:r>
      <w:r w:rsidRPr="00D64EFB">
        <w:t>, provided that there shall be disregarded any Minutes Delay caused as a result of such Service Incident occurring after the time at which the train of the Third Party User arrives at the point on or off the</w:t>
      </w:r>
      <w:r w:rsidR="008F7A56">
        <w:t xml:space="preserve"> CVL</w:t>
      </w:r>
      <w:r w:rsidRPr="00D64EFB">
        <w:t xml:space="preserve"> where it subsequently becomes a Third Party Train Cancellation; and</w:t>
      </w:r>
    </w:p>
    <w:p w14:paraId="6495AD4C" w14:textId="6516E4A1" w:rsidR="00DE1A1D" w:rsidRPr="00D64EFB" w:rsidRDefault="00DE1A1D" w:rsidP="00DE1A1D">
      <w:pPr>
        <w:pStyle w:val="BodyText3"/>
      </w:pPr>
      <w:r w:rsidRPr="00D64EFB">
        <w:t>D =</w:t>
      </w:r>
      <w:r w:rsidR="005B1956">
        <w:t xml:space="preserve"> </w:t>
      </w:r>
      <w:r w:rsidRPr="00D64EFB">
        <w:t xml:space="preserve">50% of the Third Party User Cancellation Minutes in respect of each Third Party Train Cancellation due to a Service Incident for which the Train Operator is allocated joint responsibility with </w:t>
      </w:r>
      <w:r w:rsidR="00B422C3">
        <w:t>the CVL IM</w:t>
      </w:r>
      <w:r w:rsidR="00B422C3" w:rsidRPr="00D64EFB">
        <w:t xml:space="preserve"> </w:t>
      </w:r>
      <w:r w:rsidRPr="00D64EFB">
        <w:t xml:space="preserve">under paragraph </w:t>
      </w:r>
      <w:r w:rsidR="009C36B1">
        <w:t>6.5</w:t>
      </w:r>
      <w:r w:rsidRPr="00D64EFB">
        <w:t xml:space="preserve"> provided that there shall be disregarded any Minutes Delay caused as a result of such Service Incident occurring after the time at which the train of the Third Party User arrives at the point on or off the </w:t>
      </w:r>
      <w:r w:rsidR="008F7A56">
        <w:t xml:space="preserve">CVL </w:t>
      </w:r>
      <w:r w:rsidRPr="00D64EFB">
        <w:t>where it subsequently becomes a Third Party Train Cancellation.</w:t>
      </w:r>
    </w:p>
    <w:p w14:paraId="5D2638EA" w14:textId="3980909F" w:rsidR="00DE1A1D" w:rsidRDefault="00DE1A1D" w:rsidP="00DE1A1D">
      <w:pPr>
        <w:pStyle w:val="ScheduleTextLevel2"/>
      </w:pPr>
      <w:bookmarkStart w:id="328" w:name="_Ref509918098"/>
      <w:r w:rsidRPr="00D64EFB">
        <w:t xml:space="preserve">For the avoidance of doubt, in the event of a Planned Service Cancellation for which the Train Operator is allocated sole responsibility under paragraph </w:t>
      </w:r>
      <w:r w:rsidR="009C36B1">
        <w:t>6.4</w:t>
      </w:r>
      <w:r w:rsidRPr="00D64EFB">
        <w:t xml:space="preserve">, then in respect of that Cancellation the Train Operator shall only be liable to pay </w:t>
      </w:r>
      <w:r w:rsidR="00B422C3">
        <w:t>the CVL IM</w:t>
      </w:r>
      <w:r w:rsidR="00B422C3" w:rsidRPr="00D64EFB">
        <w:t xml:space="preserve"> </w:t>
      </w:r>
      <w:r w:rsidRPr="00D64EFB">
        <w:t xml:space="preserve">the applicable charge under paragraph </w:t>
      </w:r>
      <w:r w:rsidR="009C36B1">
        <w:t>5.1</w:t>
      </w:r>
      <w:r w:rsidRPr="00D64EFB">
        <w:t xml:space="preserve"> of </w:t>
      </w:r>
      <w:r w:rsidR="009C36B1">
        <w:t>Part 2</w:t>
      </w:r>
      <w:r w:rsidRPr="00D64EFB">
        <w:t xml:space="preserve"> of </w:t>
      </w:r>
      <w:r w:rsidR="009C36B1">
        <w:t>Schedule 7</w:t>
      </w:r>
      <w:r w:rsidRPr="00D64EFB">
        <w:t xml:space="preserve"> and in the event of a Planned Service Cancellation for which the Train Operator is allocated joint responsibility with </w:t>
      </w:r>
      <w:r w:rsidR="00B422C3">
        <w:t>the CVL IM</w:t>
      </w:r>
      <w:r w:rsidR="00B422C3" w:rsidRPr="00D64EFB">
        <w:t xml:space="preserve"> </w:t>
      </w:r>
      <w:r w:rsidRPr="00D64EFB">
        <w:t>under para</w:t>
      </w:r>
      <w:r w:rsidR="005F48F9">
        <w:t>graph </w:t>
      </w:r>
      <w:r w:rsidR="009C36B1">
        <w:t>6.5</w:t>
      </w:r>
      <w:r w:rsidRPr="00D64EFB">
        <w:t xml:space="preserve">, then in respect of that Planned Service the Train Operator shall be liable to pay </w:t>
      </w:r>
      <w:r w:rsidR="00B422C3">
        <w:t>the CVL IM</w:t>
      </w:r>
      <w:r w:rsidR="00B422C3" w:rsidRPr="00D64EFB">
        <w:t xml:space="preserve"> </w:t>
      </w:r>
      <w:r w:rsidRPr="00D64EFB">
        <w:t xml:space="preserve">50% of the applicable charge under </w:t>
      </w:r>
      <w:r w:rsidR="009C36B1">
        <w:t>Schedule 7</w:t>
      </w:r>
      <w:r w:rsidRPr="00D64EFB">
        <w:t>.</w:t>
      </w:r>
      <w:bookmarkEnd w:id="328"/>
    </w:p>
    <w:p w14:paraId="1E624FF6" w14:textId="77777777" w:rsidR="00C603A9" w:rsidRPr="00D64EFB" w:rsidRDefault="00C603A9" w:rsidP="00DE1A1D">
      <w:pPr>
        <w:pStyle w:val="ScheduleTextLevel2"/>
      </w:pPr>
      <w:bookmarkStart w:id="329" w:name="_Ref509918021"/>
    </w:p>
    <w:bookmarkEnd w:id="329"/>
    <w:p w14:paraId="242634C1" w14:textId="77777777" w:rsidR="005211CD" w:rsidRDefault="005211CD" w:rsidP="005211CD">
      <w:pPr>
        <w:pStyle w:val="ScheduleTextLevel3"/>
      </w:pPr>
      <w:r>
        <w:t>For the purposes of this paragraph 4.3, the TO Performance Minutes arising in respect of a Planned Service (and its associated Ancillary Movements) shall be capped as follows:</w:t>
      </w:r>
    </w:p>
    <w:p w14:paraId="68C28E9A" w14:textId="753DE2AB" w:rsidR="005211CD" w:rsidRDefault="005211CD" w:rsidP="005211CD">
      <w:pPr>
        <w:pStyle w:val="Heading5"/>
        <w:numPr>
          <w:ilvl w:val="4"/>
          <w:numId w:val="60"/>
        </w:numPr>
      </w:pPr>
      <w:r>
        <w:lastRenderedPageBreak/>
        <w:t>where the Train Operator has elected to have no exposure above the Planned Service Incident Cap in accordance with paragraph 9, any such minutes in excess of the Planned Service Incident Cap shall be disregarded; or</w:t>
      </w:r>
    </w:p>
    <w:p w14:paraId="3CA259DF" w14:textId="7A3740E6" w:rsidR="00DE1A1D" w:rsidRDefault="005211CD" w:rsidP="005211CD">
      <w:pPr>
        <w:pStyle w:val="Heading5"/>
        <w:numPr>
          <w:ilvl w:val="4"/>
          <w:numId w:val="60"/>
        </w:numPr>
      </w:pPr>
      <w:r>
        <w:t>where the Train Operator has elected to have 30% exposure above the Planned Service Incident Cap in accordance with paragraph 9, 70% of any such minutes in excess of the Planned Service Incident Cap shall be disregarded.</w:t>
      </w:r>
    </w:p>
    <w:p w14:paraId="3B5EA11F" w14:textId="77777777" w:rsidR="00DE1A1D" w:rsidRDefault="00DE1A1D" w:rsidP="00C603A9">
      <w:pPr>
        <w:pStyle w:val="ScheduleTextLevel3"/>
      </w:pPr>
      <w:bookmarkStart w:id="330" w:name="_Ref509918034"/>
      <w:r>
        <w:t>The TO Performance Minutes</w:t>
      </w:r>
      <w:r w:rsidRPr="00C22B5B">
        <w:t xml:space="preserve"> shall be converted into a per 100 Train Operator Miles figure (the </w:t>
      </w:r>
      <w:r w:rsidRPr="006F4AF2">
        <w:rPr>
          <w:b/>
        </w:rPr>
        <w:t>"</w:t>
      </w:r>
      <w:r w:rsidRPr="00C22B5B">
        <w:rPr>
          <w:b/>
        </w:rPr>
        <w:t xml:space="preserve">Adjusted </w:t>
      </w:r>
      <w:r>
        <w:rPr>
          <w:b/>
        </w:rPr>
        <w:t>TO Performance Minutes</w:t>
      </w:r>
      <w:r w:rsidRPr="006F4AF2">
        <w:rPr>
          <w:b/>
        </w:rPr>
        <w:t>"</w:t>
      </w:r>
      <w:r w:rsidRPr="00C22B5B">
        <w:t>) using the formula below:</w:t>
      </w:r>
      <w:bookmarkEnd w:id="330"/>
    </w:p>
    <w:p w14:paraId="3857E553" w14:textId="77777777" w:rsidR="00AA0E01" w:rsidRPr="00AA0E01" w:rsidRDefault="00AA0E01" w:rsidP="00AA0E01">
      <w:pPr>
        <w:pStyle w:val="BodyText3"/>
      </w:pPr>
      <m:oMath>
        <m:r>
          <w:rPr>
            <w:rFonts w:ascii="Cambria Math" w:hAnsi="Cambria Math"/>
          </w:rPr>
          <m:t>Adjusted TO Performance Minutes=</m:t>
        </m:r>
        <m:f>
          <m:fPr>
            <m:ctrlPr>
              <w:rPr>
                <w:rFonts w:ascii="Cambria Math" w:hAnsi="Cambria Math"/>
                <w:i/>
              </w:rPr>
            </m:ctrlPr>
          </m:fPr>
          <m:num>
            <m:r>
              <w:rPr>
                <w:rFonts w:ascii="Cambria Math" w:hAnsi="Cambria Math"/>
              </w:rPr>
              <m:t>TO Performance Minutes</m:t>
            </m:r>
          </m:num>
          <m:den>
            <m:r>
              <w:rPr>
                <w:rFonts w:ascii="Cambria Math" w:hAnsi="Cambria Math"/>
              </w:rPr>
              <m:t>100 Train Operator Miles</m:t>
            </m:r>
          </m:den>
        </m:f>
      </m:oMath>
      <w:r>
        <w:t xml:space="preserve"> </w:t>
      </w:r>
    </w:p>
    <w:p w14:paraId="1F056A6F" w14:textId="35B8A038" w:rsidR="00DE1A1D" w:rsidRPr="00C22B5B" w:rsidRDefault="00DE1A1D" w:rsidP="00C603A9">
      <w:pPr>
        <w:pStyle w:val="ScheduleTextLevel3"/>
      </w:pPr>
      <w:bookmarkStart w:id="331" w:name="_Ref509918053"/>
      <w:r w:rsidRPr="00C22B5B">
        <w:t xml:space="preserve">The Adjusted </w:t>
      </w:r>
      <w:r>
        <w:t>TO Performance Minutes</w:t>
      </w:r>
      <w:r w:rsidRPr="00C22B5B">
        <w:t xml:space="preserve"> calculated in accordance with paragraph </w:t>
      </w:r>
      <w:r w:rsidR="009C36B1">
        <w:t>4.3.2</w:t>
      </w:r>
      <w:r w:rsidRPr="00C22B5B">
        <w:t xml:space="preserve"> shall then be compared with the TOB and:</w:t>
      </w:r>
      <w:bookmarkEnd w:id="331"/>
    </w:p>
    <w:p w14:paraId="2DD0F087" w14:textId="577BBCB6" w:rsidR="00DE1A1D" w:rsidRDefault="00DE1A1D" w:rsidP="005211CD">
      <w:pPr>
        <w:pStyle w:val="Heading5"/>
        <w:numPr>
          <w:ilvl w:val="4"/>
          <w:numId w:val="103"/>
        </w:numPr>
      </w:pPr>
      <w:bookmarkStart w:id="332" w:name="_Ref509918061"/>
      <w:r w:rsidRPr="00C603A9">
        <w:t xml:space="preserve">if the Adjusted TO Performance Minutes figure is less than TOB, </w:t>
      </w:r>
      <w:r w:rsidR="00B422C3">
        <w:t>the CVL IM</w:t>
      </w:r>
      <w:r w:rsidR="00B422C3" w:rsidRPr="00C603A9">
        <w:t xml:space="preserve"> </w:t>
      </w:r>
      <w:r w:rsidRPr="00C603A9">
        <w:t>shall be liable to the Train Operator for a Performance Sum equal to:</w:t>
      </w:r>
      <w:bookmarkEnd w:id="332"/>
    </w:p>
    <w:p w14:paraId="43A83A78" w14:textId="77777777" w:rsidR="006E75F2" w:rsidRPr="00664A4D" w:rsidRDefault="00612B79" w:rsidP="006E75F2">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TOB-the Adjusted TO Performance Minutes</m:t>
                </m:r>
              </m:e>
            </m:d>
            <m:r>
              <w:rPr>
                <w:rFonts w:ascii="Cambria Math" w:hAnsi="Cambria Math"/>
                <w:sz w:val="18"/>
                <w:szCs w:val="18"/>
              </w:rPr>
              <m:t>×Train Operator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6E75F2" w:rsidRPr="00664A4D">
        <w:rPr>
          <w:sz w:val="18"/>
          <w:szCs w:val="18"/>
        </w:rPr>
        <w:t xml:space="preserve"> </w:t>
      </w:r>
    </w:p>
    <w:p w14:paraId="27D7D5C0" w14:textId="77777777" w:rsidR="00DE1A1D" w:rsidRPr="00C22B5B" w:rsidRDefault="00DE1A1D" w:rsidP="00664A4D">
      <w:pPr>
        <w:pStyle w:val="BodyText4"/>
      </w:pPr>
      <w:r w:rsidRPr="00C22B5B">
        <w:t>where:</w:t>
      </w:r>
    </w:p>
    <w:p w14:paraId="1E2FFD85" w14:textId="77777777" w:rsidR="00DE1A1D" w:rsidRPr="00C22B5B" w:rsidRDefault="00DE1A1D" w:rsidP="00664A4D">
      <w:pPr>
        <w:pStyle w:val="BodyText4"/>
      </w:pPr>
      <w:r w:rsidRPr="00C22B5B">
        <w:t>CPCM</w:t>
      </w:r>
      <w:r w:rsidR="00C603A9">
        <w:t xml:space="preserve"> </w:t>
      </w:r>
      <w:r w:rsidRPr="00C22B5B">
        <w:t xml:space="preserve">means the total number of </w:t>
      </w:r>
      <w:r>
        <w:t>Train</w:t>
      </w:r>
      <w:r w:rsidRPr="00C22B5B">
        <w:t xml:space="preserve"> Miles operated by the Train Operator in the relevant Period;</w:t>
      </w:r>
    </w:p>
    <w:p w14:paraId="321D97D5" w14:textId="5FA4753E" w:rsidR="00DE1A1D" w:rsidRDefault="00DE1A1D" w:rsidP="00C603A9">
      <w:pPr>
        <w:pStyle w:val="Heading5"/>
      </w:pPr>
      <w:r w:rsidRPr="00C603A9">
        <w:t xml:space="preserve">if the Adjusted TO Performance Minutes figure exceeds TOB, the Train Operator shall be liable to </w:t>
      </w:r>
      <w:r w:rsidR="00B422C3">
        <w:t>the CVL IM</w:t>
      </w:r>
      <w:r w:rsidR="00B422C3" w:rsidRPr="00C603A9">
        <w:t xml:space="preserve"> </w:t>
      </w:r>
      <w:r w:rsidRPr="00C603A9">
        <w:t>for a Performance Sum equal to:</w:t>
      </w:r>
    </w:p>
    <w:p w14:paraId="345688EB" w14:textId="77777777" w:rsidR="00664A4D" w:rsidRPr="003D1A61" w:rsidRDefault="00612B79" w:rsidP="00664A4D">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the Adjusted TO Performance Minutes-TOB</m:t>
                </m:r>
              </m:e>
            </m:d>
            <m:r>
              <w:rPr>
                <w:rFonts w:ascii="Cambria Math" w:hAnsi="Cambria Math"/>
                <w:sz w:val="18"/>
                <w:szCs w:val="18"/>
              </w:rPr>
              <m:t>×Train Operator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664A4D" w:rsidRPr="003D1A61">
        <w:rPr>
          <w:sz w:val="18"/>
          <w:szCs w:val="18"/>
        </w:rPr>
        <w:t xml:space="preserve"> </w:t>
      </w:r>
    </w:p>
    <w:p w14:paraId="76CF5E3C" w14:textId="1A82F620" w:rsidR="00DE1A1D" w:rsidRPr="00C22B5B" w:rsidRDefault="00DE1A1D" w:rsidP="003D1A61">
      <w:pPr>
        <w:pStyle w:val="BodyText4"/>
      </w:pPr>
      <w:r w:rsidRPr="00C22B5B">
        <w:t xml:space="preserve">where CPCM has the meaning ascribed to it in paragraph </w:t>
      </w:r>
      <w:r w:rsidR="009C36B1">
        <w:t>4.3.3(a)</w:t>
      </w:r>
      <w:r w:rsidRPr="00C22B5B">
        <w:t>; and</w:t>
      </w:r>
    </w:p>
    <w:p w14:paraId="0C5F0CDA" w14:textId="09D6EEEF" w:rsidR="00DE1A1D" w:rsidRPr="001F2DF5" w:rsidRDefault="00DE1A1D" w:rsidP="001F2DF5">
      <w:pPr>
        <w:pStyle w:val="Heading5"/>
      </w:pPr>
      <w:r w:rsidRPr="001F2DF5">
        <w:t xml:space="preserve">if the Adjusted TO Performance Minutes figure is equal to TOB, neither party shall be liable to the other for a Performance Sum under this paragraph </w:t>
      </w:r>
      <w:r w:rsidR="009C36B1">
        <w:t>4.3</w:t>
      </w:r>
      <w:r w:rsidRPr="001F2DF5">
        <w:t>.</w:t>
      </w:r>
    </w:p>
    <w:p w14:paraId="357CADC9" w14:textId="77777777" w:rsidR="00DE1A1D" w:rsidRPr="00D64EFB" w:rsidRDefault="00DE1A1D" w:rsidP="00DE1A1D">
      <w:pPr>
        <w:pStyle w:val="ScheduleTextLevel2"/>
      </w:pPr>
      <w:bookmarkStart w:id="333" w:name="_Ref509917141"/>
      <w:r w:rsidRPr="00D64EFB">
        <w:t>If</w:t>
      </w:r>
      <w:r w:rsidR="001F2DF5">
        <w:t>:</w:t>
      </w:r>
      <w:bookmarkEnd w:id="333"/>
    </w:p>
    <w:p w14:paraId="0B23C067" w14:textId="4F9AD475" w:rsidR="00DE1A1D" w:rsidRPr="00D64EFB" w:rsidRDefault="00DE1A1D" w:rsidP="009E0DE6">
      <w:pPr>
        <w:pStyle w:val="Heading5"/>
        <w:numPr>
          <w:ilvl w:val="4"/>
          <w:numId w:val="61"/>
        </w:numPr>
      </w:pPr>
      <w:r w:rsidRPr="00D64EFB">
        <w:t xml:space="preserve">any service operated by a Third Party User is the subject of a Diversion or Failure to Stop but does not become a Third Party Train Cancellation for which Third Party User Cancellation Minutes are allocated to the Train Operator under paragraph </w:t>
      </w:r>
      <w:r w:rsidR="009C36B1">
        <w:t>4.1</w:t>
      </w:r>
      <w:r w:rsidRPr="00D64EFB">
        <w:t>; or</w:t>
      </w:r>
    </w:p>
    <w:p w14:paraId="7598F4B9" w14:textId="09EA67DB" w:rsidR="00DE1A1D" w:rsidRPr="00D64EFB" w:rsidRDefault="00B422C3" w:rsidP="001F2DF5">
      <w:pPr>
        <w:pStyle w:val="Heading5"/>
      </w:pPr>
      <w:r>
        <w:t>the CVL IM</w:t>
      </w:r>
      <w:r w:rsidRPr="00D64EFB">
        <w:t xml:space="preserve"> </w:t>
      </w:r>
      <w:r w:rsidR="00DE1A1D" w:rsidRPr="00D64EFB">
        <w:t xml:space="preserve">has to postpone a Restriction of Use or has to keep open any part of the </w:t>
      </w:r>
      <w:r w:rsidR="008F7A56">
        <w:t xml:space="preserve">CVL </w:t>
      </w:r>
      <w:r w:rsidR="00DE1A1D" w:rsidRPr="00D64EFB">
        <w:t xml:space="preserve">beyond the time at which such part of the </w:t>
      </w:r>
      <w:r w:rsidR="008F7A56">
        <w:t xml:space="preserve">CVL </w:t>
      </w:r>
      <w:r w:rsidR="00DE1A1D" w:rsidRPr="00D64EFB">
        <w:t>is generally open to passenger carrying movements</w:t>
      </w:r>
    </w:p>
    <w:p w14:paraId="07F15E16" w14:textId="55D4D6F2" w:rsidR="00DE1A1D" w:rsidRPr="00D64EFB" w:rsidRDefault="00DE1A1D" w:rsidP="00DE1A1D">
      <w:pPr>
        <w:pStyle w:val="BodyText3"/>
      </w:pPr>
      <w:r w:rsidRPr="00D64EFB">
        <w:t xml:space="preserve">due to a Service Incident for which the Train Operator is allocated responsibility under paragraph </w:t>
      </w:r>
      <w:r w:rsidR="009C36B1">
        <w:t>6.4</w:t>
      </w:r>
      <w:r w:rsidRPr="00D64EFB">
        <w:t xml:space="preserve"> and, as a result, </w:t>
      </w:r>
      <w:r w:rsidR="00B422C3">
        <w:t>the CVL IM</w:t>
      </w:r>
      <w:r w:rsidR="00B422C3" w:rsidRPr="00D64EFB">
        <w:t xml:space="preserve"> </w:t>
      </w:r>
      <w:r w:rsidRPr="00D64EFB">
        <w:t xml:space="preserve">incurs additional costs which, but for the Service Incident it would not have incurred, the Train Operator shall, in addition to any liability under paragraph </w:t>
      </w:r>
      <w:r w:rsidR="009C36B1">
        <w:t>4.2</w:t>
      </w:r>
      <w:r w:rsidRPr="00D64EFB">
        <w:t xml:space="preserve">, pay </w:t>
      </w:r>
      <w:r w:rsidR="00B422C3">
        <w:t>the CVL IM</w:t>
      </w:r>
      <w:r w:rsidR="008F7A56" w:rsidRPr="00D64EFB">
        <w:t xml:space="preserve"> </w:t>
      </w:r>
      <w:r w:rsidRPr="00D64EFB">
        <w:t xml:space="preserve">the Charter Service Variation Sum in respect of the Planned Service provided that </w:t>
      </w:r>
      <w:r w:rsidR="00B422C3">
        <w:t>the CVL IM</w:t>
      </w:r>
      <w:r w:rsidR="00B422C3" w:rsidRPr="00D64EFB">
        <w:t xml:space="preserve"> </w:t>
      </w:r>
      <w:r w:rsidRPr="00D64EFB">
        <w:t>shall have notified to and supplied the Train Operator with evidence (to its reasonable satisfaction) of such costs on or before the end of the Period following the Period in which such Service Incident occurred.</w:t>
      </w:r>
    </w:p>
    <w:p w14:paraId="51B335A7" w14:textId="08DACC05" w:rsidR="00DE1A1D" w:rsidRPr="00D64EFB" w:rsidRDefault="00DE1A1D" w:rsidP="00DE1A1D">
      <w:pPr>
        <w:pStyle w:val="ScheduleTextLevel2"/>
      </w:pPr>
      <w:bookmarkStart w:id="334" w:name="_Ref509917204"/>
      <w:r w:rsidRPr="00D64EFB">
        <w:t xml:space="preserve">Within </w:t>
      </w:r>
      <w:r w:rsidR="000704DB">
        <w:t xml:space="preserve">5 </w:t>
      </w:r>
      <w:r w:rsidRPr="00D64EFB">
        <w:t xml:space="preserve">Working Days after the end of each Week, </w:t>
      </w:r>
      <w:r w:rsidR="00B422C3">
        <w:t>the CVL IM</w:t>
      </w:r>
      <w:r w:rsidR="008F7A56" w:rsidRPr="00D64EFB">
        <w:t xml:space="preserve"> </w:t>
      </w:r>
      <w:r w:rsidRPr="00D64EFB">
        <w:t xml:space="preserve">shall provide the Train Operator with an Interim Statement listing all Service Incidents during that Week for which the Train Operator is allocated responsibility under paragraph </w:t>
      </w:r>
      <w:r w:rsidR="009C36B1">
        <w:t>6.4</w:t>
      </w:r>
      <w:r w:rsidRPr="00D64EFB">
        <w:t xml:space="preserve"> or joint responsibility with </w:t>
      </w:r>
      <w:r w:rsidR="00B422C3">
        <w:t>the CVL IM</w:t>
      </w:r>
      <w:r w:rsidR="00B422C3" w:rsidRPr="00D64EFB">
        <w:t xml:space="preserve"> </w:t>
      </w:r>
      <w:r w:rsidRPr="00D64EFB">
        <w:t xml:space="preserve">under paragraph </w:t>
      </w:r>
      <w:r w:rsidR="009C36B1">
        <w:t>6.5</w:t>
      </w:r>
      <w:r w:rsidRPr="00D64EFB">
        <w:t xml:space="preserve"> and showing, for each such Service Incident, the </w:t>
      </w:r>
      <w:r>
        <w:t xml:space="preserve">TO </w:t>
      </w:r>
      <w:r w:rsidRPr="00D64EFB">
        <w:t>Performance Minutes</w:t>
      </w:r>
      <w:r w:rsidR="00BA53DE">
        <w:t xml:space="preserve">.  </w:t>
      </w:r>
      <w:r w:rsidRPr="00D64EFB">
        <w:lastRenderedPageBreak/>
        <w:t xml:space="preserve">Any unresolved dispute under paragraph </w:t>
      </w:r>
      <w:r w:rsidR="009C36B1">
        <w:t>2.7</w:t>
      </w:r>
      <w:r w:rsidRPr="00D64EFB">
        <w:t xml:space="preserve"> in relation to any such Service Incident shall be indicated as such on the Interim Statement</w:t>
      </w:r>
      <w:r w:rsidR="00BA53DE">
        <w:t xml:space="preserve">.  </w:t>
      </w:r>
      <w:r w:rsidRPr="00D64EFB">
        <w:t xml:space="preserve">Within </w:t>
      </w:r>
      <w:r w:rsidR="000704DB">
        <w:t xml:space="preserve">2 </w:t>
      </w:r>
      <w:r w:rsidRPr="00D64EFB">
        <w:t xml:space="preserve">Working Days of receipt of the Interim Statement the Train Operator shall sign and return a copy thereof to </w:t>
      </w:r>
      <w:r w:rsidR="00B422C3">
        <w:t>the CVL IM</w:t>
      </w:r>
      <w:r w:rsidR="00B422C3" w:rsidRPr="00D64EFB">
        <w:t xml:space="preserve"> </w:t>
      </w:r>
      <w:r w:rsidRPr="00D64EFB">
        <w:t>and indicate on the copy any aspects of the Interim Statement which it disputes, giving reasons for any dispute</w:t>
      </w:r>
      <w:r w:rsidR="00BA53DE">
        <w:t xml:space="preserve">.  </w:t>
      </w:r>
      <w:r w:rsidRPr="00D64EFB">
        <w:t xml:space="preserve">Save to the extent that any disputes are so notified or if the Train Operator fails to sign and return to </w:t>
      </w:r>
      <w:r w:rsidR="00B422C3">
        <w:t>the CVL IM</w:t>
      </w:r>
      <w:r w:rsidR="00B422C3" w:rsidRPr="00D64EFB">
        <w:t xml:space="preserve"> </w:t>
      </w:r>
      <w:r w:rsidRPr="00D64EFB">
        <w:t>a copy of the Interim Statement, the Train Operator shall be deemed to have agreed the contents of the Interim Statement.</w:t>
      </w:r>
      <w:bookmarkEnd w:id="334"/>
    </w:p>
    <w:p w14:paraId="631E2254" w14:textId="77777777" w:rsidR="00DE1A1D" w:rsidRPr="000F0213" w:rsidRDefault="00DE1A1D" w:rsidP="00DE1A1D">
      <w:pPr>
        <w:pStyle w:val="ScheduleText"/>
      </w:pPr>
      <w:bookmarkStart w:id="335" w:name="_Ref509917239"/>
      <w:r w:rsidRPr="000F0213">
        <w:rPr>
          <w:b/>
        </w:rPr>
        <w:t>Calculation of minutes delay</w:t>
      </w:r>
      <w:bookmarkEnd w:id="335"/>
    </w:p>
    <w:p w14:paraId="1617E87B" w14:textId="7A879639" w:rsidR="00DE1A1D" w:rsidRPr="00D64EFB" w:rsidRDefault="00DE1A1D" w:rsidP="00DE1A1D">
      <w:pPr>
        <w:pStyle w:val="ScheduleTextLevel2"/>
      </w:pPr>
      <w:bookmarkStart w:id="336" w:name="_Ref509918147"/>
      <w:r w:rsidRPr="00D64EFB">
        <w:t xml:space="preserve">Subject to paragraph </w:t>
      </w:r>
      <w:r w:rsidR="009C36B1">
        <w:t>5.2</w:t>
      </w:r>
      <w:r w:rsidRPr="00D64EFB">
        <w:t xml:space="preserve"> the Minutes Delay for a Planned Service in respect of a Trigger of a Recording Point shall be equal to</w:t>
      </w:r>
      <w:r w:rsidR="001F2DF5">
        <w:t>:</w:t>
      </w:r>
      <w:bookmarkEnd w:id="336"/>
    </w:p>
    <w:p w14:paraId="2E3E62BE" w14:textId="77777777" w:rsidR="00DE1A1D" w:rsidRPr="00D64EFB" w:rsidRDefault="00DE1A1D" w:rsidP="009E0DE6">
      <w:pPr>
        <w:pStyle w:val="Heading5"/>
        <w:numPr>
          <w:ilvl w:val="4"/>
          <w:numId w:val="62"/>
        </w:numPr>
      </w:pPr>
      <w:bookmarkStart w:id="337" w:name="_Ref509918155"/>
      <w:r w:rsidRPr="00D64EFB">
        <w:t>in respect of the first recorded Trigger, the number of minutes (rounded down to the nearest whole minute), if any, by which the time at which the relevant train so Triggers the Recording Point is later than the time at which that train is Planned so to Trigger the Recording Point; and</w:t>
      </w:r>
      <w:bookmarkEnd w:id="337"/>
    </w:p>
    <w:p w14:paraId="2A5EE55F" w14:textId="77777777" w:rsidR="00DE1A1D" w:rsidRPr="00D64EFB" w:rsidRDefault="00DE1A1D" w:rsidP="001F2DF5">
      <w:pPr>
        <w:pStyle w:val="Heading5"/>
      </w:pPr>
      <w:r w:rsidRPr="00D64EFB">
        <w:t>in respect of each other recorded Trigger by a train, the lesser of</w:t>
      </w:r>
      <w:r w:rsidR="001F2DF5">
        <w:t>:</w:t>
      </w:r>
    </w:p>
    <w:p w14:paraId="159238E4" w14:textId="58906B22" w:rsidR="00DE1A1D" w:rsidRPr="00D64EFB" w:rsidRDefault="00DE1A1D" w:rsidP="001F2DF5">
      <w:pPr>
        <w:pStyle w:val="Heading6"/>
      </w:pPr>
      <w:r w:rsidRPr="00D64EFB">
        <w:t>the number of minutes in respect of the Trigger calculated as in</w:t>
      </w:r>
      <w:r w:rsidR="005F48F9">
        <w:t xml:space="preserve"> paragraph </w:t>
      </w:r>
      <w:r w:rsidR="009C36B1">
        <w:t>5.1(a)</w:t>
      </w:r>
      <w:r w:rsidRPr="00D64EFB">
        <w:t xml:space="preserve"> above; and</w:t>
      </w:r>
    </w:p>
    <w:p w14:paraId="259D5254" w14:textId="77777777" w:rsidR="00DE1A1D" w:rsidRPr="00D64EFB" w:rsidRDefault="00DE1A1D" w:rsidP="001F2DF5">
      <w:pPr>
        <w:pStyle w:val="Heading6"/>
      </w:pPr>
      <w:r w:rsidRPr="00D64EFB">
        <w:t>the greater of</w:t>
      </w:r>
      <w:r w:rsidR="002225F2">
        <w:t xml:space="preserve"> </w:t>
      </w:r>
      <m:oMath>
        <m:d>
          <m:dPr>
            <m:ctrlPr>
              <w:rPr>
                <w:rFonts w:ascii="Cambria Math" w:hAnsi="Cambria Math"/>
                <w:i/>
              </w:rPr>
            </m:ctrlPr>
          </m:dPr>
          <m:e>
            <m:d>
              <m:dPr>
                <m:ctrlPr>
                  <w:rPr>
                    <w:rFonts w:ascii="Cambria Math" w:hAnsi="Cambria Math"/>
                    <w:i/>
                  </w:rPr>
                </m:ctrlPr>
              </m:dPr>
              <m:e>
                <m:r>
                  <w:rPr>
                    <w:rFonts w:ascii="Cambria Math" w:hAnsi="Cambria Math"/>
                  </w:rPr>
                  <m:t>A1-A2</m:t>
                </m:r>
              </m:e>
            </m:d>
            <m:r>
              <w:rPr>
                <w:rFonts w:ascii="Cambria Math" w:hAnsi="Cambria Math"/>
              </w:rPr>
              <m:t>+B</m:t>
            </m:r>
          </m:e>
        </m:d>
      </m:oMath>
      <w:r w:rsidRPr="00D64EFB">
        <w:t xml:space="preserve"> and zero</w:t>
      </w:r>
    </w:p>
    <w:p w14:paraId="1F6C2FA4" w14:textId="77777777" w:rsidR="00DE1A1D" w:rsidRPr="00D64EFB" w:rsidRDefault="00DE1A1D" w:rsidP="001F2DF5">
      <w:pPr>
        <w:pStyle w:val="BodyText4"/>
      </w:pPr>
      <w:r w:rsidRPr="00D64EFB">
        <w:t>where</w:t>
      </w:r>
      <w:r w:rsidR="001F2DF5">
        <w:t>:</w:t>
      </w:r>
    </w:p>
    <w:p w14:paraId="146C793A" w14:textId="77777777" w:rsidR="00DE1A1D" w:rsidRPr="00D64EFB" w:rsidRDefault="00DE1A1D" w:rsidP="00DE1A1D">
      <w:pPr>
        <w:pStyle w:val="BodyText4"/>
      </w:pPr>
      <w:r w:rsidRPr="00D64EFB">
        <w:t>A1 is the number of minutes, between the time at which the relevant train Triggers the Recording Point (rounded down to the nearest whole minute) and the time of that train's last recorded Trigger of a Recording Point (rounded down to the nearest whole minute);</w:t>
      </w:r>
    </w:p>
    <w:p w14:paraId="207366F6" w14:textId="77777777" w:rsidR="00DE1A1D" w:rsidRPr="00D64EFB" w:rsidRDefault="00DE1A1D" w:rsidP="001F2DF5">
      <w:pPr>
        <w:pStyle w:val="BodyText4"/>
      </w:pPr>
      <w:r w:rsidRPr="00D64EFB">
        <w:t>A2 is the Planned time between such Triggers; and</w:t>
      </w:r>
    </w:p>
    <w:p w14:paraId="0641AA63" w14:textId="77777777" w:rsidR="00DE1A1D" w:rsidRPr="00D64EFB" w:rsidRDefault="00DE1A1D" w:rsidP="001F2DF5">
      <w:pPr>
        <w:pStyle w:val="BodyText4"/>
      </w:pPr>
      <w:r w:rsidRPr="00D64EFB">
        <w:t>B is any Recovery Time between such Triggers.</w:t>
      </w:r>
    </w:p>
    <w:p w14:paraId="2032423A" w14:textId="01DB6162" w:rsidR="00DE1A1D" w:rsidRPr="00D64EFB" w:rsidRDefault="00DE1A1D" w:rsidP="00DE1A1D">
      <w:pPr>
        <w:pStyle w:val="ScheduleTextLevel2"/>
      </w:pPr>
      <w:bookmarkStart w:id="338" w:name="_Ref509918138"/>
      <w:r w:rsidRPr="00D64EFB">
        <w:t xml:space="preserve">The Minutes Delay calculated in accordance with paragraph </w:t>
      </w:r>
      <w:r w:rsidR="009C36B1">
        <w:t>5.1</w:t>
      </w:r>
      <w:r w:rsidRPr="00D64EFB">
        <w:t xml:space="preserve"> shall be allocated to the incident(s) causing those Minutes Delay as described in </w:t>
      </w:r>
      <w:r>
        <w:t xml:space="preserve">paragraph </w:t>
      </w:r>
      <w:r w:rsidR="009C36B1">
        <w:t>6</w:t>
      </w:r>
      <w:r w:rsidR="00BA53DE">
        <w:t xml:space="preserve">.  </w:t>
      </w:r>
      <w:r w:rsidRPr="00D64EFB">
        <w:t xml:space="preserve">Any minutes of delay which are included in any Minutes Delay and which are caused by the same incident or series of related incidents and which are less than three minutes in aggregate shall for the purposes of this </w:t>
      </w:r>
      <w:r w:rsidR="009C36B1">
        <w:t>Schedule 8</w:t>
      </w:r>
      <w:r w:rsidRPr="00D64EFB">
        <w:t xml:space="preserve"> be deemed to be zero.</w:t>
      </w:r>
      <w:bookmarkEnd w:id="338"/>
    </w:p>
    <w:p w14:paraId="43236FA1" w14:textId="77777777" w:rsidR="00DE1A1D" w:rsidRPr="000F0213" w:rsidRDefault="00DE1A1D" w:rsidP="00DE1A1D">
      <w:pPr>
        <w:pStyle w:val="ScheduleText"/>
      </w:pPr>
      <w:bookmarkStart w:id="339" w:name="_Ref509918173"/>
      <w:r w:rsidRPr="000F0213">
        <w:rPr>
          <w:b/>
        </w:rPr>
        <w:t>Allocation of responsibility</w:t>
      </w:r>
      <w:bookmarkEnd w:id="339"/>
    </w:p>
    <w:p w14:paraId="417E550C" w14:textId="701E0A1C" w:rsidR="00DE1A1D" w:rsidRPr="00D64EFB" w:rsidRDefault="00DE1A1D" w:rsidP="00DE1A1D">
      <w:pPr>
        <w:pStyle w:val="ScheduleTextLevel2"/>
      </w:pPr>
      <w:r w:rsidRPr="00D64EFB">
        <w:t xml:space="preserve">For the purposes of this </w:t>
      </w:r>
      <w:r w:rsidR="009C36B1">
        <w:t>Schedule 8</w:t>
      </w:r>
      <w:r w:rsidRPr="00D64EFB">
        <w:t xml:space="preserve"> responsibility for each minute of delay included in Minutes Delay, each </w:t>
      </w:r>
      <w:r>
        <w:t xml:space="preserve">Third Party </w:t>
      </w:r>
      <w:r w:rsidRPr="00D64EFB">
        <w:t xml:space="preserve">Train Cancellation, each Diversion, each Failure to Stop and each Planned Service Cancellation shall be allocated according to the responsibility for the incident which caused such Minutes Delay, </w:t>
      </w:r>
      <w:r>
        <w:t xml:space="preserve">Third Party </w:t>
      </w:r>
      <w:r w:rsidRPr="00D64EFB">
        <w:t xml:space="preserve">Train Cancellation, Diversion, Failure to Stop or Planned Service Cancellation as established in accordance with the following provisions of this </w:t>
      </w:r>
      <w:r>
        <w:t>paragraph</w:t>
      </w:r>
      <w:r w:rsidRPr="00D64EFB">
        <w:t xml:space="preserve"> </w:t>
      </w:r>
      <w:r w:rsidR="009C36B1">
        <w:t>6</w:t>
      </w:r>
      <w:r w:rsidRPr="00D64EFB">
        <w:t>.</w:t>
      </w:r>
    </w:p>
    <w:p w14:paraId="269173DE" w14:textId="77777777" w:rsidR="00DE1A1D" w:rsidRPr="00D64EFB" w:rsidRDefault="00DE1A1D" w:rsidP="00DE1A1D">
      <w:pPr>
        <w:pStyle w:val="ScheduleTextLevel2"/>
      </w:pPr>
      <w:r w:rsidRPr="00D64EFB">
        <w:t xml:space="preserve">In assessing the causes of any Minutes Delay, </w:t>
      </w:r>
      <w:r>
        <w:t xml:space="preserve">Third Party </w:t>
      </w:r>
      <w:r w:rsidRPr="00D64EFB">
        <w:t>Train Cancellation, Diversion, Failure to Stop or Planned Service Cancellation there shall be taken into account all incidents contributing thereto including</w:t>
      </w:r>
      <w:r w:rsidR="001F2DF5">
        <w:t>:</w:t>
      </w:r>
    </w:p>
    <w:p w14:paraId="3516E291" w14:textId="77777777" w:rsidR="00DE1A1D" w:rsidRPr="00D64EFB" w:rsidRDefault="00DE1A1D" w:rsidP="009E0DE6">
      <w:pPr>
        <w:pStyle w:val="Heading5"/>
        <w:numPr>
          <w:ilvl w:val="4"/>
          <w:numId w:val="63"/>
        </w:numPr>
      </w:pPr>
      <w:r w:rsidRPr="00D64EFB">
        <w:t>the extent to which each party has taken reasonable steps to avoid and/or mitigate the effects of the incidents contributing thereto;</w:t>
      </w:r>
    </w:p>
    <w:p w14:paraId="49FEA320" w14:textId="77777777" w:rsidR="00DE1A1D" w:rsidRPr="00D64EFB" w:rsidRDefault="00DE1A1D" w:rsidP="001F2DF5">
      <w:pPr>
        <w:pStyle w:val="Heading5"/>
      </w:pPr>
      <w:r w:rsidRPr="00D64EFB">
        <w:t>where a train is affected by the cancellation of or delay to an Ancillary Movement, the incident(s) giving rise to that cancellation or delay; and</w:t>
      </w:r>
    </w:p>
    <w:p w14:paraId="48C4E348" w14:textId="77777777" w:rsidR="00DE1A1D" w:rsidRPr="00D64EFB" w:rsidRDefault="00DE1A1D" w:rsidP="001F2DF5">
      <w:pPr>
        <w:pStyle w:val="Heading5"/>
      </w:pPr>
      <w:r w:rsidRPr="00D64EFB">
        <w:lastRenderedPageBreak/>
        <w:t>where a Restriction of Use overruns, due to the start of such Restriction of Use being delayed by a late running train (including a Planned Service or an Ancillary Movement associated therewith), the incident(s) giving rise to that late running.</w:t>
      </w:r>
    </w:p>
    <w:p w14:paraId="44502722" w14:textId="7F1CEFC5" w:rsidR="00DE1A1D" w:rsidRPr="00D64EFB" w:rsidRDefault="00DE1A1D" w:rsidP="00DE1A1D">
      <w:pPr>
        <w:pStyle w:val="ScheduleTextLevel2"/>
      </w:pPr>
      <w:bookmarkStart w:id="340" w:name="_Ref509917296"/>
      <w:r w:rsidRPr="00D64EFB">
        <w:t xml:space="preserve">Subject to paragraph </w:t>
      </w:r>
      <w:r w:rsidR="009C36B1">
        <w:t>6.5</w:t>
      </w:r>
      <w:r w:rsidRPr="00D64EFB">
        <w:t xml:space="preserve">, </w:t>
      </w:r>
      <w:r w:rsidR="00B422C3">
        <w:t>the CVL IM</w:t>
      </w:r>
      <w:r w:rsidR="00B422C3" w:rsidRPr="00D64EFB">
        <w:t xml:space="preserve"> </w:t>
      </w:r>
      <w:r w:rsidRPr="00D64EFB">
        <w:t>shall be allocated responsibility for an incident other than a Planned Incident if that incident is</w:t>
      </w:r>
      <w:r w:rsidR="001F2DF5">
        <w:t>:</w:t>
      </w:r>
      <w:bookmarkEnd w:id="340"/>
    </w:p>
    <w:p w14:paraId="51FA255B" w14:textId="277D87F7" w:rsidR="00DE1A1D" w:rsidRPr="00D64EFB" w:rsidRDefault="00DE1A1D" w:rsidP="009E0DE6">
      <w:pPr>
        <w:pStyle w:val="Heading5"/>
        <w:numPr>
          <w:ilvl w:val="4"/>
          <w:numId w:val="64"/>
        </w:numPr>
      </w:pPr>
      <w:r w:rsidRPr="00D64EFB">
        <w:t xml:space="preserve">caused by breach by </w:t>
      </w:r>
      <w:r w:rsidR="00B422C3">
        <w:t>the CVL IM</w:t>
      </w:r>
      <w:r w:rsidR="00B422C3" w:rsidRPr="00D64EFB">
        <w:t xml:space="preserve"> </w:t>
      </w:r>
      <w:r w:rsidRPr="00D64EFB">
        <w:t>of any of its obligations under this contract or any of its obligations in its safety authorisation which are relevant to the operation of the Services;</w:t>
      </w:r>
    </w:p>
    <w:p w14:paraId="04780461" w14:textId="026F4B54" w:rsidR="00DE1A1D" w:rsidRPr="00D64EFB" w:rsidRDefault="00DE1A1D" w:rsidP="001F2DF5">
      <w:pPr>
        <w:pStyle w:val="Heading5"/>
      </w:pPr>
      <w:bookmarkStart w:id="341" w:name="_Ref509917553"/>
      <w:r w:rsidRPr="00D64EFB">
        <w:t xml:space="preserve">caused by failures of or delays to Services arising on the </w:t>
      </w:r>
      <w:r w:rsidR="00004FCA">
        <w:t xml:space="preserve">CVL </w:t>
      </w:r>
      <w:r w:rsidRPr="00D64EFB">
        <w:t>which are not allocated to the Train Operator under this contract; or</w:t>
      </w:r>
      <w:bookmarkEnd w:id="341"/>
    </w:p>
    <w:p w14:paraId="0B4CBB6F" w14:textId="0FB3A270" w:rsidR="00DE1A1D" w:rsidRPr="00D64EFB" w:rsidRDefault="00DE1A1D" w:rsidP="001F2DF5">
      <w:pPr>
        <w:pStyle w:val="Heading5"/>
      </w:pPr>
      <w:r w:rsidRPr="00D64EFB">
        <w:t xml:space="preserve">caused by acts or omissions of </w:t>
      </w:r>
      <w:r w:rsidR="00B422C3">
        <w:t>the CVL IM</w:t>
      </w:r>
      <w:r w:rsidR="00B422C3" w:rsidRPr="00D64EFB">
        <w:t xml:space="preserve">'s </w:t>
      </w:r>
      <w:r w:rsidRPr="00D64EFB">
        <w:t xml:space="preserve">staff or </w:t>
      </w:r>
      <w:r w:rsidR="00B422C3">
        <w:t>the CVL IM</w:t>
      </w:r>
      <w:r w:rsidRPr="00D64EFB">
        <w:t>'s contractors in breach of this contract.</w:t>
      </w:r>
    </w:p>
    <w:p w14:paraId="19BF3BA9" w14:textId="5174011B" w:rsidR="00DE1A1D" w:rsidRPr="00D64EFB" w:rsidRDefault="00DE1A1D" w:rsidP="00DE1A1D">
      <w:pPr>
        <w:pStyle w:val="ScheduleTextLevel2"/>
      </w:pPr>
      <w:bookmarkStart w:id="342" w:name="_Ref509917605"/>
      <w:r w:rsidRPr="00D64EFB">
        <w:t xml:space="preserve">Subject to paragraph </w:t>
      </w:r>
      <w:r w:rsidR="009C36B1">
        <w:t>6.5</w:t>
      </w:r>
      <w:r w:rsidRPr="00D64EFB">
        <w:t>, the Train Operator shall be allocated responsibility for an incident other than a Planned Incident if that incident is</w:t>
      </w:r>
      <w:r w:rsidR="001F2DF5">
        <w:t>:</w:t>
      </w:r>
      <w:bookmarkEnd w:id="342"/>
    </w:p>
    <w:p w14:paraId="58608DEC" w14:textId="77777777" w:rsidR="00DE1A1D" w:rsidRPr="00D64EFB" w:rsidRDefault="00DE1A1D" w:rsidP="009E0DE6">
      <w:pPr>
        <w:pStyle w:val="Heading5"/>
        <w:numPr>
          <w:ilvl w:val="4"/>
          <w:numId w:val="65"/>
        </w:numPr>
      </w:pPr>
      <w:r w:rsidRPr="00D64EFB">
        <w:t>caused by breach by the Train Operator of any of its obligations under this contract or any of its obligations in its safety certificate which are relevant to the operation of the Services;</w:t>
      </w:r>
    </w:p>
    <w:p w14:paraId="0B31742C" w14:textId="77777777" w:rsidR="00DE1A1D" w:rsidRPr="00D64EFB" w:rsidRDefault="00DE1A1D" w:rsidP="001F2DF5">
      <w:pPr>
        <w:pStyle w:val="Heading5"/>
      </w:pPr>
      <w:r w:rsidRPr="00D64EFB">
        <w:t>caused by circumstances within the control of the Train Operator (whether or not the Train Operator is at fault) in its capacity as an operator of trains under this contract; or</w:t>
      </w:r>
    </w:p>
    <w:p w14:paraId="034282DF" w14:textId="77777777" w:rsidR="00DE1A1D" w:rsidRPr="00D64EFB" w:rsidRDefault="00DE1A1D" w:rsidP="001F2DF5">
      <w:pPr>
        <w:pStyle w:val="Heading5"/>
      </w:pPr>
      <w:r w:rsidRPr="00D64EFB">
        <w:t>caused (whether or not the Train Operator is at fault) by any defect in or other failure by the Specified Equipment to comply with the Service Characteristics of a Service whether or not such Specified Equipment is owned by the Train Operator; or</w:t>
      </w:r>
    </w:p>
    <w:p w14:paraId="29A3520C" w14:textId="77777777" w:rsidR="00DE1A1D" w:rsidRPr="00D64EFB" w:rsidRDefault="00DE1A1D" w:rsidP="001F2DF5">
      <w:pPr>
        <w:pStyle w:val="Heading5"/>
      </w:pPr>
      <w:r w:rsidRPr="00D64EFB">
        <w:t>caused by acts, or omissions of the Train Operator's staff, customers, contractors (including any associates or associate sub-contractors of the Train Operator) in connection with this contract, or passengers using the Services; or</w:t>
      </w:r>
    </w:p>
    <w:p w14:paraId="798F5034" w14:textId="77777777" w:rsidR="00DE1A1D" w:rsidRPr="00D64EFB" w:rsidRDefault="00DE1A1D" w:rsidP="001F2DF5">
      <w:pPr>
        <w:pStyle w:val="Heading5"/>
      </w:pPr>
      <w:r w:rsidRPr="00D64EFB">
        <w:t>caused by circumstances arising</w:t>
      </w:r>
      <w:r w:rsidR="001F2DF5">
        <w:t>:</w:t>
      </w:r>
    </w:p>
    <w:p w14:paraId="0A04D46E" w14:textId="288A1BC4" w:rsidR="00DE1A1D" w:rsidRPr="00D64EFB" w:rsidRDefault="00DE1A1D" w:rsidP="001F2DF5">
      <w:pPr>
        <w:pStyle w:val="Heading6"/>
      </w:pPr>
      <w:r w:rsidRPr="00D64EFB">
        <w:t xml:space="preserve">off the </w:t>
      </w:r>
      <w:r w:rsidR="00004FCA">
        <w:t xml:space="preserve">CVL </w:t>
      </w:r>
      <w:r w:rsidRPr="00D64EFB">
        <w:t xml:space="preserve">and which are not caused by </w:t>
      </w:r>
      <w:r w:rsidR="00B422C3">
        <w:t>the CVL IM</w:t>
      </w:r>
      <w:r w:rsidR="00B422C3" w:rsidRPr="00D64EFB">
        <w:t xml:space="preserve"> </w:t>
      </w:r>
      <w:r w:rsidRPr="00D64EFB">
        <w:t>in breach of its obligations under this contract; or</w:t>
      </w:r>
    </w:p>
    <w:p w14:paraId="7656250C" w14:textId="77777777" w:rsidR="00DE1A1D" w:rsidRPr="00D64EFB" w:rsidRDefault="00DE1A1D" w:rsidP="001F2DF5">
      <w:pPr>
        <w:pStyle w:val="Heading6"/>
      </w:pPr>
      <w:r w:rsidRPr="00D64EFB">
        <w:t>in connection with the operation of any station, light maintenance depot or other facility to which the Train Operator has been granted access for the purpose of the operation of the relevant Service; or</w:t>
      </w:r>
    </w:p>
    <w:p w14:paraId="61D83A30" w14:textId="280F1B29" w:rsidR="00DE1A1D" w:rsidRPr="00D64EFB" w:rsidRDefault="00DE1A1D" w:rsidP="001F2DF5">
      <w:pPr>
        <w:pStyle w:val="Heading6"/>
      </w:pPr>
      <w:r w:rsidRPr="00D64EFB">
        <w:t xml:space="preserve">under a connection agreement to which </w:t>
      </w:r>
      <w:r w:rsidR="00B422C3">
        <w:t>the CVL IM</w:t>
      </w:r>
      <w:r w:rsidR="00B422C3" w:rsidRPr="00D64EFB">
        <w:t xml:space="preserve"> </w:t>
      </w:r>
      <w:r w:rsidRPr="00D64EFB">
        <w:t>is a party in relation to a light maintenance depot or other facility referred to under (ii) above.</w:t>
      </w:r>
    </w:p>
    <w:p w14:paraId="3F3D34F4" w14:textId="7F1EDE8A" w:rsidR="00DE1A1D" w:rsidRPr="00D64EFB" w:rsidRDefault="00B422C3" w:rsidP="00DE1A1D">
      <w:pPr>
        <w:pStyle w:val="ScheduleTextLevel2"/>
      </w:pPr>
      <w:bookmarkStart w:id="343" w:name="_Ref509917216"/>
      <w:r>
        <w:t>The CVL IM</w:t>
      </w:r>
      <w:r w:rsidRPr="00D64EFB">
        <w:t xml:space="preserve"> </w:t>
      </w:r>
      <w:r w:rsidR="00DE1A1D" w:rsidRPr="00D64EFB">
        <w:t>and the Train Operator shall be allocated joint responsibility for</w:t>
      </w:r>
      <w:r w:rsidR="001F2DF5">
        <w:t>:</w:t>
      </w:r>
      <w:bookmarkEnd w:id="343"/>
    </w:p>
    <w:p w14:paraId="2A255599" w14:textId="518AC685" w:rsidR="00DE1A1D" w:rsidRPr="00D64EFB" w:rsidRDefault="00DE1A1D" w:rsidP="009E0DE6">
      <w:pPr>
        <w:pStyle w:val="Heading5"/>
        <w:numPr>
          <w:ilvl w:val="4"/>
          <w:numId w:val="66"/>
        </w:numPr>
      </w:pPr>
      <w:r w:rsidRPr="00D64EFB">
        <w:t>any incident caused by or in connection with any incident arising at or in a station</w:t>
      </w:r>
      <w:r w:rsidR="000F5569">
        <w:t xml:space="preserve"> on the CVL</w:t>
      </w:r>
      <w:r w:rsidRPr="00D64EFB">
        <w:t xml:space="preserve"> which is not within the reasonable control of either party; or</w:t>
      </w:r>
    </w:p>
    <w:p w14:paraId="7551AA11" w14:textId="500969FD" w:rsidR="00DE1A1D" w:rsidRPr="00D64EFB" w:rsidRDefault="00DE1A1D" w:rsidP="001F2DF5">
      <w:pPr>
        <w:pStyle w:val="Heading5"/>
      </w:pPr>
      <w:r w:rsidRPr="00D64EFB">
        <w:t xml:space="preserve">any identified incident in respect of which </w:t>
      </w:r>
      <w:r w:rsidR="00B422C3">
        <w:t>the CVL IM</w:t>
      </w:r>
      <w:r w:rsidR="00B422C3" w:rsidRPr="00D64EFB">
        <w:t xml:space="preserve"> </w:t>
      </w:r>
      <w:r w:rsidRPr="00D64EFB">
        <w:t xml:space="preserve">and the Train Operator are equally responsible and for which neither </w:t>
      </w:r>
      <w:r w:rsidR="00B422C3">
        <w:t>the CVL IM</w:t>
      </w:r>
      <w:r w:rsidR="00B422C3" w:rsidRPr="00D64EFB">
        <w:t xml:space="preserve"> </w:t>
      </w:r>
      <w:r w:rsidRPr="00D64EFB">
        <w:t xml:space="preserve">nor the Train Operator is allocated responsibility under paragraph </w:t>
      </w:r>
      <w:r w:rsidR="009C36B1">
        <w:t>6.3</w:t>
      </w:r>
      <w:r w:rsidRPr="00D64EFB">
        <w:t xml:space="preserve"> or </w:t>
      </w:r>
      <w:r w:rsidR="009C36B1">
        <w:t>6.4</w:t>
      </w:r>
      <w:r w:rsidRPr="00D64EFB">
        <w:t>.</w:t>
      </w:r>
    </w:p>
    <w:p w14:paraId="58F6460F" w14:textId="77777777" w:rsidR="00DE1A1D" w:rsidRPr="00D64EFB" w:rsidRDefault="00DE1A1D" w:rsidP="00DE1A1D">
      <w:pPr>
        <w:pStyle w:val="ScheduleTextLevel2"/>
      </w:pPr>
      <w:bookmarkStart w:id="344" w:name="_Ref509917392"/>
      <w:r w:rsidRPr="00D64EFB">
        <w:t>An incident in connection with a Restriction of Use shall be treated as a Planned Incident to the extent that there is Recovery Time in respect of that Restriction of Use incorporated in the Applicable Timetable.</w:t>
      </w:r>
      <w:bookmarkEnd w:id="344"/>
    </w:p>
    <w:p w14:paraId="7AEA9F43" w14:textId="77777777" w:rsidR="00DE1A1D" w:rsidRPr="000F0213" w:rsidRDefault="00DE1A1D" w:rsidP="00DE1A1D">
      <w:pPr>
        <w:pStyle w:val="ScheduleText"/>
      </w:pPr>
      <w:bookmarkStart w:id="345" w:name="_Ref509917168"/>
      <w:r w:rsidRPr="000F0213">
        <w:rPr>
          <w:b/>
        </w:rPr>
        <w:lastRenderedPageBreak/>
        <w:t>Payment terms and supplementary provisions</w:t>
      </w:r>
      <w:bookmarkEnd w:id="345"/>
    </w:p>
    <w:p w14:paraId="15ECCA2C" w14:textId="70EF2BD8" w:rsidR="00DE1A1D" w:rsidRDefault="00DE1A1D" w:rsidP="0000065A">
      <w:pPr>
        <w:pStyle w:val="ScheduleTextLevel3"/>
      </w:pPr>
      <w:bookmarkStart w:id="346" w:name="_Ref509918229"/>
      <w:r w:rsidRPr="00D64EFB">
        <w:t xml:space="preserve">The aggregate of any and all sums for which each party is liable under this Schedule in relation to Planned Services which were Planned to depart from their point of origin during a Period shall be set off against each other and the balance, if any, shall be invoiced by </w:t>
      </w:r>
      <w:r w:rsidR="00B422C3">
        <w:t>the CVL IM</w:t>
      </w:r>
      <w:r w:rsidR="00B422C3" w:rsidRPr="00D64EFB">
        <w:t xml:space="preserve"> </w:t>
      </w:r>
      <w:r w:rsidRPr="00D64EFB">
        <w:t xml:space="preserve">to the Train Operator or, as the case may be, shall be the subject of a credit note issued by </w:t>
      </w:r>
      <w:r w:rsidR="00B422C3">
        <w:t>the CVL IM</w:t>
      </w:r>
      <w:r w:rsidR="00B422C3" w:rsidRPr="00D64EFB">
        <w:t xml:space="preserve"> </w:t>
      </w:r>
      <w:r w:rsidRPr="00D64EFB">
        <w:t>to the Train Operator within 14 days after the end of the Period and shall be payable within 28 days after the end of the Period.</w:t>
      </w:r>
      <w:bookmarkEnd w:id="346"/>
    </w:p>
    <w:p w14:paraId="3814C523" w14:textId="2314A484" w:rsidR="00DE1A1D" w:rsidRDefault="00DE1A1D" w:rsidP="0000065A">
      <w:pPr>
        <w:pStyle w:val="ScheduleTextLevel3"/>
      </w:pPr>
      <w:r>
        <w:t xml:space="preserve">In respect of any Financial Year, the aggregate liability of </w:t>
      </w:r>
      <w:r w:rsidR="00B422C3">
        <w:t xml:space="preserve">the CVL IM </w:t>
      </w:r>
      <w:r>
        <w:t xml:space="preserve">to make balance payments to the Train Operator under paragraph </w:t>
      </w:r>
      <w:r w:rsidR="009C36B1">
        <w:t>7.1.1</w:t>
      </w:r>
      <w:r>
        <w:t xml:space="preserve"> shall not exceed the </w:t>
      </w:r>
      <w:r w:rsidR="00B422C3">
        <w:t>CVL IM</w:t>
      </w:r>
      <w:r w:rsidR="00004FCA">
        <w:t xml:space="preserve"> </w:t>
      </w:r>
      <w:r>
        <w:t>Annual Cap.</w:t>
      </w:r>
    </w:p>
    <w:p w14:paraId="0FDBB0AD" w14:textId="69F81EF0" w:rsidR="00DE1A1D" w:rsidRPr="00D64EFB" w:rsidRDefault="00DE1A1D" w:rsidP="0000065A">
      <w:pPr>
        <w:pStyle w:val="ScheduleTextLevel3"/>
      </w:pPr>
      <w:r>
        <w:t xml:space="preserve">In respect of any Financial Year, the aggregate liability of the Train Operator to make balance payments to </w:t>
      </w:r>
      <w:r w:rsidR="00B422C3">
        <w:t xml:space="preserve">the CVL IM </w:t>
      </w:r>
      <w:r>
        <w:t xml:space="preserve">under paragraph </w:t>
      </w:r>
      <w:r w:rsidR="009C36B1">
        <w:t>7.1.1</w:t>
      </w:r>
      <w:r>
        <w:t xml:space="preserve"> shall not exceed the Train Operator Annual Cap.</w:t>
      </w:r>
    </w:p>
    <w:p w14:paraId="7A1591F8" w14:textId="77777777" w:rsidR="00DE1A1D" w:rsidRPr="00D64EFB" w:rsidRDefault="00DE1A1D" w:rsidP="0000065A">
      <w:pPr>
        <w:pStyle w:val="ScheduleTextLevel3"/>
      </w:pPr>
      <w:r w:rsidRPr="00D64EFB">
        <w:t>Where any amount which is the subject of this Schedule is in dispute</w:t>
      </w:r>
      <w:r w:rsidR="001F2DF5">
        <w:t>:</w:t>
      </w:r>
    </w:p>
    <w:p w14:paraId="288DCEFB" w14:textId="7906881B" w:rsidR="00DE1A1D" w:rsidRPr="00D64EFB" w:rsidRDefault="00DE1A1D" w:rsidP="009E0DE6">
      <w:pPr>
        <w:pStyle w:val="Heading5"/>
        <w:numPr>
          <w:ilvl w:val="4"/>
          <w:numId w:val="67"/>
        </w:numPr>
      </w:pPr>
      <w:r w:rsidRPr="00D64EFB">
        <w:t xml:space="preserve">the undisputed amount shall be accounted for in accordance with paragraph </w:t>
      </w:r>
      <w:r w:rsidR="009C36B1">
        <w:t>7.1.1</w:t>
      </w:r>
      <w:r w:rsidRPr="00D64EFB">
        <w:t xml:space="preserve"> (and shall be subject to set off accordingly);</w:t>
      </w:r>
    </w:p>
    <w:p w14:paraId="00207177" w14:textId="77777777" w:rsidR="00020C5F" w:rsidRDefault="00DE1A1D" w:rsidP="00020C5F">
      <w:pPr>
        <w:pStyle w:val="Heading5"/>
      </w:pPr>
      <w:r w:rsidRPr="00D64EFB">
        <w:t xml:space="preserve">the disputed balance ("disputed balance") shall be accounted for in the calculations made under paragraph </w:t>
      </w:r>
      <w:r w:rsidR="009C36B1">
        <w:t>7.1.1</w:t>
      </w:r>
      <w:r w:rsidRPr="00D64EFB">
        <w:t xml:space="preserve"> for the Period in which the dispute is resolved or otherwise determined (and shall be subject to set off accordingly); and</w:t>
      </w:r>
    </w:p>
    <w:p w14:paraId="3251C9AF" w14:textId="51F35C15" w:rsidR="00DE1A1D" w:rsidRPr="00D64EFB" w:rsidRDefault="00DE1A1D" w:rsidP="00020C5F">
      <w:pPr>
        <w:pStyle w:val="Heading5"/>
      </w:pPr>
      <w:r w:rsidRPr="00D64EFB">
        <w:t>the disputed balance shall carry interest (accruing daily and compounded monthly) at the Default Interest Rate from the date on which the disputed balance would but for such dispute have been due to be so accounted for until the date of such account.</w:t>
      </w:r>
    </w:p>
    <w:p w14:paraId="06B30995" w14:textId="77777777" w:rsidR="00DE1A1D" w:rsidRPr="0000065A" w:rsidRDefault="00DE1A1D" w:rsidP="00DE1A1D">
      <w:pPr>
        <w:pStyle w:val="ScheduleTextLevel2"/>
      </w:pPr>
      <w:bookmarkStart w:id="347" w:name="_Ref509922709"/>
      <w:r w:rsidRPr="0000065A">
        <w:rPr>
          <w:b/>
          <w:i/>
        </w:rPr>
        <w:t>Indexation of Indexed Figures</w:t>
      </w:r>
      <w:bookmarkEnd w:id="347"/>
    </w:p>
    <w:p w14:paraId="1D8345CA" w14:textId="6EDC27C8" w:rsidR="00DE1A1D" w:rsidRPr="00425B1E" w:rsidRDefault="00DE1A1D" w:rsidP="0000065A">
      <w:pPr>
        <w:pStyle w:val="ScheduleTextLevel3"/>
      </w:pPr>
      <w:r w:rsidRPr="00425B1E">
        <w:t xml:space="preserve">For each Relevant Year commencing on and from 1 April </w:t>
      </w:r>
      <w:r w:rsidR="009458BA" w:rsidRPr="00425B1E">
        <w:t>201</w:t>
      </w:r>
      <w:r w:rsidR="009458BA">
        <w:t>9</w:t>
      </w:r>
      <w:r w:rsidRPr="00425B1E">
        <w:t xml:space="preserve">, the Indexed Figures shall be adjusted in </w:t>
      </w:r>
      <w:r>
        <w:t xml:space="preserve">accordance with paragraph </w:t>
      </w:r>
      <w:r w:rsidR="009C36B1">
        <w:t>7.2.2</w:t>
      </w:r>
      <w:r w:rsidRPr="00425B1E">
        <w:t>.</w:t>
      </w:r>
    </w:p>
    <w:p w14:paraId="501913C0" w14:textId="77777777" w:rsidR="00DE1A1D" w:rsidRDefault="00DE1A1D" w:rsidP="0000065A">
      <w:pPr>
        <w:pStyle w:val="ScheduleTextLevel3"/>
      </w:pPr>
      <w:bookmarkStart w:id="348" w:name="_Ref509918264"/>
    </w:p>
    <w:p w14:paraId="6D177D85" w14:textId="45ABD6BF" w:rsidR="00DE1A1D" w:rsidRPr="00425B1E" w:rsidRDefault="00DE1A1D" w:rsidP="009E0DE6">
      <w:pPr>
        <w:pStyle w:val="Heading5"/>
        <w:numPr>
          <w:ilvl w:val="4"/>
          <w:numId w:val="68"/>
        </w:numPr>
      </w:pPr>
      <w:bookmarkStart w:id="349" w:name="_Ref509918303"/>
      <w:bookmarkEnd w:id="348"/>
      <w:r w:rsidRPr="00425B1E">
        <w:t xml:space="preserve">For the Relevant Year commencing on and from 1 April </w:t>
      </w:r>
      <w:r w:rsidR="009502B7" w:rsidRPr="00425B1E">
        <w:t>201</w:t>
      </w:r>
      <w:r w:rsidR="009502B7">
        <w:t>9</w:t>
      </w:r>
      <w:r w:rsidRPr="00425B1E">
        <w:t xml:space="preserve">, the Indexed Figures shall be adjusted as at 1 April </w:t>
      </w:r>
      <w:r w:rsidR="009502B7" w:rsidRPr="00425B1E">
        <w:t>201</w:t>
      </w:r>
      <w:r w:rsidR="009502B7">
        <w:t>9</w:t>
      </w:r>
      <w:r w:rsidR="009502B7" w:rsidRPr="00425B1E">
        <w:t xml:space="preserve"> </w:t>
      </w:r>
      <w:r w:rsidRPr="00425B1E">
        <w:t>by multiplying them by the Initial Indexation Factor.</w:t>
      </w:r>
      <w:bookmarkEnd w:id="349"/>
    </w:p>
    <w:p w14:paraId="3937502D" w14:textId="3DD9AFFB" w:rsidR="00DE1A1D" w:rsidRPr="00425B1E" w:rsidRDefault="00DE1A1D" w:rsidP="0000065A">
      <w:pPr>
        <w:pStyle w:val="Heading5"/>
      </w:pPr>
      <w:bookmarkStart w:id="350" w:name="_Ref509918286"/>
      <w:r w:rsidRPr="00425B1E">
        <w:t xml:space="preserve">For the Relevant Year commencing on and from 1 April </w:t>
      </w:r>
      <w:r w:rsidR="009502B7" w:rsidRPr="00425B1E">
        <w:t>20</w:t>
      </w:r>
      <w:r w:rsidR="009502B7">
        <w:t>20</w:t>
      </w:r>
      <w:r w:rsidRPr="00425B1E">
        <w:t>, and for each subsequent Relevant Year, the adjusted Indexed Figures from the preceding Relevant Year shall be further adjusted as at the applicable 1 April by multiplying them by the Adjustment Factor for the Relevant Year in question (rounded to three decimal places).</w:t>
      </w:r>
      <w:bookmarkEnd w:id="350"/>
    </w:p>
    <w:p w14:paraId="1A0BA7BD" w14:textId="794EBEE0" w:rsidR="00DE1A1D" w:rsidRDefault="00DE1A1D" w:rsidP="00DE1A1D">
      <w:pPr>
        <w:pStyle w:val="BodyText4"/>
      </w:pPr>
      <w:r w:rsidRPr="00425B1E">
        <w:t xml:space="preserve">For the purposes of this paragraph </w:t>
      </w:r>
      <w:r w:rsidR="009C36B1">
        <w:t>7.2.2(b)</w:t>
      </w:r>
      <w:r w:rsidRPr="00425B1E">
        <w:t>, the Adjustment Factor in respect of Relevant Year t shall be calculated in accordance with the following formula:</w:t>
      </w:r>
    </w:p>
    <w:p w14:paraId="4C2ECBE3" w14:textId="110B7689" w:rsidR="006729AD" w:rsidRDefault="006729AD" w:rsidP="00DE1A1D">
      <w:pPr>
        <w:pStyle w:val="BodyText4"/>
      </w:pPr>
      <m:oMath>
        <m:r>
          <w:rPr>
            <w:rFonts w:ascii="Cambria Math" w:hAnsi="Cambria Math"/>
          </w:rPr>
          <m:t>Adjustment Factor=1+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oMath>
      <w:r>
        <w:t xml:space="preserve"> </w:t>
      </w:r>
    </w:p>
    <w:p w14:paraId="3A508F38" w14:textId="77777777" w:rsidR="00DE1A1D" w:rsidRPr="0012224D" w:rsidRDefault="0000065A" w:rsidP="0000065A">
      <w:pPr>
        <w:pStyle w:val="BodyText4"/>
      </w:pPr>
      <w:r>
        <w:t>w</w:t>
      </w:r>
      <w:r w:rsidR="00DE1A1D" w:rsidRPr="0012224D">
        <w:t>here:</w:t>
      </w:r>
    </w:p>
    <w:p w14:paraId="3F932352" w14:textId="3F866C6D" w:rsidR="00DE1A1D" w:rsidRPr="0012224D" w:rsidRDefault="009502B7" w:rsidP="0000065A">
      <w:pPr>
        <w:pStyle w:val="BodyText4"/>
      </w:pPr>
      <w:r>
        <w:t>C</w:t>
      </w:r>
      <w:r w:rsidRPr="0012224D">
        <w:t>PI</w:t>
      </w:r>
      <w:r w:rsidRPr="006729AD">
        <w:rPr>
          <w:vertAlign w:val="subscript"/>
        </w:rPr>
        <w:t>t</w:t>
      </w:r>
      <w:r w:rsidR="00DE1A1D" w:rsidRPr="006729AD">
        <w:rPr>
          <w:vertAlign w:val="subscript"/>
        </w:rPr>
        <w:t>-1</w:t>
      </w:r>
      <w:r w:rsidR="00DE1A1D" w:rsidRPr="0012224D">
        <w:t xml:space="preserve"> means the </w:t>
      </w:r>
      <w:r>
        <w:t>C</w:t>
      </w:r>
      <w:r w:rsidRPr="0012224D">
        <w:t xml:space="preserve">PI </w:t>
      </w:r>
      <w:r w:rsidR="00DE1A1D" w:rsidRPr="0012224D">
        <w:t>published or determined with respect to the month of November in Relevant Year t-1; and</w:t>
      </w:r>
    </w:p>
    <w:p w14:paraId="0ABEE1AD" w14:textId="11DD0D4E" w:rsidR="00DE1A1D" w:rsidRDefault="009502B7" w:rsidP="0000065A">
      <w:pPr>
        <w:pStyle w:val="BodyText4"/>
      </w:pPr>
      <w:r>
        <w:t>C</w:t>
      </w:r>
      <w:r w:rsidRPr="0012224D">
        <w:t>PI</w:t>
      </w:r>
      <w:r w:rsidRPr="006729AD">
        <w:rPr>
          <w:vertAlign w:val="subscript"/>
        </w:rPr>
        <w:t>t</w:t>
      </w:r>
      <w:r w:rsidR="00DE1A1D" w:rsidRPr="006729AD">
        <w:rPr>
          <w:vertAlign w:val="subscript"/>
        </w:rPr>
        <w:t>-2</w:t>
      </w:r>
      <w:r w:rsidR="00DE1A1D" w:rsidRPr="0012224D">
        <w:t xml:space="preserve"> means the </w:t>
      </w:r>
      <w:r>
        <w:t>C</w:t>
      </w:r>
      <w:r w:rsidRPr="0012224D">
        <w:t xml:space="preserve">PI </w:t>
      </w:r>
      <w:r w:rsidR="00DE1A1D" w:rsidRPr="0012224D">
        <w:t>published or determined with respect to the month of November in Relevant Year t-2.</w:t>
      </w:r>
    </w:p>
    <w:p w14:paraId="57E45801" w14:textId="18C109A9" w:rsidR="00DE1A1D" w:rsidRDefault="00DE1A1D" w:rsidP="0000065A">
      <w:pPr>
        <w:pStyle w:val="Heading5"/>
      </w:pPr>
      <w:r w:rsidRPr="0012224D">
        <w:lastRenderedPageBreak/>
        <w:t xml:space="preserve">If this contract takes effect after 1 April </w:t>
      </w:r>
      <w:r w:rsidR="009502B7" w:rsidRPr="0012224D">
        <w:t>201</w:t>
      </w:r>
      <w:r w:rsidR="009502B7">
        <w:t>9</w:t>
      </w:r>
      <w:r w:rsidRPr="0012224D">
        <w:t xml:space="preserve">, the Indexed Figures shall be adjusted in accordance with paragraphs </w:t>
      </w:r>
      <w:r w:rsidR="009C36B1">
        <w:t>7.2.2(a)</w:t>
      </w:r>
      <w:r w:rsidRPr="0012224D">
        <w:t xml:space="preserve"> and </w:t>
      </w:r>
      <w:r w:rsidR="009C36B1">
        <w:t>(b)</w:t>
      </w:r>
      <w:r w:rsidRPr="0012224D">
        <w:t xml:space="preserve"> as if this contract had been in e</w:t>
      </w:r>
      <w:r>
        <w:t xml:space="preserve">ffect on and from 1 April </w:t>
      </w:r>
      <w:r w:rsidR="009502B7">
        <w:t>2019</w:t>
      </w:r>
      <w:r>
        <w:t>.</w:t>
      </w:r>
    </w:p>
    <w:p w14:paraId="6E10F401" w14:textId="77777777" w:rsidR="00DE1A1D" w:rsidRPr="008E5777" w:rsidRDefault="00DE1A1D" w:rsidP="00DE1A1D">
      <w:pPr>
        <w:pStyle w:val="BodyText"/>
      </w:pPr>
      <w:r w:rsidRPr="008E5777">
        <w:rPr>
          <w:i/>
        </w:rPr>
        <w:t>Performance Monitoring System</w:t>
      </w:r>
    </w:p>
    <w:p w14:paraId="1B6DBBCF" w14:textId="77777777" w:rsidR="00DE1A1D" w:rsidRDefault="00DE1A1D" w:rsidP="00DE1A1D">
      <w:pPr>
        <w:pStyle w:val="ScheduleTextLevel2"/>
      </w:pPr>
      <w:r w:rsidRPr="00D64EFB">
        <w:t xml:space="preserve">Each Service shall be allocated an eight character code in the Performance Monitoring System (being a different code to that which applies to services of the Train Operator operated under any other access agreement) to allow for monitoring of </w:t>
      </w:r>
      <w:r>
        <w:t>each</w:t>
      </w:r>
      <w:r w:rsidRPr="00D64EFB">
        <w:t xml:space="preserve"> Planned Service and its associated Ancillary Movements.</w:t>
      </w:r>
    </w:p>
    <w:p w14:paraId="5BCAA7F9" w14:textId="00FE7F9D" w:rsidR="00DE1A1D" w:rsidRDefault="00DE1A1D" w:rsidP="00DE1A1D">
      <w:pPr>
        <w:pStyle w:val="ScheduleText"/>
      </w:pPr>
      <w:bookmarkStart w:id="351" w:name="_Ref509917381"/>
      <w:r>
        <w:rPr>
          <w:b/>
        </w:rPr>
        <w:t>Reviews of</w:t>
      </w:r>
      <w:r w:rsidRPr="00636C60">
        <w:rPr>
          <w:b/>
        </w:rPr>
        <w:t xml:space="preserve"> </w:t>
      </w:r>
      <w:r w:rsidR="00B422C3">
        <w:rPr>
          <w:b/>
        </w:rPr>
        <w:t xml:space="preserve">the CVL IM </w:t>
      </w:r>
      <w:r>
        <w:rPr>
          <w:b/>
        </w:rPr>
        <w:t>Annual Cap and Train Operator Annual Cap</w:t>
      </w:r>
      <w:bookmarkEnd w:id="351"/>
    </w:p>
    <w:p w14:paraId="581D2631" w14:textId="56367AB6" w:rsidR="00DE1A1D" w:rsidRDefault="004C4823" w:rsidP="008D6D41">
      <w:pPr>
        <w:pStyle w:val="ScheduleTextLevel2"/>
      </w:pPr>
      <w:r>
        <w:rPr>
          <w:i/>
        </w:rPr>
        <w:t>Not used</w:t>
      </w:r>
      <w:bookmarkStart w:id="352" w:name="_Ref509918380"/>
    </w:p>
    <w:p w14:paraId="16FC21F1" w14:textId="3B0907C7" w:rsidR="00DE1A1D" w:rsidRPr="0093756B" w:rsidRDefault="00DE1A1D" w:rsidP="00DE1A1D">
      <w:pPr>
        <w:pStyle w:val="ScheduleTextLevel2"/>
      </w:pPr>
      <w:bookmarkStart w:id="353" w:name="_Ref509917266"/>
      <w:bookmarkEnd w:id="352"/>
      <w:r w:rsidRPr="0093756B">
        <w:rPr>
          <w:b/>
          <w:i/>
        </w:rPr>
        <w:t xml:space="preserve">Adjustments to the </w:t>
      </w:r>
      <w:r w:rsidR="00B422C3">
        <w:rPr>
          <w:b/>
          <w:i/>
        </w:rPr>
        <w:t>CVL IM</w:t>
      </w:r>
      <w:r w:rsidRPr="0093756B">
        <w:rPr>
          <w:b/>
          <w:i/>
        </w:rPr>
        <w:t xml:space="preserve"> Annual Cap and Train Operator Annual Cap</w:t>
      </w:r>
      <w:bookmarkEnd w:id="353"/>
    </w:p>
    <w:p w14:paraId="61AECB41" w14:textId="30BA6DED" w:rsidR="00DE1A1D" w:rsidRDefault="00DE1A1D" w:rsidP="0093756B">
      <w:pPr>
        <w:pStyle w:val="ScheduleTextLevel3"/>
        <w:rPr>
          <w:lang w:eastAsia="en-GB"/>
        </w:rPr>
      </w:pPr>
      <w:r w:rsidRPr="00636C60">
        <w:t xml:space="preserve">The </w:t>
      </w:r>
      <w:r w:rsidR="00B422C3">
        <w:t>CVL IM</w:t>
      </w:r>
      <w:r w:rsidRPr="00636C60">
        <w:t xml:space="preserve"> </w:t>
      </w:r>
      <w:r>
        <w:t xml:space="preserve">Annual </w:t>
      </w:r>
      <w:r w:rsidRPr="00636C60">
        <w:t xml:space="preserve">Cap and the Train Operator </w:t>
      </w:r>
      <w:r>
        <w:t xml:space="preserve">Annual </w:t>
      </w:r>
      <w:r w:rsidRPr="00636C60">
        <w:t xml:space="preserve">Cap that shall apply from 1 April in each Financial Year in relation to each Period in that Financial Year shall be the </w:t>
      </w:r>
      <w:r w:rsidR="00B422C3">
        <w:t>CVL IM</w:t>
      </w:r>
      <w:r w:rsidRPr="00636C60">
        <w:t xml:space="preserve"> </w:t>
      </w:r>
      <w:r>
        <w:t xml:space="preserve">Annual </w:t>
      </w:r>
      <w:r w:rsidRPr="00636C60">
        <w:t xml:space="preserve">Cap and the Train Operator </w:t>
      </w:r>
      <w:r>
        <w:t xml:space="preserve">Annual </w:t>
      </w:r>
      <w:r w:rsidRPr="00636C60">
        <w:t>Cap, in each</w:t>
      </w:r>
      <w:r w:rsidRPr="006370CE">
        <w:t xml:space="preserve"> case as specified in </w:t>
      </w:r>
      <w:r w:rsidR="006906C4">
        <w:t>Appendix 8A</w:t>
      </w:r>
      <w:r w:rsidRPr="00636C60">
        <w:t xml:space="preserve"> and as adjusted in accordance with </w:t>
      </w:r>
      <w:r>
        <w:t xml:space="preserve">paragraph </w:t>
      </w:r>
      <w:r w:rsidR="006906C4">
        <w:t>7.2</w:t>
      </w:r>
      <w:r>
        <w:t xml:space="preserve"> and </w:t>
      </w:r>
      <w:r w:rsidRPr="00636C60">
        <w:t xml:space="preserve">this paragraph </w:t>
      </w:r>
      <w:r w:rsidR="006906C4">
        <w:t>8.2</w:t>
      </w:r>
      <w:r w:rsidRPr="00636C60">
        <w:t xml:space="preserve">, provided that no adjustment shall be made to the </w:t>
      </w:r>
      <w:r w:rsidR="00B422C3">
        <w:t>CVL IM</w:t>
      </w:r>
      <w:r w:rsidRPr="00636C60">
        <w:t xml:space="preserve"> </w:t>
      </w:r>
      <w:r>
        <w:t xml:space="preserve">Annual </w:t>
      </w:r>
      <w:r w:rsidRPr="00636C60">
        <w:t xml:space="preserve">Cap or the Train Operator </w:t>
      </w:r>
      <w:r>
        <w:t xml:space="preserve">Annual </w:t>
      </w:r>
      <w:r w:rsidRPr="00636C60">
        <w:t>C</w:t>
      </w:r>
      <w:r w:rsidRPr="006370CE">
        <w:t>ap pursuant to th</w:t>
      </w:r>
      <w:r>
        <w:t>e following subparagraphs of th</w:t>
      </w:r>
      <w:r w:rsidRPr="006370CE">
        <w:t xml:space="preserve">is paragraph </w:t>
      </w:r>
      <w:r w:rsidR="006906C4">
        <w:t>8.2</w:t>
      </w:r>
      <w:r>
        <w:t xml:space="preserve"> </w:t>
      </w:r>
      <w:r w:rsidRPr="00636C60">
        <w:t xml:space="preserve">prior to 1 April </w:t>
      </w:r>
      <w:r w:rsidR="009502B7" w:rsidRPr="00636C60">
        <w:t>20</w:t>
      </w:r>
      <w:r w:rsidR="009502B7">
        <w:t>20</w:t>
      </w:r>
      <w:r>
        <w:t xml:space="preserve"> </w:t>
      </w:r>
      <w:r w:rsidR="00AE6BDB" w:rsidRPr="00AE6BDB">
        <w:t>and/or where fewer than 20,000 miles have been travelled by the Services in the last Financial Year</w:t>
      </w:r>
      <w:r w:rsidRPr="00636C60">
        <w:t>.</w:t>
      </w:r>
    </w:p>
    <w:p w14:paraId="09B85901" w14:textId="2198261A" w:rsidR="00DE1A1D" w:rsidRPr="00013110" w:rsidRDefault="00DE1A1D" w:rsidP="0093756B">
      <w:pPr>
        <w:pStyle w:val="ScheduleTextLevel3"/>
        <w:rPr>
          <w:lang w:eastAsia="en-GB"/>
        </w:rPr>
      </w:pPr>
      <w:bookmarkStart w:id="354" w:name="_Ref509922769"/>
      <w:r w:rsidRPr="00013110">
        <w:t xml:space="preserve">Within 28 days after the last day of Financial Year t, </w:t>
      </w:r>
      <w:r w:rsidR="00283EBB">
        <w:t xml:space="preserve">the </w:t>
      </w:r>
      <w:r w:rsidR="00B422C3">
        <w:t>CVL IM</w:t>
      </w:r>
      <w:r w:rsidRPr="00013110">
        <w:t xml:space="preserve"> shall notify the Train Operator in writing of:</w:t>
      </w:r>
      <w:bookmarkEnd w:id="354"/>
    </w:p>
    <w:p w14:paraId="003B2D6B" w14:textId="77777777" w:rsidR="00DE1A1D" w:rsidRPr="00013110" w:rsidRDefault="00DE1A1D" w:rsidP="009E0DE6">
      <w:pPr>
        <w:pStyle w:val="Heading5"/>
        <w:numPr>
          <w:ilvl w:val="4"/>
          <w:numId w:val="69"/>
        </w:numPr>
        <w:rPr>
          <w:lang w:eastAsia="en-GB"/>
        </w:rPr>
      </w:pPr>
      <w:r w:rsidRPr="00013110">
        <w:t xml:space="preserve">the total number of Train Miles operated by the Train Operator during Financial Year t (the </w:t>
      </w:r>
      <w:r w:rsidRPr="00C07A98">
        <w:rPr>
          <w:b/>
        </w:rPr>
        <w:t>"Annual Train Mileage"</w:t>
      </w:r>
      <w:r w:rsidRPr="00013110">
        <w:t>);</w:t>
      </w:r>
    </w:p>
    <w:p w14:paraId="794A223B" w14:textId="1DD198B4" w:rsidR="00DE1A1D" w:rsidRPr="00013110" w:rsidRDefault="00B422C3" w:rsidP="0093756B">
      <w:pPr>
        <w:pStyle w:val="Heading5"/>
        <w:rPr>
          <w:lang w:eastAsia="en-GB"/>
        </w:rPr>
      </w:pPr>
      <w:bookmarkStart w:id="355" w:name="_Ref509922777"/>
      <w:r>
        <w:t>the CVL IM</w:t>
      </w:r>
      <w:r w:rsidR="00DE1A1D" w:rsidRPr="00013110">
        <w:t>'s determination as to whether or not the Annual Train Mileage for Financial Year t exceeds or is less than the Baseline Annual Train Mileage</w:t>
      </w:r>
      <w:r w:rsidR="004C4823">
        <w:t xml:space="preserve"> (as determined in accordance with paragraph 8.2.3 below</w:t>
      </w:r>
      <w:r w:rsidR="00F3783C">
        <w:t xml:space="preserve"> (the </w:t>
      </w:r>
      <w:r w:rsidR="00463A13" w:rsidRPr="00C07A98">
        <w:rPr>
          <w:b/>
        </w:rPr>
        <w:t>"</w:t>
      </w:r>
      <w:r w:rsidR="00F3783C" w:rsidRPr="00463A13">
        <w:rPr>
          <w:b/>
        </w:rPr>
        <w:t>Baseline Annual Train</w:t>
      </w:r>
      <w:r w:rsidR="00F3783C">
        <w:rPr>
          <w:b/>
        </w:rPr>
        <w:t xml:space="preserve"> </w:t>
      </w:r>
      <w:r w:rsidR="00F3783C" w:rsidRPr="00463A13">
        <w:rPr>
          <w:b/>
        </w:rPr>
        <w:t>Mileage</w:t>
      </w:r>
      <w:r w:rsidR="00463A13" w:rsidRPr="00C07A98">
        <w:rPr>
          <w:b/>
        </w:rPr>
        <w:t>"</w:t>
      </w:r>
      <w:r w:rsidR="00F3783C">
        <w:t>)</w:t>
      </w:r>
      <w:r w:rsidR="004C4823">
        <w:t xml:space="preserve"> </w:t>
      </w:r>
      <w:r w:rsidR="00DE1A1D" w:rsidRPr="00013110">
        <w:t xml:space="preserve">by, in each case, an amount equal to or greater than 2.5% of the Baseline Annual Train Mileage (the </w:t>
      </w:r>
      <w:r w:rsidR="00DE1A1D" w:rsidRPr="006F4AF2">
        <w:rPr>
          <w:b/>
        </w:rPr>
        <w:t>"Annual Train Mileage Variation"</w:t>
      </w:r>
      <w:r w:rsidR="00DE1A1D" w:rsidRPr="00013110">
        <w:t>); and</w:t>
      </w:r>
      <w:bookmarkEnd w:id="355"/>
    </w:p>
    <w:p w14:paraId="2C1032C3" w14:textId="352B4ED4" w:rsidR="00DE1A1D" w:rsidRDefault="00DE1A1D" w:rsidP="0093756B">
      <w:pPr>
        <w:pStyle w:val="Heading5"/>
        <w:rPr>
          <w:lang w:eastAsia="en-GB"/>
        </w:rPr>
      </w:pPr>
      <w:r w:rsidRPr="00013110">
        <w:t xml:space="preserve">if </w:t>
      </w:r>
      <w:r w:rsidR="00B422C3">
        <w:t>the CVL IM</w:t>
      </w:r>
      <w:r w:rsidRPr="00013110">
        <w:t xml:space="preserve"> determines that there has been an Annual Train Mileage Variation, </w:t>
      </w:r>
      <w:r w:rsidR="00B422C3">
        <w:t>the CVL IM</w:t>
      </w:r>
      <w:r w:rsidRPr="00013110">
        <w:t xml:space="preserve">'s proposal for an adjusted </w:t>
      </w:r>
      <w:r w:rsidR="00B422C3">
        <w:t>CVL IM</w:t>
      </w:r>
      <w:r w:rsidRPr="00013110">
        <w:t xml:space="preserve"> Annual Cap and/or Train Operator Annual Cap.</w:t>
      </w:r>
    </w:p>
    <w:p w14:paraId="04783856" w14:textId="77777777" w:rsidR="00DE1A1D" w:rsidRDefault="00DE1A1D" w:rsidP="0093756B">
      <w:pPr>
        <w:pStyle w:val="ScheduleTextLevel3"/>
        <w:rPr>
          <w:lang w:eastAsia="en-GB"/>
        </w:rPr>
      </w:pPr>
      <w:bookmarkStart w:id="356" w:name="_Ref509918333"/>
    </w:p>
    <w:bookmarkEnd w:id="356"/>
    <w:p w14:paraId="1315F863" w14:textId="517322ED" w:rsidR="00DE1A1D" w:rsidRDefault="00DE1A1D" w:rsidP="009E0DE6">
      <w:pPr>
        <w:pStyle w:val="Heading5"/>
        <w:numPr>
          <w:ilvl w:val="4"/>
          <w:numId w:val="70"/>
        </w:numPr>
        <w:rPr>
          <w:lang w:eastAsia="en-GB"/>
        </w:rPr>
      </w:pPr>
      <w:r>
        <w:t xml:space="preserve">The Baseline Annual Train Mileage that shall apply from 1 April in each Financial Year shall be the Baseline Annual Train Mileage specified in </w:t>
      </w:r>
      <w:r w:rsidR="006906C4">
        <w:t>Appendix 8A</w:t>
      </w:r>
      <w:r>
        <w:t xml:space="preserve">, unless it is adjusted in accordance with paragraph </w:t>
      </w:r>
      <w:r w:rsidR="006906C4">
        <w:t>8.2.3(b)</w:t>
      </w:r>
      <w:r>
        <w:t>.</w:t>
      </w:r>
    </w:p>
    <w:p w14:paraId="4CE6A9D5" w14:textId="01707E20" w:rsidR="00DE1A1D" w:rsidRPr="00636C60" w:rsidRDefault="00DE1A1D" w:rsidP="0093756B">
      <w:pPr>
        <w:pStyle w:val="Heading5"/>
      </w:pPr>
      <w:bookmarkStart w:id="357" w:name="_Ref509922760"/>
      <w:r>
        <w:t xml:space="preserve">If, in accordance with paragraph </w:t>
      </w:r>
      <w:r w:rsidR="006906C4">
        <w:t>8.2.2(b)</w:t>
      </w:r>
      <w:r>
        <w:t xml:space="preserve">, </w:t>
      </w:r>
      <w:r w:rsidR="00B422C3">
        <w:t xml:space="preserve">the CVL IM </w:t>
      </w:r>
      <w:r>
        <w:t xml:space="preserve">determines that there has been an Annual Train Mileage Variation, then the Baseline Annual Train Mileage for </w:t>
      </w:r>
      <w:r w:rsidR="004C4823">
        <w:t>the Financial Year immediately following Financial Year t (</w:t>
      </w:r>
      <w:r w:rsidR="00463A13" w:rsidRPr="00C07A98">
        <w:rPr>
          <w:b/>
        </w:rPr>
        <w:t>"</w:t>
      </w:r>
      <w:r w:rsidRPr="00463A13">
        <w:rPr>
          <w:b/>
        </w:rPr>
        <w:t>Financial Year t+1</w:t>
      </w:r>
      <w:r w:rsidR="00463A13" w:rsidRPr="00C07A98">
        <w:rPr>
          <w:b/>
        </w:rPr>
        <w:t>"</w:t>
      </w:r>
      <w:r w:rsidR="004C4823">
        <w:t>)</w:t>
      </w:r>
      <w:r>
        <w:t xml:space="preserve"> and each subsequent Financial Year until any further adjustment is made to the Baseline Annual Train Mileage pursuant to this paragraph </w:t>
      </w:r>
      <w:r w:rsidR="006906C4">
        <w:t>8.2.3(b)</w:t>
      </w:r>
      <w:r>
        <w:t xml:space="preserve"> shall be the Annual Train Mileage for the Financial Year t in which the Annual Train Mileage Variation has occurred.</w:t>
      </w:r>
      <w:bookmarkEnd w:id="357"/>
    </w:p>
    <w:p w14:paraId="480E2F3D" w14:textId="022B02E9" w:rsidR="00DE1A1D" w:rsidRDefault="00DE1A1D" w:rsidP="0093756B">
      <w:pPr>
        <w:pStyle w:val="ScheduleTextLevel3"/>
        <w:rPr>
          <w:lang w:eastAsia="en-GB"/>
        </w:rPr>
      </w:pPr>
      <w:r>
        <w:t xml:space="preserve">Promptly (and in any event, within 28 days) following receipt by the Train Operator of the information and notice from </w:t>
      </w:r>
      <w:r w:rsidR="00B422C3">
        <w:t xml:space="preserve">the CVL IM </w:t>
      </w:r>
      <w:r>
        <w:t xml:space="preserve">required to be provided pursuant to paragraph </w:t>
      </w:r>
      <w:r w:rsidR="006906C4">
        <w:t>8.2.2</w:t>
      </w:r>
      <w:r>
        <w:t xml:space="preserve">, the parties shall endeavour to agree whether the </w:t>
      </w:r>
      <w:r w:rsidR="00B422C3">
        <w:t>CVL IM</w:t>
      </w:r>
      <w:r>
        <w:t xml:space="preserve"> Annual Cap and/or the Train Operator Annual Cap should be adjusted in accordance with this paragraph </w:t>
      </w:r>
      <w:r w:rsidR="00C07A98">
        <w:fldChar w:fldCharType="begin"/>
      </w:r>
      <w:r w:rsidR="00C07A98">
        <w:instrText xml:space="preserve"> REF _Ref509917266 \n \h </w:instrText>
      </w:r>
      <w:r w:rsidR="00C07A98">
        <w:fldChar w:fldCharType="separate"/>
      </w:r>
      <w:r w:rsidR="000B5FB9">
        <w:rPr>
          <w:cs/>
        </w:rPr>
        <w:t>‎</w:t>
      </w:r>
      <w:r w:rsidR="000B5FB9">
        <w:t>8.2</w:t>
      </w:r>
      <w:r w:rsidR="00C07A98">
        <w:fldChar w:fldCharType="end"/>
      </w:r>
      <w:r>
        <w:t xml:space="preserve"> and, if so, the adjustment, provided that any adjustment to the </w:t>
      </w:r>
      <w:r w:rsidR="00B422C3">
        <w:t>CVL IM</w:t>
      </w:r>
      <w:r>
        <w:t xml:space="preserve"> Annual Cap and/or the Train Operator Annual Cap pursuant to this paragraph </w:t>
      </w:r>
      <w:r w:rsidR="006906C4">
        <w:t>8.2</w:t>
      </w:r>
      <w:r>
        <w:t xml:space="preserve"> shall be subject to the prior approval of ORR.</w:t>
      </w:r>
    </w:p>
    <w:p w14:paraId="63370F59" w14:textId="3331E42A" w:rsidR="00DE1A1D" w:rsidRDefault="00DE1A1D" w:rsidP="0093756B">
      <w:pPr>
        <w:pStyle w:val="ScheduleTextLevel3"/>
        <w:rPr>
          <w:lang w:eastAsia="en-GB"/>
        </w:rPr>
      </w:pPr>
      <w:r>
        <w:lastRenderedPageBreak/>
        <w:t xml:space="preserve">If, within 56 days of receipt by the Train Operator of the information and notice from </w:t>
      </w:r>
      <w:r w:rsidR="00B422C3">
        <w:t xml:space="preserve">the CVL IM </w:t>
      </w:r>
      <w:r>
        <w:t xml:space="preserve">required to be provided pursuant to paragraph </w:t>
      </w:r>
      <w:r w:rsidR="006906C4">
        <w:t>8.2.2</w:t>
      </w:r>
      <w:r>
        <w:t xml:space="preserve">, the Train Operator and </w:t>
      </w:r>
      <w:r w:rsidR="00B422C3">
        <w:t xml:space="preserve">the CVL IM </w:t>
      </w:r>
      <w:r>
        <w:t xml:space="preserve">reach agreement as to any adjustment to the </w:t>
      </w:r>
      <w:r w:rsidR="00B422C3">
        <w:t>CVL IM</w:t>
      </w:r>
      <w:r w:rsidR="002A7521">
        <w:t xml:space="preserve"> </w:t>
      </w:r>
      <w:r>
        <w:t>Annual Cap and/or the Train Operator Annual Cap, the parties shall notify ORR and shall provide ORR with such information and evidence as ORR shall require to determine whether or not to approve the proposed adjustment</w:t>
      </w:r>
      <w:r w:rsidR="00BA53DE">
        <w:t xml:space="preserve">.  </w:t>
      </w:r>
      <w:r>
        <w:t>The parties agree to abide by any determination issued by ORR.</w:t>
      </w:r>
    </w:p>
    <w:p w14:paraId="5254C184" w14:textId="1C0AF44E" w:rsidR="00DE1A1D" w:rsidRDefault="00DE1A1D" w:rsidP="0093756B">
      <w:pPr>
        <w:pStyle w:val="ScheduleTextLevel3"/>
        <w:rPr>
          <w:lang w:eastAsia="en-GB"/>
        </w:rPr>
      </w:pPr>
      <w:r>
        <w:t xml:space="preserve">If, within 56 days of receipt by the Train Operator of the information and notice from </w:t>
      </w:r>
      <w:r w:rsidR="00B422C3">
        <w:t xml:space="preserve">the CVL IM </w:t>
      </w:r>
      <w:r>
        <w:t xml:space="preserve">required to be provided pursuant to paragraph </w:t>
      </w:r>
      <w:r w:rsidR="006906C4">
        <w:t>8.2.2</w:t>
      </w:r>
      <w:r>
        <w:t>, either:</w:t>
      </w:r>
    </w:p>
    <w:p w14:paraId="1890CC48" w14:textId="77777777" w:rsidR="00DE1A1D" w:rsidRDefault="00DE1A1D" w:rsidP="009E0DE6">
      <w:pPr>
        <w:pStyle w:val="Heading5"/>
        <w:numPr>
          <w:ilvl w:val="4"/>
          <w:numId w:val="71"/>
        </w:numPr>
        <w:rPr>
          <w:lang w:eastAsia="en-GB"/>
        </w:rPr>
      </w:pPr>
      <w:r>
        <w:t>the parties fail to reach agreement; or</w:t>
      </w:r>
    </w:p>
    <w:p w14:paraId="05F9AC25" w14:textId="77777777" w:rsidR="00DE1A1D" w:rsidRDefault="00DE1A1D" w:rsidP="00DE1A1D">
      <w:pPr>
        <w:pStyle w:val="Heading5"/>
      </w:pPr>
      <w:r>
        <w:t>prior to the expiry of that 56 day period both parties agree that agreement is unlikely to be reached prior to the expiry of that period,</w:t>
      </w:r>
    </w:p>
    <w:p w14:paraId="564DAD94" w14:textId="77777777" w:rsidR="00DE1A1D" w:rsidRDefault="00DE1A1D" w:rsidP="00DE1A1D">
      <w:pPr>
        <w:pStyle w:val="BodyText3"/>
      </w:pPr>
      <w:r>
        <w:t>the parties shall notify ORR and shall provide ORR with such information and evidence as ORR shall require to determine the matter</w:t>
      </w:r>
      <w:r w:rsidR="00BA53DE">
        <w:t xml:space="preserve">.  </w:t>
      </w:r>
      <w:r>
        <w:t>The parties agree to abide by any determination issued by ORR.</w:t>
      </w:r>
    </w:p>
    <w:p w14:paraId="7D08F20F" w14:textId="6B4B0E07" w:rsidR="00DE1A1D" w:rsidRDefault="00DE1A1D" w:rsidP="0093756B">
      <w:pPr>
        <w:pStyle w:val="ScheduleTextLevel3"/>
        <w:rPr>
          <w:lang w:eastAsia="en-GB"/>
        </w:rPr>
      </w:pPr>
      <w:r>
        <w:t xml:space="preserve">Any adjustment to the </w:t>
      </w:r>
      <w:r w:rsidR="00B422C3">
        <w:t>CVL IM</w:t>
      </w:r>
      <w:r w:rsidR="002A7521">
        <w:t xml:space="preserve"> </w:t>
      </w:r>
      <w:r>
        <w:t>Annual Cap and/or the Train Operator Annual Cap shall take effect only when it has been approved by ORR and, unless otherwise specified by ORR, any such adjustment shall take effect from 1 April in Financial Year t.</w:t>
      </w:r>
    </w:p>
    <w:p w14:paraId="5B3B2DD9" w14:textId="1D869430" w:rsidR="00DE1A1D" w:rsidRDefault="00DE1A1D" w:rsidP="0093756B">
      <w:pPr>
        <w:pStyle w:val="ScheduleTextLevel3"/>
        <w:rPr>
          <w:lang w:eastAsia="en-GB"/>
        </w:rPr>
      </w:pPr>
      <w:bookmarkStart w:id="358" w:name="_Ref509922867"/>
      <w:r>
        <w:t xml:space="preserve">Promptly following any adjustment to the </w:t>
      </w:r>
      <w:r w:rsidR="00B422C3">
        <w:t>CVL IM</w:t>
      </w:r>
      <w:r w:rsidR="002A7521">
        <w:t xml:space="preserve"> </w:t>
      </w:r>
      <w:r>
        <w:t xml:space="preserve">Annual Cap and/or the Train Operator Annual Cap pursuant to this paragraph </w:t>
      </w:r>
      <w:r w:rsidR="006906C4">
        <w:t>8.2</w:t>
      </w:r>
      <w:r>
        <w:t xml:space="preserve">, and in order to give effect to that adjustment, </w:t>
      </w:r>
      <w:r w:rsidR="00B422C3">
        <w:t xml:space="preserve">the CVL IM </w:t>
      </w:r>
      <w:r>
        <w:t>shall issue to the Train Operator a statement showing the necessary adjustments to:</w:t>
      </w:r>
      <w:bookmarkEnd w:id="358"/>
    </w:p>
    <w:p w14:paraId="085AB62D" w14:textId="77777777" w:rsidR="00DE1A1D" w:rsidRDefault="00DE1A1D" w:rsidP="009E0DE6">
      <w:pPr>
        <w:pStyle w:val="Heading5"/>
        <w:numPr>
          <w:ilvl w:val="4"/>
          <w:numId w:val="72"/>
        </w:numPr>
        <w:rPr>
          <w:lang w:eastAsia="en-GB"/>
        </w:rPr>
      </w:pPr>
      <w:r>
        <w:t>any invoices and credit notes already issued; and</w:t>
      </w:r>
    </w:p>
    <w:p w14:paraId="1B0B95BF" w14:textId="77777777" w:rsidR="00DE1A1D" w:rsidRDefault="00DE1A1D" w:rsidP="0093756B">
      <w:pPr>
        <w:pStyle w:val="Heading5"/>
        <w:rPr>
          <w:lang w:eastAsia="en-GB"/>
        </w:rPr>
      </w:pPr>
      <w:r>
        <w:t>any payments already made in respect of Performance Sums,</w:t>
      </w:r>
    </w:p>
    <w:p w14:paraId="267C791C" w14:textId="77777777" w:rsidR="00DE1A1D" w:rsidRDefault="00DE1A1D" w:rsidP="00DE1A1D">
      <w:pPr>
        <w:pStyle w:val="BodyText3"/>
        <w:rPr>
          <w:lang w:eastAsia="en-GB"/>
        </w:rPr>
      </w:pPr>
      <w:r>
        <w:t>in each case relating to the Periods in Financial Year t+1.</w:t>
      </w:r>
    </w:p>
    <w:p w14:paraId="103EEDE8" w14:textId="0BA79DA0" w:rsidR="00DE1A1D" w:rsidRDefault="00DE1A1D" w:rsidP="0093756B">
      <w:pPr>
        <w:pStyle w:val="ScheduleTextLevel3"/>
        <w:rPr>
          <w:lang w:eastAsia="en-GB"/>
        </w:rPr>
      </w:pPr>
      <w:r>
        <w:t xml:space="preserve">Any statement issued by </w:t>
      </w:r>
      <w:r w:rsidR="00B422C3">
        <w:t xml:space="preserve">the CVL IM </w:t>
      </w:r>
      <w:r>
        <w:t xml:space="preserve">pursuant to paragraph </w:t>
      </w:r>
      <w:r w:rsidR="006906C4">
        <w:t>8.2.8</w:t>
      </w:r>
      <w:r>
        <w:t xml:space="preserve"> shall be accompanied by an adjusting invoice or credit note in accordance with paragraph</w:t>
      </w:r>
      <w:r w:rsidR="00CA4FE3">
        <w:t xml:space="preserve"> </w:t>
      </w:r>
      <w:r w:rsidR="006906C4">
        <w:t>7.1.1</w:t>
      </w:r>
      <w:r>
        <w:t>.</w:t>
      </w:r>
    </w:p>
    <w:p w14:paraId="6F1CDA6D" w14:textId="77777777" w:rsidR="005211CD" w:rsidRDefault="005211CD" w:rsidP="005211CD">
      <w:pPr>
        <w:pStyle w:val="ScheduleText"/>
      </w:pPr>
      <w:bookmarkStart w:id="359" w:name="_Ref509914003"/>
      <w:bookmarkStart w:id="360" w:name="_Ref509915050"/>
      <w:bookmarkStart w:id="361" w:name="_Ref509915069"/>
      <w:bookmarkStart w:id="362" w:name="_Ref509915080"/>
      <w:bookmarkStart w:id="363" w:name="_Ref509915095"/>
      <w:bookmarkStart w:id="364" w:name="_Ref509915106"/>
      <w:bookmarkStart w:id="365" w:name="_Ref509915120"/>
      <w:bookmarkStart w:id="366" w:name="_Ref509915135"/>
      <w:bookmarkStart w:id="367" w:name="_Ref509915150"/>
      <w:bookmarkStart w:id="368" w:name="_Ref509915160"/>
      <w:bookmarkStart w:id="369" w:name="_Ref509915185"/>
      <w:bookmarkStart w:id="370" w:name="_Ref509915196"/>
      <w:bookmarkStart w:id="371" w:name="_Ref509915205"/>
      <w:bookmarkStart w:id="372" w:name="_Ref509915219"/>
      <w:bookmarkStart w:id="373" w:name="_Ref509915230"/>
      <w:bookmarkStart w:id="374" w:name="_Ref509915242"/>
      <w:bookmarkStart w:id="375" w:name="_Ref509915253"/>
      <w:bookmarkStart w:id="376" w:name="_Toc10044083"/>
      <w:r>
        <w:rPr>
          <w:b/>
        </w:rPr>
        <w:t>Selection by the Train Operator of the Planned Service Incident Cap and Exposure Level</w:t>
      </w:r>
    </w:p>
    <w:p w14:paraId="40F48A33" w14:textId="77777777" w:rsidR="005211CD" w:rsidRPr="0093756B" w:rsidRDefault="005211CD" w:rsidP="005211CD">
      <w:pPr>
        <w:pStyle w:val="ScheduleTextLevel2"/>
      </w:pPr>
      <w:bookmarkStart w:id="377" w:name="_Ref509917407"/>
      <w:r w:rsidRPr="0093756B">
        <w:rPr>
          <w:b/>
          <w:i/>
        </w:rPr>
        <w:t>Selection by the Train Operator of the Planned Service Incident Cap</w:t>
      </w:r>
      <w:bookmarkEnd w:id="377"/>
      <w:r>
        <w:rPr>
          <w:b/>
          <w:i/>
        </w:rPr>
        <w:t xml:space="preserve"> and Exposure Level</w:t>
      </w:r>
    </w:p>
    <w:p w14:paraId="00669116" w14:textId="0C8A19E6" w:rsidR="005211CD" w:rsidRDefault="005211CD" w:rsidP="005211CD">
      <w:pPr>
        <w:pStyle w:val="ScheduleTextLevel3"/>
      </w:pPr>
      <w:bookmarkStart w:id="378" w:name="_Ref509917181"/>
      <w:r>
        <w:t>Subject to paragraph 9.1.3, on</w:t>
      </w:r>
      <w:r w:rsidRPr="005057DC">
        <w:t xml:space="preserve"> or before the date on which this paragraph </w:t>
      </w:r>
      <w:r>
        <w:t>9.1</w:t>
      </w:r>
      <w:r w:rsidRPr="005057DC">
        <w:t xml:space="preserve"> takes effect, the Train Operator </w:t>
      </w:r>
      <w:r w:rsidRPr="00636C60">
        <w:t xml:space="preserve">shall notify </w:t>
      </w:r>
      <w:r>
        <w:t>the CVL IM</w:t>
      </w:r>
      <w:r w:rsidRPr="00636C60">
        <w:t xml:space="preserve"> in writing of the level of </w:t>
      </w:r>
      <w:r>
        <w:t xml:space="preserve">Planned Service </w:t>
      </w:r>
      <w:r w:rsidRPr="00636C60">
        <w:t xml:space="preserve">Incident Cap </w:t>
      </w:r>
      <w:r>
        <w:t>and the level of exposure above the Planned Service Incident Cap (</w:t>
      </w:r>
      <w:r w:rsidRPr="00C07A98">
        <w:rPr>
          <w:b/>
        </w:rPr>
        <w:t>"</w:t>
      </w:r>
      <w:r w:rsidRPr="00463A13">
        <w:rPr>
          <w:b/>
        </w:rPr>
        <w:t>Exposure Level</w:t>
      </w:r>
      <w:r w:rsidRPr="00C07A98">
        <w:rPr>
          <w:b/>
        </w:rPr>
        <w:t>"</w:t>
      </w:r>
      <w:r>
        <w:t xml:space="preserve">) </w:t>
      </w:r>
      <w:r w:rsidRPr="00636C60">
        <w:t xml:space="preserve">it wishes to apply </w:t>
      </w:r>
      <w:r>
        <w:t>being either no exposure above the Planned Service Incident Cap, as described in paragraph 4.3.1(a) (</w:t>
      </w:r>
      <w:r w:rsidRPr="00C07A98">
        <w:rPr>
          <w:b/>
        </w:rPr>
        <w:t>"</w:t>
      </w:r>
      <w:r w:rsidRPr="00463A13">
        <w:rPr>
          <w:b/>
        </w:rPr>
        <w:t>Zero Exposure</w:t>
      </w:r>
      <w:r w:rsidRPr="00C07A98">
        <w:rPr>
          <w:b/>
        </w:rPr>
        <w:t>"</w:t>
      </w:r>
      <w:r>
        <w:t>), or 30% exposure above the Planned Service Incident Cap, as described in paragraph 4.3.1(b) (</w:t>
      </w:r>
      <w:r w:rsidRPr="00C07A98">
        <w:rPr>
          <w:b/>
        </w:rPr>
        <w:t>"</w:t>
      </w:r>
      <w:r w:rsidRPr="00463A13">
        <w:rPr>
          <w:b/>
        </w:rPr>
        <w:t>30% Exposure</w:t>
      </w:r>
      <w:r w:rsidRPr="00C07A98">
        <w:rPr>
          <w:b/>
        </w:rPr>
        <w:t>"</w:t>
      </w:r>
      <w:r>
        <w:t xml:space="preserve">) </w:t>
      </w:r>
      <w:r w:rsidRPr="00636C60">
        <w:t>(</w:t>
      </w:r>
      <w:r>
        <w:t xml:space="preserve">such notification being </w:t>
      </w:r>
      <w:r w:rsidRPr="00636C60">
        <w:t xml:space="preserve">the </w:t>
      </w:r>
      <w:r w:rsidRPr="006F4AF2">
        <w:rPr>
          <w:b/>
        </w:rPr>
        <w:t>"</w:t>
      </w:r>
      <w:r w:rsidRPr="00636C60">
        <w:rPr>
          <w:b/>
        </w:rPr>
        <w:t xml:space="preserve">Initial </w:t>
      </w:r>
      <w:r>
        <w:rPr>
          <w:b/>
        </w:rPr>
        <w:t xml:space="preserve">Planned Service </w:t>
      </w:r>
      <w:r w:rsidRPr="00636C60">
        <w:rPr>
          <w:b/>
        </w:rPr>
        <w:t>Incident Cap Notice</w:t>
      </w:r>
      <w:r w:rsidRPr="006F4AF2">
        <w:rPr>
          <w:b/>
        </w:rPr>
        <w:t>"</w:t>
      </w:r>
      <w:r w:rsidRPr="00636C60">
        <w:t>)</w:t>
      </w:r>
      <w:r>
        <w:t>.</w:t>
      </w:r>
      <w:r w:rsidRPr="00636C60">
        <w:t xml:space="preserve"> </w:t>
      </w:r>
      <w:r>
        <w:t xml:space="preserve">The Planned Service </w:t>
      </w:r>
      <w:r w:rsidRPr="00636C60">
        <w:t xml:space="preserve">Incident Cap Access Charge Supplement Rate applicable to the Train Operator under this contract shall be the rate set out in </w:t>
      </w:r>
      <w:r>
        <w:t>that part of</w:t>
      </w:r>
      <w:r w:rsidRPr="00636C60">
        <w:t xml:space="preserve"> column </w:t>
      </w:r>
      <w:r>
        <w:t xml:space="preserve">B (if the Train Operator selects Zero Exposure) or column C (if the Train Operator selects 30% Exposure) </w:t>
      </w:r>
      <w:r w:rsidRPr="00636C60">
        <w:t xml:space="preserve">adjacent to the </w:t>
      </w:r>
      <w:r>
        <w:t xml:space="preserve">level of Planned Service </w:t>
      </w:r>
      <w:r w:rsidRPr="00636C60">
        <w:t xml:space="preserve">Incident Cap selected by the Train Operator in the Initial </w:t>
      </w:r>
      <w:r>
        <w:t xml:space="preserve">Planned Service </w:t>
      </w:r>
      <w:r w:rsidRPr="00636C60">
        <w:t xml:space="preserve">Incident Cap Notice until it is replaced by a different level of </w:t>
      </w:r>
      <w:r>
        <w:t xml:space="preserve">Planned Service </w:t>
      </w:r>
      <w:r w:rsidRPr="00636C60">
        <w:t xml:space="preserve">Incident Cap </w:t>
      </w:r>
      <w:r>
        <w:t xml:space="preserve">and Exposure Level </w:t>
      </w:r>
      <w:r w:rsidRPr="00636C60">
        <w:t xml:space="preserve">selected by the Train Operator in a </w:t>
      </w:r>
      <w:r>
        <w:t xml:space="preserve">Planned Service </w:t>
      </w:r>
      <w:r w:rsidRPr="00636C60">
        <w:t>Incident Cap Notice issued pursuant to paragraph</w:t>
      </w:r>
      <w:r>
        <w:t xml:space="preserve"> 9.1.2.</w:t>
      </w:r>
      <w:bookmarkEnd w:id="378"/>
    </w:p>
    <w:p w14:paraId="79D8A233" w14:textId="3468A59E" w:rsidR="005211CD" w:rsidRDefault="005211CD" w:rsidP="005211CD">
      <w:pPr>
        <w:pStyle w:val="ScheduleTextLevel3"/>
      </w:pPr>
      <w:bookmarkStart w:id="379" w:name="_Ref509917415"/>
      <w:r>
        <w:t>Subject to paragraph 9.1.3, the</w:t>
      </w:r>
      <w:r w:rsidRPr="005057DC">
        <w:t xml:space="preserve"> </w:t>
      </w:r>
      <w:r w:rsidRPr="00636C60">
        <w:t xml:space="preserve">Train Operator may change the level of </w:t>
      </w:r>
      <w:r>
        <w:t xml:space="preserve">Planned Service </w:t>
      </w:r>
      <w:r w:rsidRPr="00636C60">
        <w:t xml:space="preserve">Incident Cap </w:t>
      </w:r>
      <w:r>
        <w:t xml:space="preserve">and Exposure Level </w:t>
      </w:r>
      <w:r w:rsidRPr="00636C60">
        <w:t xml:space="preserve">previously selected by it (either in the Initial </w:t>
      </w:r>
      <w:r>
        <w:t xml:space="preserve">Planned Service </w:t>
      </w:r>
      <w:r w:rsidRPr="00636C60">
        <w:t xml:space="preserve">Incident Cap Notice or any subsequent </w:t>
      </w:r>
      <w:r>
        <w:t xml:space="preserve">Planned Service </w:t>
      </w:r>
      <w:r w:rsidRPr="00636C60">
        <w:t xml:space="preserve">Incident Cap Notice issued pursuant to this paragraph </w:t>
      </w:r>
      <w:r>
        <w:t>9.1.2</w:t>
      </w:r>
      <w:r w:rsidRPr="00636C60">
        <w:t xml:space="preserve">) with effect from 1 April in any Financial Year by notifying </w:t>
      </w:r>
      <w:r>
        <w:t>CVL IM</w:t>
      </w:r>
      <w:r w:rsidRPr="00636C60">
        <w:t xml:space="preserve"> in writing of the level of </w:t>
      </w:r>
      <w:r>
        <w:t xml:space="preserve">Planned Service </w:t>
      </w:r>
      <w:r w:rsidRPr="00636C60">
        <w:t xml:space="preserve">Incident Cap </w:t>
      </w:r>
      <w:r>
        <w:t xml:space="preserve">and Exposure Level </w:t>
      </w:r>
      <w:r w:rsidRPr="00636C60">
        <w:t xml:space="preserve">it wishes to apply for that Financial Year (the </w:t>
      </w:r>
      <w:r w:rsidRPr="006F4AF2">
        <w:rPr>
          <w:b/>
        </w:rPr>
        <w:t>"</w:t>
      </w:r>
      <w:r w:rsidRPr="00636C60">
        <w:rPr>
          <w:b/>
        </w:rPr>
        <w:t>Planned Service</w:t>
      </w:r>
      <w:r>
        <w:t xml:space="preserve"> </w:t>
      </w:r>
      <w:r w:rsidRPr="00636C60">
        <w:rPr>
          <w:b/>
        </w:rPr>
        <w:t>Incident Cap Notice</w:t>
      </w:r>
      <w:r w:rsidRPr="006F4AF2">
        <w:rPr>
          <w:b/>
        </w:rPr>
        <w:t>"</w:t>
      </w:r>
      <w:r w:rsidRPr="00636C60">
        <w:t>)</w:t>
      </w:r>
      <w:r>
        <w:t xml:space="preserve">. </w:t>
      </w:r>
      <w:r w:rsidRPr="00636C60">
        <w:t xml:space="preserve">Any such </w:t>
      </w:r>
      <w:r>
        <w:t xml:space="preserve">Planned Service </w:t>
      </w:r>
      <w:r w:rsidRPr="00636C60">
        <w:lastRenderedPageBreak/>
        <w:t xml:space="preserve">Incident Cap Notice must be served by the Train Operator on </w:t>
      </w:r>
      <w:r>
        <w:t>CVL IM</w:t>
      </w:r>
      <w:r w:rsidRPr="00636C60">
        <w:t xml:space="preserve"> </w:t>
      </w:r>
      <w:r>
        <w:t>by no later than 6 </w:t>
      </w:r>
      <w:r w:rsidRPr="00636C60">
        <w:t xml:space="preserve">weeks prior to 1 April in the Financial Year from which the Train Operator wishes the new level of </w:t>
      </w:r>
      <w:r>
        <w:t xml:space="preserve">Planned Service </w:t>
      </w:r>
      <w:r w:rsidRPr="00636C60">
        <w:t xml:space="preserve">Incident Cap </w:t>
      </w:r>
      <w:r>
        <w:t xml:space="preserve">and Exposure Level </w:t>
      </w:r>
      <w:r w:rsidRPr="00636C60">
        <w:t xml:space="preserve">to apply, and the </w:t>
      </w:r>
      <w:r>
        <w:t xml:space="preserve">Planned Service </w:t>
      </w:r>
      <w:r w:rsidRPr="00636C60">
        <w:t xml:space="preserve">Incident Cap Access Charge Supplement Rate applicable for that and each subsequent Financial Year shall be the rate set out in </w:t>
      </w:r>
      <w:r>
        <w:t>that part of</w:t>
      </w:r>
      <w:r w:rsidRPr="00636C60">
        <w:t xml:space="preserve"> column </w:t>
      </w:r>
      <w:r>
        <w:t xml:space="preserve">B (if the Train Operator selects Zero Exposure) or column C (if the Train Operator selects 30% Exposure) </w:t>
      </w:r>
      <w:r w:rsidRPr="00636C60">
        <w:t xml:space="preserve">adjacent to the </w:t>
      </w:r>
      <w:r>
        <w:t xml:space="preserve">Planned Service </w:t>
      </w:r>
      <w:r w:rsidRPr="00636C60">
        <w:t xml:space="preserve">Incident Cap selected by the Train Operator in the </w:t>
      </w:r>
      <w:r>
        <w:t xml:space="preserve">Planned Service </w:t>
      </w:r>
      <w:r w:rsidRPr="00636C60">
        <w:t xml:space="preserve">Incident Cap Notice until it is replaced by a different level of </w:t>
      </w:r>
      <w:r>
        <w:t xml:space="preserve">Planned Service </w:t>
      </w:r>
      <w:r w:rsidRPr="00636C60">
        <w:t>Incident Cap selected by the Train Operator pursuant to this paragraph</w:t>
      </w:r>
      <w:r>
        <w:t xml:space="preserve"> 9.1.2.</w:t>
      </w:r>
      <w:bookmarkEnd w:id="379"/>
    </w:p>
    <w:p w14:paraId="06D37AFD" w14:textId="77777777" w:rsidR="005211CD" w:rsidRPr="003D04BD" w:rsidRDefault="005211CD" w:rsidP="005211CD">
      <w:pPr>
        <w:pStyle w:val="BodyText3"/>
        <w:ind w:hanging="720"/>
      </w:pPr>
      <w:r>
        <w:t>9.1.3</w:t>
      </w:r>
      <w:r>
        <w:tab/>
        <w:t>For the avoidance of doubt, if the Train Operator selected a Planned Service Incident Cap prior to Financial Year 2019/20, and did not issue a subsequent Planned Service Incident Cap Notice in respect of Financial Year 2019/20 selecting 30% Exposure, the Train Operator shall be deemed, for the purposes of paragraphs 9.1.1 and 9.1.2, to have selected Zero Exposure for Financial Year 2019/20.</w:t>
      </w:r>
    </w:p>
    <w:p w14:paraId="7A21F288" w14:textId="77777777" w:rsidR="005211CD" w:rsidRPr="0093756B" w:rsidRDefault="005211CD" w:rsidP="005211CD">
      <w:pPr>
        <w:pStyle w:val="ScheduleTextLevel2"/>
      </w:pPr>
      <w:r w:rsidRPr="0093756B">
        <w:rPr>
          <w:b/>
          <w:i/>
        </w:rPr>
        <w:t>Level of Planned Service</w:t>
      </w:r>
      <w:r w:rsidRPr="0093756B">
        <w:rPr>
          <w:b/>
        </w:rPr>
        <w:t xml:space="preserve"> </w:t>
      </w:r>
      <w:r w:rsidRPr="0093756B">
        <w:rPr>
          <w:b/>
          <w:i/>
        </w:rPr>
        <w:t>Incident Cap</w:t>
      </w:r>
      <w:r>
        <w:rPr>
          <w:b/>
          <w:i/>
        </w:rPr>
        <w:t>, Exposure Level</w:t>
      </w:r>
      <w:r w:rsidRPr="0093756B">
        <w:rPr>
          <w:b/>
          <w:i/>
        </w:rPr>
        <w:t xml:space="preserve"> and Planned Service</w:t>
      </w:r>
      <w:r w:rsidRPr="0093756B">
        <w:rPr>
          <w:b/>
        </w:rPr>
        <w:t xml:space="preserve"> </w:t>
      </w:r>
      <w:r w:rsidRPr="0093756B">
        <w:rPr>
          <w:b/>
          <w:i/>
        </w:rPr>
        <w:t>Incident Cap Access Charge Supplement Rate</w:t>
      </w:r>
    </w:p>
    <w:p w14:paraId="03623536" w14:textId="77777777" w:rsidR="005211CD" w:rsidRDefault="005211CD" w:rsidP="005211CD">
      <w:pPr>
        <w:pStyle w:val="BodyText3"/>
      </w:pPr>
      <w:r>
        <w:t>For the purposes of paragraph 9.1, the Train Operator shall select one of the following Planned Service Incident Caps and, in respect of the relevant Planned Service Incident Cap, the Exposure Level as set out in either Column B or C:</w:t>
      </w:r>
    </w:p>
    <w:tbl>
      <w:tblPr>
        <w:tblStyle w:val="TableGrid"/>
        <w:tblW w:w="0" w:type="auto"/>
        <w:tblInd w:w="720" w:type="dxa"/>
        <w:tblLook w:val="04A0" w:firstRow="1" w:lastRow="0" w:firstColumn="1" w:lastColumn="0" w:noHBand="0" w:noVBand="1"/>
      </w:tblPr>
      <w:tblGrid>
        <w:gridCol w:w="1795"/>
        <w:gridCol w:w="3240"/>
        <w:gridCol w:w="3262"/>
      </w:tblGrid>
      <w:tr w:rsidR="005211CD" w14:paraId="13A441BB" w14:textId="77777777" w:rsidTr="005211CD">
        <w:trPr>
          <w:tblHeader/>
        </w:trPr>
        <w:tc>
          <w:tcPr>
            <w:tcW w:w="1795" w:type="dxa"/>
          </w:tcPr>
          <w:p w14:paraId="699FF803" w14:textId="77777777" w:rsidR="005211CD" w:rsidRDefault="005211CD" w:rsidP="005211CD">
            <w:pPr>
              <w:pStyle w:val="BodyText3"/>
              <w:ind w:left="0"/>
              <w:rPr>
                <w:b/>
              </w:rPr>
            </w:pPr>
            <w:r>
              <w:rPr>
                <w:b/>
              </w:rPr>
              <w:t>A</w:t>
            </w:r>
          </w:p>
        </w:tc>
        <w:tc>
          <w:tcPr>
            <w:tcW w:w="3240" w:type="dxa"/>
          </w:tcPr>
          <w:p w14:paraId="38FA690D" w14:textId="77777777" w:rsidR="005211CD" w:rsidRDefault="005211CD" w:rsidP="005211CD">
            <w:pPr>
              <w:pStyle w:val="BodyText3"/>
              <w:ind w:left="0"/>
              <w:rPr>
                <w:b/>
              </w:rPr>
            </w:pPr>
            <w:r>
              <w:rPr>
                <w:b/>
              </w:rPr>
              <w:t>B</w:t>
            </w:r>
          </w:p>
        </w:tc>
        <w:tc>
          <w:tcPr>
            <w:tcW w:w="3262" w:type="dxa"/>
          </w:tcPr>
          <w:p w14:paraId="799CE904" w14:textId="77777777" w:rsidR="005211CD" w:rsidRPr="00B403AE" w:rsidRDefault="005211CD" w:rsidP="005211CD">
            <w:pPr>
              <w:pStyle w:val="BodyText3"/>
              <w:ind w:left="0"/>
              <w:rPr>
                <w:b/>
              </w:rPr>
            </w:pPr>
            <w:r>
              <w:rPr>
                <w:b/>
              </w:rPr>
              <w:t>C</w:t>
            </w:r>
          </w:p>
        </w:tc>
      </w:tr>
      <w:tr w:rsidR="005211CD" w14:paraId="37638BFC" w14:textId="77777777" w:rsidTr="005211CD">
        <w:trPr>
          <w:tblHeader/>
        </w:trPr>
        <w:tc>
          <w:tcPr>
            <w:tcW w:w="1795" w:type="dxa"/>
          </w:tcPr>
          <w:p w14:paraId="1F7A5F67" w14:textId="77777777" w:rsidR="005211CD" w:rsidRPr="00B403AE" w:rsidRDefault="005211CD" w:rsidP="005211CD">
            <w:pPr>
              <w:pStyle w:val="BodyText3"/>
              <w:ind w:left="0"/>
              <w:rPr>
                <w:b/>
              </w:rPr>
            </w:pPr>
            <w:r>
              <w:rPr>
                <w:b/>
              </w:rPr>
              <w:t>Planned Service Incident Cap</w:t>
            </w:r>
          </w:p>
        </w:tc>
        <w:tc>
          <w:tcPr>
            <w:tcW w:w="3240" w:type="dxa"/>
          </w:tcPr>
          <w:p w14:paraId="34AABC4C" w14:textId="77777777" w:rsidR="005211CD" w:rsidRPr="007B19E3" w:rsidRDefault="005211CD" w:rsidP="005211CD">
            <w:pPr>
              <w:pStyle w:val="BodyText3"/>
              <w:ind w:left="0"/>
            </w:pPr>
            <w:r>
              <w:rPr>
                <w:b/>
              </w:rPr>
              <w:t>Planned Service Incident Cap Access Charge Supplement Rate (£ per Train Mile operated in a Period)</w:t>
            </w:r>
            <w:r>
              <w:t xml:space="preserve"> expressed in pounds sterling and rounded to two decimal places – Zero Exposure above the Planned Service Incident Cap</w:t>
            </w:r>
          </w:p>
        </w:tc>
        <w:tc>
          <w:tcPr>
            <w:tcW w:w="3262" w:type="dxa"/>
          </w:tcPr>
          <w:p w14:paraId="15068D33" w14:textId="77777777" w:rsidR="005211CD" w:rsidRPr="00B403AE" w:rsidRDefault="005211CD" w:rsidP="005211CD">
            <w:pPr>
              <w:pStyle w:val="BodyText3"/>
              <w:ind w:left="0"/>
              <w:rPr>
                <w:b/>
              </w:rPr>
            </w:pPr>
            <w:r>
              <w:rPr>
                <w:b/>
              </w:rPr>
              <w:t xml:space="preserve">Planned Service </w:t>
            </w:r>
            <w:r w:rsidRPr="00B403AE">
              <w:rPr>
                <w:b/>
              </w:rPr>
              <w:t xml:space="preserve">Incident Cap Access Charge Supplement Rate (£ per </w:t>
            </w:r>
            <w:r>
              <w:rPr>
                <w:b/>
              </w:rPr>
              <w:t>Train</w:t>
            </w:r>
            <w:r w:rsidRPr="00B403AE">
              <w:rPr>
                <w:b/>
              </w:rPr>
              <w:t xml:space="preserve"> Mile operated in a Period)</w:t>
            </w:r>
            <w:r>
              <w:rPr>
                <w:b/>
              </w:rPr>
              <w:t xml:space="preserve"> </w:t>
            </w:r>
            <w:r w:rsidRPr="007B19E3">
              <w:t xml:space="preserve">expressed in pounds sterling and rounded to </w:t>
            </w:r>
            <w:r>
              <w:t>two</w:t>
            </w:r>
            <w:r w:rsidRPr="007B19E3">
              <w:t xml:space="preserve"> decimal places – 30% Exposure above the </w:t>
            </w:r>
            <w:r>
              <w:t xml:space="preserve">Planned Service </w:t>
            </w:r>
            <w:r w:rsidRPr="007B19E3">
              <w:t>Incident Cap</w:t>
            </w:r>
          </w:p>
        </w:tc>
      </w:tr>
      <w:tr w:rsidR="00483530" w14:paraId="647CC54B" w14:textId="77777777" w:rsidTr="005211CD">
        <w:tc>
          <w:tcPr>
            <w:tcW w:w="1795" w:type="dxa"/>
          </w:tcPr>
          <w:p w14:paraId="00FE0DB4" w14:textId="77777777" w:rsidR="00483530" w:rsidRDefault="00483530" w:rsidP="00483530">
            <w:pPr>
              <w:pStyle w:val="BodyText3"/>
              <w:ind w:left="0"/>
            </w:pPr>
            <w:r>
              <w:t>93 minutes</w:t>
            </w:r>
          </w:p>
        </w:tc>
        <w:tc>
          <w:tcPr>
            <w:tcW w:w="3240" w:type="dxa"/>
          </w:tcPr>
          <w:p w14:paraId="2D606CFC" w14:textId="71841987" w:rsidR="00483530" w:rsidRDefault="00483530" w:rsidP="00483530">
            <w:pPr>
              <w:pStyle w:val="BodyText3"/>
              <w:ind w:left="0"/>
            </w:pPr>
            <w:r w:rsidRPr="00E14D60">
              <w:t xml:space="preserve">1.58 </w:t>
            </w:r>
          </w:p>
        </w:tc>
        <w:tc>
          <w:tcPr>
            <w:tcW w:w="3262" w:type="dxa"/>
          </w:tcPr>
          <w:p w14:paraId="6741DB09" w14:textId="73D434D2" w:rsidR="00483530" w:rsidRDefault="00483530" w:rsidP="00483530">
            <w:pPr>
              <w:pStyle w:val="BodyText3"/>
              <w:ind w:left="0"/>
            </w:pPr>
            <w:r w:rsidRPr="00E14D60">
              <w:t>1.11</w:t>
            </w:r>
          </w:p>
        </w:tc>
      </w:tr>
      <w:tr w:rsidR="00483530" w14:paraId="25D5A4A4" w14:textId="77777777" w:rsidTr="005211CD">
        <w:tc>
          <w:tcPr>
            <w:tcW w:w="1795" w:type="dxa"/>
          </w:tcPr>
          <w:p w14:paraId="21A9A850" w14:textId="77777777" w:rsidR="00483530" w:rsidRDefault="00483530" w:rsidP="00483530">
            <w:pPr>
              <w:pStyle w:val="BodyText3"/>
              <w:ind w:left="0"/>
            </w:pPr>
            <w:r>
              <w:t>147 minutes</w:t>
            </w:r>
          </w:p>
        </w:tc>
        <w:tc>
          <w:tcPr>
            <w:tcW w:w="3240" w:type="dxa"/>
          </w:tcPr>
          <w:p w14:paraId="04AAC548" w14:textId="2EFB41F8" w:rsidR="00483530" w:rsidRDefault="00483530" w:rsidP="00483530">
            <w:pPr>
              <w:pStyle w:val="BodyText3"/>
              <w:ind w:left="0"/>
            </w:pPr>
            <w:r w:rsidRPr="00E14D60">
              <w:t>1.29</w:t>
            </w:r>
          </w:p>
        </w:tc>
        <w:tc>
          <w:tcPr>
            <w:tcW w:w="3262" w:type="dxa"/>
          </w:tcPr>
          <w:p w14:paraId="265F01D2" w14:textId="781E8D4C" w:rsidR="00483530" w:rsidRPr="00B403AE" w:rsidRDefault="00483530" w:rsidP="00483530">
            <w:pPr>
              <w:pStyle w:val="BodyText3"/>
              <w:ind w:left="0"/>
            </w:pPr>
            <w:r w:rsidRPr="00E14D60">
              <w:t>0.91</w:t>
            </w:r>
          </w:p>
        </w:tc>
      </w:tr>
      <w:tr w:rsidR="00483530" w14:paraId="69E8C7FA" w14:textId="77777777" w:rsidTr="005211CD">
        <w:tc>
          <w:tcPr>
            <w:tcW w:w="1795" w:type="dxa"/>
          </w:tcPr>
          <w:p w14:paraId="1019E8C5" w14:textId="77777777" w:rsidR="00483530" w:rsidRDefault="00483530" w:rsidP="00483530">
            <w:pPr>
              <w:pStyle w:val="BodyText3"/>
              <w:ind w:left="0"/>
            </w:pPr>
            <w:r>
              <w:t>500 minutes</w:t>
            </w:r>
          </w:p>
        </w:tc>
        <w:tc>
          <w:tcPr>
            <w:tcW w:w="3240" w:type="dxa"/>
          </w:tcPr>
          <w:p w14:paraId="4D038217" w14:textId="23F1FC2D" w:rsidR="00483530" w:rsidRDefault="00483530" w:rsidP="00483530">
            <w:pPr>
              <w:pStyle w:val="BodyText3"/>
              <w:ind w:left="0"/>
            </w:pPr>
            <w:r w:rsidRPr="00E14D60">
              <w:t xml:space="preserve">0.51 </w:t>
            </w:r>
          </w:p>
        </w:tc>
        <w:tc>
          <w:tcPr>
            <w:tcW w:w="3262" w:type="dxa"/>
          </w:tcPr>
          <w:p w14:paraId="1AA292DC" w14:textId="471FA461" w:rsidR="00483530" w:rsidRPr="00B403AE" w:rsidRDefault="00483530" w:rsidP="00483530">
            <w:pPr>
              <w:pStyle w:val="BodyText3"/>
              <w:ind w:left="0"/>
            </w:pPr>
            <w:r w:rsidRPr="00E14D60">
              <w:t>0.36</w:t>
            </w:r>
          </w:p>
        </w:tc>
      </w:tr>
      <w:tr w:rsidR="00483530" w14:paraId="13DD147C" w14:textId="77777777" w:rsidTr="005211CD">
        <w:tc>
          <w:tcPr>
            <w:tcW w:w="1795" w:type="dxa"/>
          </w:tcPr>
          <w:p w14:paraId="224CBBA8" w14:textId="77777777" w:rsidR="00483530" w:rsidRDefault="00483530" w:rsidP="00483530">
            <w:pPr>
              <w:pStyle w:val="BodyText3"/>
              <w:ind w:left="0"/>
            </w:pPr>
            <w:r>
              <w:t>1,000 minutes</w:t>
            </w:r>
          </w:p>
        </w:tc>
        <w:tc>
          <w:tcPr>
            <w:tcW w:w="3240" w:type="dxa"/>
          </w:tcPr>
          <w:p w14:paraId="74C7DCD7" w14:textId="15640325" w:rsidR="00483530" w:rsidRDefault="00483530" w:rsidP="00483530">
            <w:pPr>
              <w:pStyle w:val="BodyText3"/>
              <w:ind w:left="0"/>
            </w:pPr>
            <w:r w:rsidRPr="00E14D60">
              <w:t xml:space="preserve">0.16 </w:t>
            </w:r>
          </w:p>
        </w:tc>
        <w:tc>
          <w:tcPr>
            <w:tcW w:w="3262" w:type="dxa"/>
          </w:tcPr>
          <w:p w14:paraId="327028E1" w14:textId="38D97025" w:rsidR="00483530" w:rsidRPr="00B403AE" w:rsidRDefault="00483530" w:rsidP="00483530">
            <w:pPr>
              <w:pStyle w:val="BodyText3"/>
              <w:ind w:left="0"/>
            </w:pPr>
            <w:r w:rsidRPr="00E14D60">
              <w:t>0.11</w:t>
            </w:r>
          </w:p>
        </w:tc>
      </w:tr>
      <w:tr w:rsidR="00483530" w14:paraId="66E7876F" w14:textId="77777777" w:rsidTr="005211CD">
        <w:tc>
          <w:tcPr>
            <w:tcW w:w="1795" w:type="dxa"/>
          </w:tcPr>
          <w:p w14:paraId="23679D3C" w14:textId="77777777" w:rsidR="00483530" w:rsidRDefault="00483530" w:rsidP="00483530">
            <w:pPr>
              <w:pStyle w:val="BodyText3"/>
              <w:ind w:left="0"/>
            </w:pPr>
            <w:r>
              <w:t>5,000 minutes</w:t>
            </w:r>
          </w:p>
        </w:tc>
        <w:tc>
          <w:tcPr>
            <w:tcW w:w="3240" w:type="dxa"/>
          </w:tcPr>
          <w:p w14:paraId="5907C583" w14:textId="26328CD2" w:rsidR="00483530" w:rsidRDefault="00483530" w:rsidP="00483530">
            <w:pPr>
              <w:pStyle w:val="BodyText3"/>
              <w:ind w:left="0"/>
            </w:pPr>
            <w:r w:rsidRPr="00E14D60">
              <w:t>0.00</w:t>
            </w:r>
          </w:p>
        </w:tc>
        <w:tc>
          <w:tcPr>
            <w:tcW w:w="3262" w:type="dxa"/>
          </w:tcPr>
          <w:p w14:paraId="1A310DB5" w14:textId="6281471E" w:rsidR="00483530" w:rsidRPr="00B403AE" w:rsidRDefault="00483530" w:rsidP="00483530">
            <w:pPr>
              <w:pStyle w:val="BodyText3"/>
              <w:ind w:left="0"/>
            </w:pPr>
            <w:r w:rsidRPr="00E14D60">
              <w:t>0.00</w:t>
            </w:r>
          </w:p>
        </w:tc>
      </w:tr>
      <w:tr w:rsidR="00483530" w14:paraId="5173B040" w14:textId="77777777" w:rsidTr="005211CD">
        <w:tc>
          <w:tcPr>
            <w:tcW w:w="1795" w:type="dxa"/>
          </w:tcPr>
          <w:p w14:paraId="5B438D62" w14:textId="77777777" w:rsidR="00483530" w:rsidRDefault="00483530" w:rsidP="00483530">
            <w:pPr>
              <w:pStyle w:val="BodyText3"/>
              <w:ind w:left="0"/>
            </w:pPr>
            <w:r>
              <w:t>No Planned Service Incident Cap</w:t>
            </w:r>
          </w:p>
        </w:tc>
        <w:tc>
          <w:tcPr>
            <w:tcW w:w="3240" w:type="dxa"/>
          </w:tcPr>
          <w:p w14:paraId="4993BD32" w14:textId="7C511240" w:rsidR="00483530" w:rsidRDefault="00483530" w:rsidP="00483530">
            <w:pPr>
              <w:pStyle w:val="BodyText3"/>
              <w:ind w:left="0"/>
            </w:pPr>
            <w:r w:rsidRPr="00E14D60">
              <w:t xml:space="preserve">None </w:t>
            </w:r>
          </w:p>
        </w:tc>
        <w:tc>
          <w:tcPr>
            <w:tcW w:w="3262" w:type="dxa"/>
          </w:tcPr>
          <w:p w14:paraId="43CE03C7" w14:textId="31ED429C" w:rsidR="00483530" w:rsidRPr="006A524E" w:rsidRDefault="00483530" w:rsidP="00483530">
            <w:pPr>
              <w:pStyle w:val="BodyText3"/>
              <w:ind w:left="0"/>
            </w:pPr>
            <w:r w:rsidRPr="00E14D60">
              <w:t>None</w:t>
            </w:r>
          </w:p>
        </w:tc>
      </w:tr>
    </w:tbl>
    <w:p w14:paraId="5E3D619D" w14:textId="77777777" w:rsidR="005211CD" w:rsidRDefault="005211CD" w:rsidP="005211CD">
      <w:pPr>
        <w:pStyle w:val="BodyText3"/>
      </w:pPr>
    </w:p>
    <w:p w14:paraId="7A2F08C2" w14:textId="77777777" w:rsidR="00FC4451" w:rsidRDefault="00FC4451">
      <w:pPr>
        <w:overflowPunct/>
        <w:autoSpaceDE/>
        <w:autoSpaceDN/>
        <w:adjustRightInd/>
        <w:spacing w:before="0" w:after="0"/>
        <w:jc w:val="left"/>
        <w:textAlignment w:val="auto"/>
        <w:rPr>
          <w:b/>
          <w:kern w:val="28"/>
        </w:rPr>
      </w:pPr>
      <w:r>
        <w:br w:type="page"/>
      </w:r>
    </w:p>
    <w:p w14:paraId="0F0982A8" w14:textId="583B68C4" w:rsidR="000E6483" w:rsidRDefault="000E6483" w:rsidP="000E6483">
      <w:pPr>
        <w:pStyle w:val="Schedule"/>
      </w:pPr>
      <w:r>
        <w:lastRenderedPageBreak/>
        <w:t>Appendix 8A</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4AB13A21" w14:textId="31904596" w:rsidR="006E0399" w:rsidRDefault="00DE1A1D" w:rsidP="00DE1A1D">
      <w:pPr>
        <w:pStyle w:val="BodyText"/>
      </w:pPr>
      <w:r w:rsidRPr="00D64EFB">
        <w:t xml:space="preserve">Charter Service Variation Sum: </w:t>
      </w:r>
      <w:r>
        <w:t>£</w:t>
      </w:r>
      <w:r w:rsidR="006E0399" w:rsidRPr="006E0399">
        <w:t>662</w:t>
      </w:r>
    </w:p>
    <w:p w14:paraId="6BFD9795" w14:textId="1B56B9CE" w:rsidR="00DE1A1D" w:rsidRPr="00D64EFB" w:rsidRDefault="00DE1A1D" w:rsidP="00DE1A1D">
      <w:pPr>
        <w:pStyle w:val="BodyText"/>
      </w:pPr>
      <w:r w:rsidRPr="00D64EFB">
        <w:t xml:space="preserve">Joint Cancellation Sum: </w:t>
      </w:r>
      <w:r>
        <w:t>£</w:t>
      </w:r>
      <w:r w:rsidR="006E0399" w:rsidRPr="006E0399">
        <w:t>1,007</w:t>
      </w:r>
    </w:p>
    <w:p w14:paraId="7AAD15DA" w14:textId="3856B09B" w:rsidR="00DE1A1D" w:rsidRPr="00D64EFB" w:rsidRDefault="00B422C3" w:rsidP="00DE1A1D">
      <w:pPr>
        <w:pStyle w:val="BodyText"/>
      </w:pPr>
      <w:r>
        <w:t>CVL IM</w:t>
      </w:r>
      <w:r w:rsidR="00616CC2">
        <w:t xml:space="preserve"> </w:t>
      </w:r>
      <w:r w:rsidR="00DE1A1D" w:rsidRPr="00D64EFB">
        <w:t xml:space="preserve">Cancellation Sum: </w:t>
      </w:r>
      <w:r w:rsidR="00DE1A1D">
        <w:t>£</w:t>
      </w:r>
      <w:r w:rsidR="006E0399" w:rsidRPr="006E0399">
        <w:t>2,013</w:t>
      </w:r>
    </w:p>
    <w:p w14:paraId="5D2C4D98" w14:textId="5F9E8689" w:rsidR="00DE1A1D" w:rsidRPr="00D64EFB" w:rsidRDefault="00B422C3" w:rsidP="00DE1A1D">
      <w:pPr>
        <w:pStyle w:val="BodyText"/>
      </w:pPr>
      <w:r>
        <w:t>CVL IM</w:t>
      </w:r>
      <w:r w:rsidR="00616CC2">
        <w:t xml:space="preserve"> </w:t>
      </w:r>
      <w:r w:rsidR="00DE1A1D">
        <w:t xml:space="preserve">Payment </w:t>
      </w:r>
      <w:r w:rsidR="00DE1A1D" w:rsidRPr="00D64EFB">
        <w:t xml:space="preserve">Rate: </w:t>
      </w:r>
      <w:r w:rsidR="00DE1A1D">
        <w:t>£</w:t>
      </w:r>
      <w:r w:rsidR="006E0399" w:rsidRPr="006E0399">
        <w:t>21.25</w:t>
      </w:r>
      <w:r w:rsidR="00463A13">
        <w:t xml:space="preserve"> </w:t>
      </w:r>
      <w:r w:rsidR="00DE1A1D" w:rsidRPr="00D64EFB">
        <w:t xml:space="preserve">per </w:t>
      </w:r>
      <w:r>
        <w:t>CVL IM</w:t>
      </w:r>
      <w:r w:rsidR="00DE1A1D">
        <w:t xml:space="preserve"> </w:t>
      </w:r>
      <w:r w:rsidR="00DE1A1D" w:rsidRPr="00D64EFB">
        <w:t>Performance Minute</w:t>
      </w:r>
    </w:p>
    <w:p w14:paraId="07A9B4BC" w14:textId="5F9C0C76" w:rsidR="00DE1A1D" w:rsidRDefault="00B422C3" w:rsidP="00DE1A1D">
      <w:pPr>
        <w:pStyle w:val="BodyText"/>
      </w:pPr>
      <w:r>
        <w:t>CVL IM</w:t>
      </w:r>
      <w:r w:rsidR="00616CC2">
        <w:t xml:space="preserve"> </w:t>
      </w:r>
      <w:r w:rsidR="00DE1A1D">
        <w:t xml:space="preserve">Annual </w:t>
      </w:r>
      <w:r w:rsidR="00DE1A1D" w:rsidRPr="00D64EFB">
        <w:t xml:space="preserve">Cap: </w:t>
      </w:r>
      <w:r w:rsidR="00DE1A1D">
        <w:t>£</w:t>
      </w:r>
      <w:r w:rsidR="006E0399">
        <w:t>691,524</w:t>
      </w:r>
    </w:p>
    <w:p w14:paraId="14875516" w14:textId="437A4122" w:rsidR="00DE1A1D" w:rsidRPr="00D64EFB" w:rsidRDefault="00B422C3" w:rsidP="00DE1A1D">
      <w:pPr>
        <w:pStyle w:val="BodyText"/>
      </w:pPr>
      <w:r>
        <w:t>CVL IM</w:t>
      </w:r>
      <w:r w:rsidR="00616CC2" w:rsidRPr="00636C60">
        <w:t xml:space="preserve"> </w:t>
      </w:r>
      <w:r w:rsidR="00DE1A1D" w:rsidRPr="00636C60">
        <w:t>Benchmark (</w:t>
      </w:r>
      <w:r>
        <w:t>C</w:t>
      </w:r>
      <w:r w:rsidR="00DE1A1D" w:rsidRPr="00636C60">
        <w:t>B)</w:t>
      </w:r>
      <w:r w:rsidR="00DE1A1D">
        <w:t xml:space="preserve">: the </w:t>
      </w:r>
      <w:r>
        <w:t>C</w:t>
      </w:r>
      <w:r w:rsidR="00DE1A1D">
        <w:t>B i</w:t>
      </w:r>
      <w:r w:rsidR="006E0399">
        <w:t xml:space="preserve">n relation to a Period shall be 7.02 </w:t>
      </w:r>
      <w:r w:rsidR="00DE1A1D">
        <w:t>Minutes Delay per 100 Train Operator Miles</w:t>
      </w:r>
    </w:p>
    <w:p w14:paraId="26D7D6BB" w14:textId="09533C3D" w:rsidR="00DE1A1D" w:rsidRPr="00D64EFB" w:rsidRDefault="00DE1A1D" w:rsidP="00DE1A1D">
      <w:pPr>
        <w:pStyle w:val="BodyText"/>
      </w:pPr>
      <w:r w:rsidRPr="00D64EFB">
        <w:t xml:space="preserve">Train Operator </w:t>
      </w:r>
      <w:r>
        <w:t xml:space="preserve">Payment </w:t>
      </w:r>
      <w:r w:rsidRPr="00D64EFB">
        <w:t xml:space="preserve">Rate: </w:t>
      </w:r>
      <w:r>
        <w:t>£</w:t>
      </w:r>
      <w:r w:rsidR="006E0399" w:rsidRPr="006E0399">
        <w:t xml:space="preserve">53.31 </w:t>
      </w:r>
      <w:r w:rsidRPr="00D64EFB">
        <w:t xml:space="preserve">per </w:t>
      </w:r>
      <w:r>
        <w:t xml:space="preserve">TO </w:t>
      </w:r>
      <w:r w:rsidRPr="00D64EFB">
        <w:t>Performance Minute</w:t>
      </w:r>
    </w:p>
    <w:p w14:paraId="41557E14" w14:textId="6B07CAA6" w:rsidR="00DE1A1D" w:rsidRDefault="00DE1A1D" w:rsidP="00DE1A1D">
      <w:pPr>
        <w:pStyle w:val="BodyText"/>
      </w:pPr>
      <w:r w:rsidRPr="00D64EFB">
        <w:t xml:space="preserve">Train Operator </w:t>
      </w:r>
      <w:r>
        <w:t xml:space="preserve">Annual </w:t>
      </w:r>
      <w:r w:rsidRPr="00D64EFB">
        <w:t xml:space="preserve">Cap: </w:t>
      </w:r>
      <w:r>
        <w:t>£</w:t>
      </w:r>
      <w:r w:rsidR="00AE6BDB">
        <w:t>250,000</w:t>
      </w:r>
    </w:p>
    <w:p w14:paraId="07D29D4F" w14:textId="11EDD92E" w:rsidR="00DE1A1D" w:rsidRPr="00D64EFB" w:rsidRDefault="00DE1A1D" w:rsidP="00DE1A1D">
      <w:pPr>
        <w:pStyle w:val="BodyText"/>
      </w:pPr>
      <w:r w:rsidRPr="00636C60">
        <w:t>Train Operator Benchmark</w:t>
      </w:r>
      <w:r>
        <w:t xml:space="preserve"> (TOB): the TOB in relation to each Period shall b</w:t>
      </w:r>
      <w:r w:rsidR="006E0399">
        <w:t xml:space="preserve">e 7.11 </w:t>
      </w:r>
      <w:r>
        <w:t>Minutes Delay per 100 Train Operator Miles</w:t>
      </w:r>
    </w:p>
    <w:p w14:paraId="35E9A396" w14:textId="6CB9A77D" w:rsidR="00DE1A1D" w:rsidRPr="00D64EFB" w:rsidRDefault="00DE1A1D" w:rsidP="00DE1A1D">
      <w:pPr>
        <w:pStyle w:val="BodyText"/>
      </w:pPr>
      <w:r w:rsidRPr="00D64EFB">
        <w:t xml:space="preserve">Third Party User Cancellation Minutes: </w:t>
      </w:r>
      <w:r w:rsidR="006E0399" w:rsidRPr="006E0399">
        <w:t xml:space="preserve">35 </w:t>
      </w:r>
      <w:r w:rsidRPr="00D64EFB">
        <w:t>minutes</w:t>
      </w:r>
    </w:p>
    <w:p w14:paraId="11D6A0F6" w14:textId="439E776F" w:rsidR="00701A66" w:rsidRDefault="00DE1A1D" w:rsidP="00701A66">
      <w:pPr>
        <w:pStyle w:val="BodyText"/>
      </w:pPr>
      <w:bookmarkStart w:id="380" w:name="_Hlk15401330"/>
      <w:r w:rsidRPr="00E57F60">
        <w:t xml:space="preserve">Baseline Annual Train Mileage: </w:t>
      </w:r>
      <w:bookmarkEnd w:id="380"/>
      <w:r w:rsidR="00DB21CA">
        <w:t xml:space="preserve">shall be </w:t>
      </w:r>
      <w:r w:rsidR="00415244" w:rsidRPr="00D35E19">
        <w:rPr>
          <w:highlight w:val="yellow"/>
        </w:rPr>
        <w:t>[●]</w:t>
      </w:r>
      <w:r w:rsidR="00DB21CA" w:rsidRPr="00DB21CA">
        <w:t>.</w:t>
      </w:r>
    </w:p>
    <w:p w14:paraId="71E9AC45" w14:textId="77777777" w:rsidR="00701A66" w:rsidRDefault="00701A66" w:rsidP="00701A66">
      <w:pPr>
        <w:overflowPunct/>
        <w:autoSpaceDE/>
        <w:adjustRightInd/>
        <w:spacing w:before="0" w:after="0"/>
        <w:jc w:val="left"/>
      </w:pPr>
      <w:r>
        <w:br w:type="page"/>
      </w:r>
    </w:p>
    <w:p w14:paraId="1B17DFE3" w14:textId="77243C9F" w:rsidR="000E6483" w:rsidRDefault="000E6483">
      <w:pPr>
        <w:overflowPunct/>
        <w:autoSpaceDE/>
        <w:autoSpaceDN/>
        <w:adjustRightInd/>
        <w:spacing w:before="0" w:after="0"/>
        <w:jc w:val="left"/>
        <w:textAlignment w:val="auto"/>
      </w:pPr>
    </w:p>
    <w:p w14:paraId="7DF4CF3E" w14:textId="77777777" w:rsidR="00DE1A1D" w:rsidRDefault="000E6483" w:rsidP="000E6483">
      <w:pPr>
        <w:pStyle w:val="Schedule"/>
      </w:pPr>
      <w:bookmarkStart w:id="381" w:name="_Ref509912882"/>
      <w:bookmarkStart w:id="382" w:name="_Ref509913195"/>
      <w:bookmarkStart w:id="383" w:name="_Ref509913704"/>
      <w:bookmarkStart w:id="384" w:name="_Ref509914317"/>
      <w:bookmarkStart w:id="385" w:name="_Ref509914329"/>
      <w:bookmarkStart w:id="386" w:name="_Ref509914347"/>
      <w:bookmarkStart w:id="387" w:name="_Ref509914360"/>
      <w:bookmarkStart w:id="388" w:name="_Ref509914373"/>
      <w:bookmarkStart w:id="389" w:name="_Ref509914385"/>
      <w:bookmarkStart w:id="390" w:name="_Toc10044084"/>
      <w:r>
        <w:t>Schedule 9</w:t>
      </w:r>
      <w:bookmarkEnd w:id="381"/>
      <w:bookmarkEnd w:id="382"/>
      <w:bookmarkEnd w:id="383"/>
      <w:bookmarkEnd w:id="384"/>
      <w:bookmarkEnd w:id="385"/>
      <w:bookmarkEnd w:id="386"/>
      <w:bookmarkEnd w:id="387"/>
      <w:bookmarkEnd w:id="388"/>
      <w:bookmarkEnd w:id="389"/>
      <w:bookmarkEnd w:id="390"/>
    </w:p>
    <w:p w14:paraId="33BF7E2D" w14:textId="77777777" w:rsidR="00DE1A1D" w:rsidRPr="000E6483" w:rsidRDefault="00595C45" w:rsidP="00DE1A1D">
      <w:pPr>
        <w:pStyle w:val="Schedule"/>
        <w:rPr>
          <w:b w:val="0"/>
        </w:rPr>
      </w:pPr>
      <w:bookmarkStart w:id="391" w:name="_Toc509476753"/>
      <w:bookmarkStart w:id="392" w:name="_Toc10044085"/>
      <w:r>
        <w:rPr>
          <w:b w:val="0"/>
        </w:rPr>
        <w:t>(Limitation on l</w:t>
      </w:r>
      <w:r w:rsidR="000E6483" w:rsidRPr="000E6483">
        <w:rPr>
          <w:b w:val="0"/>
        </w:rPr>
        <w:t>iability</w:t>
      </w:r>
      <w:bookmarkEnd w:id="391"/>
      <w:r w:rsidR="000E6483" w:rsidRPr="000E6483">
        <w:rPr>
          <w:b w:val="0"/>
        </w:rPr>
        <w:t>)</w:t>
      </w:r>
      <w:bookmarkEnd w:id="392"/>
    </w:p>
    <w:p w14:paraId="5458598A" w14:textId="77777777" w:rsidR="00DE1A1D" w:rsidRDefault="00DE1A1D" w:rsidP="00DE1A1D">
      <w:pPr>
        <w:pStyle w:val="ScheduleText"/>
      </w:pPr>
      <w:bookmarkStart w:id="393" w:name="_Ref509915474"/>
      <w:r>
        <w:rPr>
          <w:b/>
        </w:rPr>
        <w:t>Definitions</w:t>
      </w:r>
      <w:bookmarkEnd w:id="393"/>
    </w:p>
    <w:p w14:paraId="5C6FF120" w14:textId="77777777" w:rsidR="00DE1A1D" w:rsidRDefault="00DE1A1D" w:rsidP="006D45BE">
      <w:pPr>
        <w:pStyle w:val="BodyText2"/>
      </w:pPr>
      <w:r>
        <w:t>In this Schedule</w:t>
      </w:r>
    </w:p>
    <w:p w14:paraId="4D824B57" w14:textId="3D0F99DC" w:rsidR="00DE1A1D" w:rsidRDefault="00DE1A1D" w:rsidP="006D45BE">
      <w:pPr>
        <w:pStyle w:val="BodyText2"/>
      </w:pPr>
      <w:r w:rsidRPr="006D45BE">
        <w:rPr>
          <w:b/>
        </w:rPr>
        <w:t>"Liability Cap"</w:t>
      </w:r>
      <w:r>
        <w:t xml:space="preserve"> means:</w:t>
      </w:r>
    </w:p>
    <w:p w14:paraId="1A9125F8" w14:textId="701B2827" w:rsidR="00DE1A1D" w:rsidRDefault="00DE1A1D" w:rsidP="00AB1161">
      <w:pPr>
        <w:pStyle w:val="Heading5"/>
        <w:numPr>
          <w:ilvl w:val="4"/>
          <w:numId w:val="73"/>
        </w:numPr>
      </w:pPr>
      <w:r>
        <w:t xml:space="preserve">in relation to the first Contract Year, the sum of </w:t>
      </w:r>
      <w:r w:rsidR="009572A4">
        <w:t>£</w:t>
      </w:r>
      <w:r w:rsidR="00400F45">
        <w:t>5,000,000</w:t>
      </w:r>
      <w:r>
        <w:t>; and</w:t>
      </w:r>
    </w:p>
    <w:p w14:paraId="4D6A5B02" w14:textId="77777777" w:rsidR="005613D8" w:rsidRDefault="00DE1A1D" w:rsidP="00AA7FE5">
      <w:pPr>
        <w:pStyle w:val="Heading5"/>
      </w:pPr>
      <w:r>
        <w:t>in relation to any subsequent Contract Year, the sum calculated in accordance with the following formula:</w:t>
      </w:r>
    </w:p>
    <w:p w14:paraId="0432333F" w14:textId="57E6D8CE" w:rsidR="009A037E" w:rsidRDefault="00612B79" w:rsidP="009A037E">
      <w:pPr>
        <w:pStyle w:val="BodyText4"/>
      </w:pPr>
      <m:oMath>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C</m:t>
                </m:r>
              </m:e>
              <m:sub>
                <m:r>
                  <m:rPr>
                    <m:sty m:val="p"/>
                  </m:rPr>
                  <w:rPr>
                    <w:rFonts w:ascii="Cambria Math" w:hAnsi="Cambria Math"/>
                  </w:rPr>
                  <m:t>1</m:t>
                </m:r>
              </m:sub>
            </m:sSub>
            <m:d>
              <m:dPr>
                <m:ctrlPr>
                  <w:rPr>
                    <w:rFonts w:ascii="Cambria Math" w:hAnsi="Cambria Math"/>
                  </w:rPr>
                </m:ctrlPr>
              </m:dPr>
              <m:e>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n</m:t>
                        </m:r>
                      </m:sub>
                    </m:sSub>
                  </m:num>
                  <m:den>
                    <m:sSub>
                      <m:sSubPr>
                        <m:ctrlPr>
                          <w:rPr>
                            <w:rFonts w:ascii="Cambria Math" w:hAnsi="Cambria Math"/>
                            <w:i/>
                          </w:rPr>
                        </m:ctrlPr>
                      </m:sSubPr>
                      <m:e>
                        <m:r>
                          <w:rPr>
                            <w:rFonts w:ascii="Cambria Math" w:hAnsi="Cambria Math"/>
                          </w:rPr>
                          <m:t>CPI</m:t>
                        </m:r>
                      </m:e>
                      <m:sub>
                        <m:r>
                          <w:rPr>
                            <w:rFonts w:ascii="Cambria Math" w:hAnsi="Cambria Math"/>
                          </w:rPr>
                          <m:t>1</m:t>
                        </m:r>
                      </m:sub>
                    </m:sSub>
                  </m:den>
                </m:f>
              </m:e>
            </m:d>
          </m:e>
          <m:sup/>
        </m:sSup>
      </m:oMath>
      <w:r w:rsidR="009A037E">
        <w:t xml:space="preserve"> </w:t>
      </w:r>
    </w:p>
    <w:p w14:paraId="14E4B15C" w14:textId="77777777" w:rsidR="00DE1A1D" w:rsidRDefault="00DE1A1D" w:rsidP="005613D8">
      <w:pPr>
        <w:pStyle w:val="BodyText4"/>
      </w:pPr>
      <w:r>
        <w:t>where:</w:t>
      </w:r>
    </w:p>
    <w:p w14:paraId="6DD84D22" w14:textId="499E0313" w:rsidR="00AB1497" w:rsidRPr="00AB1497" w:rsidRDefault="00AB1497" w:rsidP="002954BA">
      <w:pPr>
        <w:pStyle w:val="Heading6"/>
      </w:pPr>
      <w:r>
        <w:t>C</w:t>
      </w:r>
      <w:r w:rsidRPr="002954BA">
        <w:rPr>
          <w:vertAlign w:val="subscript"/>
        </w:rPr>
        <w:t>1</w:t>
      </w:r>
      <w:r>
        <w:t xml:space="preserve"> is the sum of </w:t>
      </w:r>
      <w:r w:rsidR="009572A4">
        <w:t>£</w:t>
      </w:r>
      <w:r w:rsidR="00400F45">
        <w:t>5,000,000</w:t>
      </w:r>
      <w:r>
        <w:t>;</w:t>
      </w:r>
    </w:p>
    <w:p w14:paraId="32311058" w14:textId="444D972D" w:rsidR="00AB1497" w:rsidRDefault="00AB1497" w:rsidP="005613D8">
      <w:pPr>
        <w:pStyle w:val="Heading6"/>
      </w:pPr>
      <w:r>
        <w:t>C</w:t>
      </w:r>
      <w:r w:rsidRPr="00AB1497">
        <w:rPr>
          <w:vertAlign w:val="subscript"/>
        </w:rPr>
        <w:t>n</w:t>
      </w:r>
      <w:r>
        <w:t xml:space="preserve"> is the Liability Cap in the nth subsequent Contract Year;</w:t>
      </w:r>
    </w:p>
    <w:p w14:paraId="06054CA4" w14:textId="6509F3B8" w:rsidR="00DE1A1D" w:rsidRDefault="00116EE0" w:rsidP="005613D8">
      <w:pPr>
        <w:pStyle w:val="Heading6"/>
      </w:pPr>
      <w:proofErr w:type="spellStart"/>
      <w:r>
        <w:t>CPI</w:t>
      </w:r>
      <w:r w:rsidRPr="003E6351">
        <w:rPr>
          <w:vertAlign w:val="subscript"/>
        </w:rPr>
        <w:t>n</w:t>
      </w:r>
      <w:proofErr w:type="spellEnd"/>
      <w:r>
        <w:t xml:space="preserve"> </w:t>
      </w:r>
      <w:r w:rsidR="00DE1A1D">
        <w:t xml:space="preserve">is the </w:t>
      </w:r>
      <w:r>
        <w:t xml:space="preserve">Consumer </w:t>
      </w:r>
      <w:r w:rsidR="00DE1A1D">
        <w:t xml:space="preserve">Prices Index (as defined in </w:t>
      </w:r>
      <w:r w:rsidR="006906C4">
        <w:t>Schedule 7</w:t>
      </w:r>
      <w:r w:rsidR="00DE1A1D">
        <w:t xml:space="preserve">) published or determined with respect to the first month of the subsequent Contract Year n; </w:t>
      </w:r>
    </w:p>
    <w:p w14:paraId="1459EE25" w14:textId="2F9D3539" w:rsidR="00DE1A1D" w:rsidRDefault="00116EE0" w:rsidP="002954BA">
      <w:pPr>
        <w:pStyle w:val="Heading6"/>
      </w:pPr>
      <w:r>
        <w:t>CPI</w:t>
      </w:r>
      <w:r w:rsidR="002954BA">
        <w:rPr>
          <w:vertAlign w:val="subscript"/>
        </w:rPr>
        <w:t xml:space="preserve">1 </w:t>
      </w:r>
      <w:r w:rsidR="00DE1A1D">
        <w:t xml:space="preserve">is the </w:t>
      </w:r>
      <w:r>
        <w:t xml:space="preserve">Consumer </w:t>
      </w:r>
      <w:r w:rsidR="00AB1497">
        <w:t>Prices Index (as defined in Schedule 7) published or dete</w:t>
      </w:r>
      <w:r w:rsidR="009524E5">
        <w:t>rmined with respect to April 201</w:t>
      </w:r>
      <w:r w:rsidR="00AB1497">
        <w:t>9.</w:t>
      </w:r>
    </w:p>
    <w:p w14:paraId="5911CE9E" w14:textId="77777777" w:rsidR="00DE1A1D" w:rsidRDefault="00DE1A1D" w:rsidP="00DE1A1D">
      <w:pPr>
        <w:pStyle w:val="ScheduleText"/>
      </w:pPr>
      <w:r>
        <w:rPr>
          <w:b/>
        </w:rPr>
        <w:t>Application</w:t>
      </w:r>
    </w:p>
    <w:p w14:paraId="1B3060B0" w14:textId="7D8C6064" w:rsidR="00DE1A1D" w:rsidRDefault="00DE1A1D" w:rsidP="00ED11B0">
      <w:pPr>
        <w:pStyle w:val="BodyText2"/>
      </w:pPr>
      <w:r>
        <w:t xml:space="preserve">The limitations on liability contained in this Schedule apply in the circumstances set out in Clause </w:t>
      </w:r>
      <w:r w:rsidR="00DA41B8">
        <w:fldChar w:fldCharType="begin"/>
      </w:r>
      <w:r w:rsidR="00DA41B8">
        <w:instrText xml:space="preserve"> REF _Ref509912730 \w \h </w:instrText>
      </w:r>
      <w:r w:rsidR="00DA41B8">
        <w:fldChar w:fldCharType="separate"/>
      </w:r>
      <w:r w:rsidR="000B5FB9">
        <w:rPr>
          <w:cs/>
        </w:rPr>
        <w:t>‎</w:t>
      </w:r>
      <w:r w:rsidR="000B5FB9">
        <w:t>11.5</w:t>
      </w:r>
      <w:r w:rsidR="00DA41B8">
        <w:fldChar w:fldCharType="end"/>
      </w:r>
      <w:r>
        <w:t>.</w:t>
      </w:r>
    </w:p>
    <w:p w14:paraId="29F9F8E2" w14:textId="5545CA91" w:rsidR="00DE1A1D" w:rsidRDefault="00DE1A1D" w:rsidP="00DE1A1D">
      <w:pPr>
        <w:pStyle w:val="ScheduleText"/>
      </w:pPr>
      <w:bookmarkStart w:id="394" w:name="_Ref509923456"/>
      <w:r>
        <w:rPr>
          <w:b/>
        </w:rPr>
        <w:t xml:space="preserve">Limitation on </w:t>
      </w:r>
      <w:r w:rsidR="00B422C3">
        <w:rPr>
          <w:b/>
        </w:rPr>
        <w:t xml:space="preserve">the CVL IM's </w:t>
      </w:r>
      <w:r>
        <w:rPr>
          <w:b/>
        </w:rPr>
        <w:t>liability</w:t>
      </w:r>
      <w:bookmarkEnd w:id="394"/>
    </w:p>
    <w:p w14:paraId="75CDD1BC" w14:textId="46338872" w:rsidR="00DE1A1D" w:rsidRDefault="00DE1A1D" w:rsidP="00ED11B0">
      <w:pPr>
        <w:pStyle w:val="BodyText2"/>
      </w:pPr>
      <w:r>
        <w:t xml:space="preserve">In relation to any claim for indemnity made by the Train Operator to which this </w:t>
      </w:r>
      <w:r w:rsidR="006906C4">
        <w:t>Schedule 9</w:t>
      </w:r>
      <w:r>
        <w:t xml:space="preserve"> applies:</w:t>
      </w:r>
    </w:p>
    <w:p w14:paraId="73F41F1E" w14:textId="761329A5" w:rsidR="00DE1A1D" w:rsidRDefault="00B422C3" w:rsidP="00AB1161">
      <w:pPr>
        <w:pStyle w:val="Heading5"/>
        <w:numPr>
          <w:ilvl w:val="4"/>
          <w:numId w:val="74"/>
        </w:numPr>
      </w:pPr>
      <w:r>
        <w:t xml:space="preserve">the CVL IM </w:t>
      </w:r>
      <w:r w:rsidR="00DE1A1D">
        <w:t>shall not be liable to make payments in relation to such claims which are admitted in writing or finally determined in any Contract Year to the extent that its liability for such claims exceeds the Liability Cap for such Contract Year; and</w:t>
      </w:r>
    </w:p>
    <w:p w14:paraId="775AAB9F" w14:textId="7FA26391" w:rsidR="00DE1A1D" w:rsidRDefault="00DE1A1D" w:rsidP="00ED11B0">
      <w:pPr>
        <w:pStyle w:val="Heading5"/>
      </w:pPr>
      <w:bookmarkStart w:id="395" w:name="_Ref509923483"/>
      <w:r>
        <w:t xml:space="preserve">to the extent that its liability for such claims exceeds the Liability Cap for such Contract Year, any claim for payment of a sum which exceeds such Liability Cap shall be extinguished and </w:t>
      </w:r>
      <w:r w:rsidR="00B422C3">
        <w:t xml:space="preserve">the CVL IM </w:t>
      </w:r>
      <w:r>
        <w:t>shall have no further liability for it.</w:t>
      </w:r>
      <w:bookmarkEnd w:id="395"/>
    </w:p>
    <w:p w14:paraId="6C76D7FD" w14:textId="77777777" w:rsidR="00DE1A1D" w:rsidRDefault="00DE1A1D" w:rsidP="005C74EC">
      <w:pPr>
        <w:pStyle w:val="ScheduleText"/>
        <w:keepNext/>
      </w:pPr>
      <w:bookmarkStart w:id="396" w:name="_Ref509923463"/>
      <w:r>
        <w:rPr>
          <w:b/>
        </w:rPr>
        <w:t>Limitation on Train Operator's liability</w:t>
      </w:r>
      <w:bookmarkEnd w:id="396"/>
    </w:p>
    <w:p w14:paraId="2648EE09" w14:textId="2C854D70" w:rsidR="00DE1A1D" w:rsidRDefault="00DE1A1D" w:rsidP="00ED11B0">
      <w:pPr>
        <w:pStyle w:val="BodyText2"/>
      </w:pPr>
      <w:r>
        <w:t xml:space="preserve">In relation to any claims for indemnity made by </w:t>
      </w:r>
      <w:r w:rsidR="00B422C3">
        <w:t xml:space="preserve">the CVL IM </w:t>
      </w:r>
      <w:r>
        <w:t xml:space="preserve">to which this </w:t>
      </w:r>
      <w:r w:rsidR="006906C4">
        <w:t>Schedule 9</w:t>
      </w:r>
      <w:r>
        <w:t xml:space="preserve"> applies:</w:t>
      </w:r>
    </w:p>
    <w:p w14:paraId="56E0A31D" w14:textId="77777777" w:rsidR="00DE1A1D" w:rsidRDefault="00DE1A1D" w:rsidP="00AB1161">
      <w:pPr>
        <w:pStyle w:val="Heading5"/>
        <w:numPr>
          <w:ilvl w:val="4"/>
          <w:numId w:val="75"/>
        </w:numPr>
      </w:pPr>
      <w:r>
        <w:t>the Train Operator shall not be liable to make payments in relation to such claims which are admitted in writing or finally determined in any Contract Year to the extent that its liability for such claims exceeds the Liability Cap for such Contract Year; and</w:t>
      </w:r>
    </w:p>
    <w:p w14:paraId="02DE7332" w14:textId="77777777" w:rsidR="00DE1A1D" w:rsidRDefault="00DE1A1D" w:rsidP="00ED11B0">
      <w:pPr>
        <w:pStyle w:val="Heading5"/>
      </w:pPr>
      <w:bookmarkStart w:id="397" w:name="_Ref509923496"/>
      <w:r>
        <w:lastRenderedPageBreak/>
        <w:t>to the extent its liability for such claims exceeds the Liability Cap for such Contract Year, any claim for payment of a sum which exceeds such Liability Cap shall be extinguished and the Train Operator shall have no further liability for it.</w:t>
      </w:r>
      <w:bookmarkEnd w:id="397"/>
    </w:p>
    <w:p w14:paraId="2AF5E89B" w14:textId="77777777" w:rsidR="00DE1A1D" w:rsidRDefault="00DE1A1D" w:rsidP="00DE1A1D">
      <w:pPr>
        <w:pStyle w:val="ScheduleText"/>
      </w:pPr>
      <w:r>
        <w:rPr>
          <w:b/>
        </w:rPr>
        <w:t>Disapplication of limitation</w:t>
      </w:r>
    </w:p>
    <w:p w14:paraId="36E958EE" w14:textId="77777777" w:rsidR="00DE1A1D" w:rsidRDefault="00DE1A1D" w:rsidP="00ED11B0">
      <w:pPr>
        <w:pStyle w:val="BodyText2"/>
      </w:pPr>
      <w:r>
        <w:t>To the extent that any Relevant Losses:</w:t>
      </w:r>
    </w:p>
    <w:p w14:paraId="31056C0B" w14:textId="77777777" w:rsidR="00DE1A1D" w:rsidRDefault="00DE1A1D" w:rsidP="00AB1161">
      <w:pPr>
        <w:pStyle w:val="Heading5"/>
        <w:numPr>
          <w:ilvl w:val="4"/>
          <w:numId w:val="76"/>
        </w:numPr>
      </w:pPr>
      <w:r>
        <w:t>result from a conscious and intentional breach by a party; or</w:t>
      </w:r>
    </w:p>
    <w:p w14:paraId="380EA3B6" w14:textId="45EDB5C4" w:rsidR="00DE1A1D" w:rsidRDefault="00DE1A1D" w:rsidP="00ED11B0">
      <w:pPr>
        <w:pStyle w:val="Heading5"/>
      </w:pPr>
      <w:r>
        <w:t>are in respect of obligations to compensate any person for liability for death or personal injury, whether resulting from the negligence of a party or the negligence of any of its officers, employees</w:t>
      </w:r>
      <w:r w:rsidR="003E6DB6">
        <w:t xml:space="preserve"> </w:t>
      </w:r>
      <w:r>
        <w:t>or agents or from a failure by a party to comply with its Safety Obligations,</w:t>
      </w:r>
    </w:p>
    <w:p w14:paraId="24AB3C0F" w14:textId="77777777" w:rsidR="00DE1A1D" w:rsidRDefault="00DE1A1D" w:rsidP="00ED11B0">
      <w:pPr>
        <w:pStyle w:val="BodyText2"/>
      </w:pPr>
      <w:r>
        <w:t>such Relevant Losses:</w:t>
      </w:r>
    </w:p>
    <w:p w14:paraId="582BD51A" w14:textId="5BCD3DB4" w:rsidR="00DE1A1D" w:rsidRDefault="00DE1A1D" w:rsidP="00ED11B0">
      <w:pPr>
        <w:pStyle w:val="Heading6"/>
      </w:pPr>
      <w:r>
        <w:t xml:space="preserve">shall not be subject to the limitation of liability in </w:t>
      </w:r>
      <w:r w:rsidR="006906C4">
        <w:t>Schedule 9</w:t>
      </w:r>
      <w:r>
        <w:t>; and</w:t>
      </w:r>
    </w:p>
    <w:p w14:paraId="249B357E" w14:textId="7F2C7919" w:rsidR="00DE1A1D" w:rsidRDefault="00DE1A1D" w:rsidP="00ED11B0">
      <w:pPr>
        <w:pStyle w:val="Heading6"/>
      </w:pPr>
      <w:r>
        <w:t xml:space="preserve">shall not be taken into account when calculating the amount of Relevant Losses in respect of claims admitted or finally determined in a Contract Year for the purposes of the limitations of liability in this </w:t>
      </w:r>
      <w:r w:rsidR="006906C4">
        <w:t>Schedule 9</w:t>
      </w:r>
      <w:r>
        <w:t>.</w:t>
      </w:r>
    </w:p>
    <w:p w14:paraId="715FDD97" w14:textId="77777777" w:rsidR="00DE1A1D" w:rsidRDefault="00DE1A1D" w:rsidP="00DE1A1D">
      <w:pPr>
        <w:pStyle w:val="ScheduleText"/>
      </w:pPr>
      <w:r>
        <w:rPr>
          <w:b/>
        </w:rPr>
        <w:t>Exclusion of legal and other costs</w:t>
      </w:r>
    </w:p>
    <w:p w14:paraId="05C4DA40" w14:textId="4936289C" w:rsidR="00DE1A1D" w:rsidRDefault="00DE1A1D" w:rsidP="00ED11B0">
      <w:pPr>
        <w:pStyle w:val="BodyText2"/>
      </w:pPr>
      <w:r>
        <w:t xml:space="preserve">The limits on the parties' liabilities provided for in </w:t>
      </w:r>
      <w:r w:rsidR="00D859D4">
        <w:t>paragraphs 3 and 4</w:t>
      </w:r>
      <w:r>
        <w:t xml:space="preserve"> shall not apply to costs incurred in recovering any amount under a relevant claim, including legal, arbitral and other professional fees and expenses.</w:t>
      </w:r>
    </w:p>
    <w:p w14:paraId="6BF58E68" w14:textId="77777777" w:rsidR="00DE1A1D" w:rsidRDefault="00DE1A1D" w:rsidP="00DE1A1D">
      <w:pPr>
        <w:pStyle w:val="ScheduleText"/>
      </w:pPr>
      <w:r>
        <w:rPr>
          <w:b/>
        </w:rPr>
        <w:t>Exclusion of certain Relevant Losses</w:t>
      </w:r>
    </w:p>
    <w:p w14:paraId="46651EB9" w14:textId="77777777" w:rsidR="00DE1A1D" w:rsidRDefault="00DE1A1D" w:rsidP="00ED11B0">
      <w:pPr>
        <w:pStyle w:val="BodyText2"/>
      </w:pPr>
      <w:r>
        <w:t>A party shall have no claim for Relevant Losses to the extent that such Relevant Losses result from its own negligence or breach of this contract.</w:t>
      </w:r>
    </w:p>
    <w:p w14:paraId="30586B43" w14:textId="77777777" w:rsidR="00DE1A1D" w:rsidRDefault="00DE1A1D" w:rsidP="00DE1A1D">
      <w:pPr>
        <w:pStyle w:val="ScheduleText"/>
      </w:pPr>
      <w:r>
        <w:rPr>
          <w:b/>
        </w:rPr>
        <w:t>Continuing breaches</w:t>
      </w:r>
    </w:p>
    <w:p w14:paraId="4B17AAD4" w14:textId="6B4A6482" w:rsidR="00DE1A1D" w:rsidRDefault="00DE1A1D" w:rsidP="00ED11B0">
      <w:pPr>
        <w:pStyle w:val="BodyText2"/>
      </w:pPr>
      <w:r>
        <w:t xml:space="preserve">Nothing in this </w:t>
      </w:r>
      <w:r w:rsidR="006906C4">
        <w:t>Schedule 9</w:t>
      </w:r>
      <w:r>
        <w:t xml:space="preserve"> shall prevent a party making a new claim for indemnity in respect of a continuing breach of contract which:</w:t>
      </w:r>
    </w:p>
    <w:p w14:paraId="66015769" w14:textId="77777777" w:rsidR="00DE1A1D" w:rsidRDefault="00DE1A1D" w:rsidP="00AB1161">
      <w:pPr>
        <w:pStyle w:val="Heading5"/>
        <w:numPr>
          <w:ilvl w:val="4"/>
          <w:numId w:val="77"/>
        </w:numPr>
      </w:pPr>
      <w:r>
        <w:t>is a continuing breach of contract which continues for more than 12 months;</w:t>
      </w:r>
    </w:p>
    <w:p w14:paraId="5C835386" w14:textId="77777777" w:rsidR="00DE1A1D" w:rsidRDefault="00DE1A1D" w:rsidP="00ED11B0">
      <w:pPr>
        <w:pStyle w:val="Heading5"/>
      </w:pPr>
      <w:r>
        <w:t>is a continuing breach of contract which continues beyond a period within which it might reasonably be expected to have been remedied; or</w:t>
      </w:r>
    </w:p>
    <w:p w14:paraId="3528299A" w14:textId="77777777" w:rsidR="00DE1A1D" w:rsidRDefault="00DE1A1D" w:rsidP="00ED11B0">
      <w:pPr>
        <w:pStyle w:val="Heading5"/>
      </w:pPr>
      <w:r>
        <w:t>is a breach of a Performance Order in relation to a breach of contract,</w:t>
      </w:r>
    </w:p>
    <w:p w14:paraId="60D0BE54" w14:textId="3EA97258" w:rsidR="00DE1A1D" w:rsidRDefault="00DE1A1D" w:rsidP="00ED11B0">
      <w:pPr>
        <w:pStyle w:val="BodyText2"/>
      </w:pPr>
      <w:r>
        <w:t xml:space="preserve">but any such new claim shall not include any sum which was the subject matter of a previous claim and was extinguished by virtue of paragraph </w:t>
      </w:r>
      <w:r w:rsidR="006906C4">
        <w:t>3(b)</w:t>
      </w:r>
      <w:r>
        <w:t xml:space="preserve"> or </w:t>
      </w:r>
      <w:r w:rsidR="006906C4">
        <w:t>4(b)</w:t>
      </w:r>
      <w:r>
        <w:t>.</w:t>
      </w:r>
    </w:p>
    <w:p w14:paraId="43227DFF" w14:textId="77777777" w:rsidR="00DE1A1D" w:rsidRDefault="00DE1A1D" w:rsidP="005C74EC">
      <w:pPr>
        <w:pStyle w:val="ScheduleText"/>
        <w:keepNext/>
      </w:pPr>
      <w:r>
        <w:rPr>
          <w:b/>
        </w:rPr>
        <w:t>Final determination of claims</w:t>
      </w:r>
    </w:p>
    <w:p w14:paraId="1D48858B" w14:textId="04D0E7A4" w:rsidR="00DE1A1D" w:rsidRDefault="00DE1A1D" w:rsidP="00ED11B0">
      <w:pPr>
        <w:pStyle w:val="BodyText2"/>
      </w:pPr>
      <w:r>
        <w:t xml:space="preserve">For the purpose of this </w:t>
      </w:r>
      <w:r w:rsidR="006906C4">
        <w:t>Schedule 9</w:t>
      </w:r>
      <w:r>
        <w:t>,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p>
    <w:p w14:paraId="0237DA2D" w14:textId="77777777" w:rsidR="00ED11B0" w:rsidRDefault="00ED11B0">
      <w:pPr>
        <w:overflowPunct/>
        <w:autoSpaceDE/>
        <w:autoSpaceDN/>
        <w:adjustRightInd/>
        <w:spacing w:before="0" w:after="0"/>
        <w:jc w:val="left"/>
        <w:textAlignment w:val="auto"/>
      </w:pPr>
      <w:r>
        <w:br w:type="page"/>
      </w:r>
    </w:p>
    <w:p w14:paraId="33B99810" w14:textId="77777777" w:rsidR="00ED11B0" w:rsidRDefault="00ED11B0" w:rsidP="00ED11B0">
      <w:pPr>
        <w:pStyle w:val="Schedule"/>
      </w:pPr>
      <w:bookmarkStart w:id="398" w:name="_Ref509913068"/>
      <w:bookmarkStart w:id="399" w:name="_Ref509913579"/>
      <w:bookmarkStart w:id="400" w:name="_Ref509914401"/>
      <w:bookmarkStart w:id="401" w:name="_Ref509914414"/>
      <w:bookmarkStart w:id="402" w:name="_Ref509914429"/>
      <w:bookmarkStart w:id="403" w:name="_Ref509914438"/>
      <w:bookmarkStart w:id="404" w:name="_Ref509914449"/>
      <w:bookmarkStart w:id="405" w:name="_Toc10044086"/>
      <w:r>
        <w:lastRenderedPageBreak/>
        <w:t>Schedule 10</w:t>
      </w:r>
      <w:bookmarkEnd w:id="398"/>
      <w:bookmarkEnd w:id="399"/>
      <w:bookmarkEnd w:id="400"/>
      <w:bookmarkEnd w:id="401"/>
      <w:bookmarkEnd w:id="402"/>
      <w:bookmarkEnd w:id="403"/>
      <w:bookmarkEnd w:id="404"/>
      <w:bookmarkEnd w:id="405"/>
    </w:p>
    <w:p w14:paraId="720B5BA1" w14:textId="3054B7D7" w:rsidR="00DE1A1D" w:rsidRPr="00ED11B0" w:rsidRDefault="00ED11B0" w:rsidP="00DE1A1D">
      <w:pPr>
        <w:pStyle w:val="Schedule"/>
        <w:rPr>
          <w:b w:val="0"/>
        </w:rPr>
      </w:pPr>
      <w:bookmarkStart w:id="406" w:name="_Toc509476754"/>
      <w:bookmarkStart w:id="407" w:name="_Toc10044087"/>
      <w:r w:rsidRPr="00ED11B0">
        <w:rPr>
          <w:b w:val="0"/>
        </w:rPr>
        <w:t>(</w:t>
      </w:r>
      <w:r w:rsidR="002831E6">
        <w:rPr>
          <w:b w:val="0"/>
        </w:rPr>
        <w:t xml:space="preserve">CVL </w:t>
      </w:r>
      <w:r w:rsidR="00DE1A1D" w:rsidRPr="00ED11B0">
        <w:rPr>
          <w:b w:val="0"/>
        </w:rPr>
        <w:t>Network Code modifications</w:t>
      </w:r>
      <w:bookmarkEnd w:id="406"/>
      <w:r w:rsidRPr="00ED11B0">
        <w:rPr>
          <w:b w:val="0"/>
        </w:rPr>
        <w:t>)</w:t>
      </w:r>
      <w:bookmarkEnd w:id="407"/>
    </w:p>
    <w:p w14:paraId="38C71AB6" w14:textId="77777777" w:rsidR="00DE1A1D" w:rsidRDefault="00DE1A1D" w:rsidP="00DE1A1D">
      <w:pPr>
        <w:pStyle w:val="ScheduleText"/>
      </w:pPr>
      <w:r>
        <w:rPr>
          <w:b/>
        </w:rPr>
        <w:t>Automatic effect</w:t>
      </w:r>
    </w:p>
    <w:p w14:paraId="49588F42" w14:textId="77777777" w:rsidR="00DE1A1D" w:rsidRPr="00ED11B0" w:rsidRDefault="00DE1A1D" w:rsidP="00DE1A1D">
      <w:pPr>
        <w:pStyle w:val="ScheduleTextLevel2"/>
      </w:pPr>
      <w:r w:rsidRPr="00ED11B0">
        <w:rPr>
          <w:b/>
          <w:i/>
        </w:rPr>
        <w:t>General</w:t>
      </w:r>
    </w:p>
    <w:p w14:paraId="657CBA54" w14:textId="77777777" w:rsidR="00DE1A1D" w:rsidRDefault="00DE1A1D" w:rsidP="00ED11B0">
      <w:pPr>
        <w:pStyle w:val="BodyText3"/>
      </w:pPr>
      <w:r>
        <w:t>This contract shall have effect:</w:t>
      </w:r>
    </w:p>
    <w:p w14:paraId="7D05232B" w14:textId="77777777" w:rsidR="00DE1A1D" w:rsidRDefault="00DE1A1D" w:rsidP="00AB1161">
      <w:pPr>
        <w:pStyle w:val="Heading5"/>
        <w:numPr>
          <w:ilvl w:val="4"/>
          <w:numId w:val="78"/>
        </w:numPr>
      </w:pPr>
      <w:r>
        <w:t>with the modifications; and</w:t>
      </w:r>
    </w:p>
    <w:p w14:paraId="49233616" w14:textId="77777777" w:rsidR="00DE1A1D" w:rsidRDefault="00DE1A1D" w:rsidP="00ED11B0">
      <w:pPr>
        <w:pStyle w:val="Heading5"/>
      </w:pPr>
      <w:r>
        <w:t>from the date,</w:t>
      </w:r>
    </w:p>
    <w:p w14:paraId="66DEC16E" w14:textId="77777777" w:rsidR="00DE1A1D" w:rsidRDefault="00DE1A1D" w:rsidP="00DE1A1D">
      <w:pPr>
        <w:pStyle w:val="BodyText3"/>
      </w:pPr>
      <w:r>
        <w:t>specified by ORR in a modification notice as supplemented (where appropriate) by a notice of consent to requisite adaptations or a notice of determined requisite adaptations.</w:t>
      </w:r>
    </w:p>
    <w:p w14:paraId="0AAF9831" w14:textId="77777777" w:rsidR="00DE1A1D" w:rsidRPr="003A3A0B" w:rsidRDefault="00DE1A1D" w:rsidP="00DE1A1D">
      <w:pPr>
        <w:pStyle w:val="ScheduleTextLevel2"/>
      </w:pPr>
      <w:r w:rsidRPr="003A3A0B">
        <w:rPr>
          <w:b/>
          <w:i/>
        </w:rPr>
        <w:t>Retrospective effect</w:t>
      </w:r>
    </w:p>
    <w:p w14:paraId="0D6E539D" w14:textId="77777777" w:rsidR="00DE1A1D" w:rsidRDefault="00DE1A1D" w:rsidP="00DE1A1D">
      <w:pPr>
        <w:pStyle w:val="BodyText3"/>
      </w:pPr>
      <w:r>
        <w:t>No relevant notice may have retrospective effect.</w:t>
      </w:r>
    </w:p>
    <w:p w14:paraId="5C8A7045" w14:textId="77777777" w:rsidR="00DE1A1D" w:rsidRDefault="00DE1A1D" w:rsidP="00DE1A1D">
      <w:pPr>
        <w:pStyle w:val="ScheduleText"/>
      </w:pPr>
      <w:r>
        <w:rPr>
          <w:b/>
        </w:rPr>
        <w:t>Modification notice</w:t>
      </w:r>
    </w:p>
    <w:p w14:paraId="4601F6C9" w14:textId="77777777" w:rsidR="00DE1A1D" w:rsidRPr="003A3A0B" w:rsidRDefault="00DE1A1D" w:rsidP="00DE1A1D">
      <w:pPr>
        <w:pStyle w:val="ScheduleTextLevel2"/>
      </w:pPr>
      <w:bookmarkStart w:id="408" w:name="_Ref509923702"/>
      <w:r w:rsidRPr="003A3A0B">
        <w:rPr>
          <w:b/>
          <w:i/>
        </w:rPr>
        <w:t>Meaning</w:t>
      </w:r>
      <w:bookmarkEnd w:id="408"/>
    </w:p>
    <w:p w14:paraId="54655030" w14:textId="3D1D7EC9" w:rsidR="00DE1A1D" w:rsidRDefault="00DE1A1D" w:rsidP="00DE1A1D">
      <w:pPr>
        <w:pStyle w:val="BodyText3"/>
      </w:pPr>
      <w:r>
        <w:t xml:space="preserve">A modification notice is a notice given by ORR to the parties for the purposes of this contract which modifies specified provisions of this contract (other than this </w:t>
      </w:r>
      <w:r w:rsidR="006906C4">
        <w:t>Schedule 10</w:t>
      </w:r>
      <w:r>
        <w:t xml:space="preserve">) by making such modifications as are consequential upon, or necessary to give full effect to, any change to the </w:t>
      </w:r>
      <w:r w:rsidR="002831E6">
        <w:t xml:space="preserve">CVL </w:t>
      </w:r>
      <w:r>
        <w:t>Network Code.</w:t>
      </w:r>
    </w:p>
    <w:p w14:paraId="4DC2331A" w14:textId="77777777" w:rsidR="00DE1A1D" w:rsidRPr="003A3A0B" w:rsidRDefault="00DE1A1D" w:rsidP="00DE1A1D">
      <w:pPr>
        <w:pStyle w:val="ScheduleTextLevel2"/>
      </w:pPr>
      <w:r w:rsidRPr="003A3A0B">
        <w:rPr>
          <w:b/>
          <w:i/>
        </w:rPr>
        <w:t>Contents of modification notice</w:t>
      </w:r>
    </w:p>
    <w:p w14:paraId="2E2F5B57" w14:textId="77777777" w:rsidR="00DE1A1D" w:rsidRDefault="00DE1A1D" w:rsidP="00DE1A1D">
      <w:pPr>
        <w:pStyle w:val="BodyText3"/>
      </w:pPr>
      <w:r>
        <w:t>A modification notice shall state:</w:t>
      </w:r>
    </w:p>
    <w:p w14:paraId="69CFEBD9" w14:textId="77777777" w:rsidR="00DE1A1D" w:rsidRDefault="00DE1A1D" w:rsidP="00AB1161">
      <w:pPr>
        <w:pStyle w:val="Heading5"/>
        <w:numPr>
          <w:ilvl w:val="4"/>
          <w:numId w:val="79"/>
        </w:numPr>
      </w:pPr>
      <w:r>
        <w:t>the modifications which are to be made to this contract;</w:t>
      </w:r>
    </w:p>
    <w:p w14:paraId="6897DC77" w14:textId="77777777" w:rsidR="00DE1A1D" w:rsidRDefault="00DE1A1D" w:rsidP="003A3A0B">
      <w:pPr>
        <w:pStyle w:val="Heading5"/>
      </w:pPr>
      <w:r>
        <w:t>the date from which specified modifications are to have effect; and, if any such modifications are to have effect from different dates, the dates applicable to each modification; and</w:t>
      </w:r>
    </w:p>
    <w:p w14:paraId="24F1AC01" w14:textId="77777777" w:rsidR="00DE1A1D" w:rsidRDefault="00DE1A1D" w:rsidP="003A3A0B">
      <w:pPr>
        <w:pStyle w:val="Heading5"/>
      </w:pPr>
      <w:r>
        <w:t>which of the specified modifications are to be subject to adaptation and the backstop date for the requisite adaptations in question.</w:t>
      </w:r>
    </w:p>
    <w:p w14:paraId="666075FB" w14:textId="77777777" w:rsidR="00DE1A1D" w:rsidRDefault="00DE1A1D" w:rsidP="00DE1A1D">
      <w:pPr>
        <w:pStyle w:val="ScheduleText"/>
      </w:pPr>
      <w:bookmarkStart w:id="409" w:name="_Ref509923523"/>
      <w:r>
        <w:rPr>
          <w:b/>
        </w:rPr>
        <w:t>Adaptation procedure</w:t>
      </w:r>
      <w:bookmarkEnd w:id="409"/>
    </w:p>
    <w:p w14:paraId="1D9B134D" w14:textId="77777777" w:rsidR="00DE1A1D" w:rsidRPr="003A3A0B" w:rsidRDefault="00DE1A1D" w:rsidP="00DE1A1D">
      <w:pPr>
        <w:pStyle w:val="ScheduleTextLevel2"/>
      </w:pPr>
      <w:r w:rsidRPr="003A3A0B">
        <w:rPr>
          <w:b/>
          <w:i/>
        </w:rPr>
        <w:t>Application</w:t>
      </w:r>
    </w:p>
    <w:p w14:paraId="614020C6" w14:textId="50C8380E" w:rsidR="00DE1A1D" w:rsidRDefault="00DE1A1D" w:rsidP="00DE1A1D">
      <w:pPr>
        <w:pStyle w:val="BodyText3"/>
      </w:pPr>
      <w:r>
        <w:t xml:space="preserve">This paragraph </w:t>
      </w:r>
      <w:r w:rsidR="006906C4">
        <w:t>3</w:t>
      </w:r>
      <w:r>
        <w:t xml:space="preserve"> applies in the case of specified modifications which are specified as being subject to adaptation.</w:t>
      </w:r>
    </w:p>
    <w:p w14:paraId="743647C9" w14:textId="77777777" w:rsidR="00DE1A1D" w:rsidRPr="003A3A0B" w:rsidRDefault="00DE1A1D" w:rsidP="00DE1A1D">
      <w:pPr>
        <w:pStyle w:val="ScheduleTextLevel2"/>
      </w:pPr>
      <w:r w:rsidRPr="003A3A0B">
        <w:rPr>
          <w:b/>
          <w:i/>
        </w:rPr>
        <w:t>Negotiation of adaptations</w:t>
      </w:r>
    </w:p>
    <w:p w14:paraId="616CCD86" w14:textId="77777777" w:rsidR="00DE1A1D" w:rsidRDefault="00DE1A1D" w:rsidP="00DE1A1D">
      <w:pPr>
        <w:pStyle w:val="BodyText3"/>
      </w:pPr>
      <w:r>
        <w:t>In respect of the modifications in each modification notice:</w:t>
      </w:r>
    </w:p>
    <w:p w14:paraId="26156FEA" w14:textId="77777777" w:rsidR="00DE1A1D" w:rsidRDefault="00DE1A1D" w:rsidP="00AB1161">
      <w:pPr>
        <w:pStyle w:val="Heading5"/>
        <w:numPr>
          <w:ilvl w:val="4"/>
          <w:numId w:val="80"/>
        </w:numPr>
      </w:pPr>
      <w:r>
        <w:t>within 14 days of the date of service of the relevant modification notice, the parties shall meet and in good faith negotiate and attempt to agree the requisite adaptations;</w:t>
      </w:r>
    </w:p>
    <w:p w14:paraId="1F731C82" w14:textId="77777777" w:rsidR="00DE1A1D" w:rsidRDefault="00DE1A1D" w:rsidP="003A3A0B">
      <w:pPr>
        <w:pStyle w:val="Heading5"/>
      </w:pPr>
      <w:r>
        <w:t>each party shall ensure that:</w:t>
      </w:r>
    </w:p>
    <w:p w14:paraId="1E19590E" w14:textId="77777777" w:rsidR="00DE1A1D" w:rsidRDefault="00DE1A1D" w:rsidP="003A3A0B">
      <w:pPr>
        <w:pStyle w:val="Heading6"/>
      </w:pPr>
      <w:r>
        <w:lastRenderedPageBreak/>
        <w:t>such negotiations are conducted in good faith in a timely, efficient and economical manner, with appropriate recourse to professional advice; and</w:t>
      </w:r>
    </w:p>
    <w:p w14:paraId="4D7A3FE8" w14:textId="77777777" w:rsidR="00DE1A1D" w:rsidRDefault="00DE1A1D" w:rsidP="003A3A0B">
      <w:pPr>
        <w:pStyle w:val="Heading6"/>
      </w:pPr>
      <w:r>
        <w:t>ORR's criteria are applied in the negotiations; and</w:t>
      </w:r>
    </w:p>
    <w:p w14:paraId="65F28E9B" w14:textId="77777777" w:rsidR="00DE1A1D" w:rsidRDefault="00DE1A1D" w:rsidP="003A3A0B">
      <w:pPr>
        <w:pStyle w:val="Heading5"/>
      </w:pPr>
      <w:r>
        <w:t>the negotiations shall not continue after the backstop date.</w:t>
      </w:r>
    </w:p>
    <w:p w14:paraId="2555BCA8" w14:textId="77777777" w:rsidR="00DE1A1D" w:rsidRPr="003A3A0B" w:rsidRDefault="00DE1A1D" w:rsidP="00DE1A1D">
      <w:pPr>
        <w:pStyle w:val="ScheduleTextLevel2"/>
      </w:pPr>
      <w:r w:rsidRPr="003A3A0B">
        <w:rPr>
          <w:b/>
          <w:i/>
        </w:rPr>
        <w:t>Agreed adaptations - notice to the Office of Rail and Road</w:t>
      </w:r>
    </w:p>
    <w:p w14:paraId="65334588" w14:textId="77777777" w:rsidR="00DE1A1D" w:rsidRDefault="00DE1A1D" w:rsidP="00DE1A1D">
      <w:pPr>
        <w:pStyle w:val="BodyText3"/>
      </w:pPr>
      <w:r>
        <w:t xml:space="preserve">If the parties have agreed the requisite adaptations on or before the backstop date, not later than </w:t>
      </w:r>
      <w:r w:rsidR="000704DB">
        <w:t xml:space="preserve">7 </w:t>
      </w:r>
      <w:r>
        <w:t>days after the backstop date the agreed requisite adaptations shall be sent by the parties to ORR for its consent, together with a statement, signed by or on behalf of both parties:</w:t>
      </w:r>
    </w:p>
    <w:p w14:paraId="7AFF5DB3" w14:textId="77777777" w:rsidR="00DE1A1D" w:rsidRDefault="00DE1A1D" w:rsidP="00AB1161">
      <w:pPr>
        <w:pStyle w:val="Heading5"/>
        <w:numPr>
          <w:ilvl w:val="4"/>
          <w:numId w:val="81"/>
        </w:numPr>
      </w:pPr>
      <w:r>
        <w:t>stating the reasons for the agreed requisite adaptations;</w:t>
      </w:r>
    </w:p>
    <w:p w14:paraId="31BAA06D" w14:textId="77777777" w:rsidR="00DE1A1D" w:rsidRDefault="00DE1A1D" w:rsidP="003A3A0B">
      <w:pPr>
        <w:pStyle w:val="Heading5"/>
      </w:pPr>
      <w:r>
        <w:t>stating the extent to which and ways in which ORR's criteria have been applied in arriving at the agreed requisite adaptations and, in any case where they have not been applied, the reasons; and</w:t>
      </w:r>
    </w:p>
    <w:p w14:paraId="5FA94DF0" w14:textId="77777777" w:rsidR="00DE1A1D" w:rsidRDefault="00DE1A1D" w:rsidP="003A3A0B">
      <w:pPr>
        <w:pStyle w:val="Heading5"/>
      </w:pPr>
      <w:r>
        <w:t>giving such other information as ORR may have requested.</w:t>
      </w:r>
    </w:p>
    <w:p w14:paraId="7D1FCFF1" w14:textId="77777777" w:rsidR="00DE1A1D" w:rsidRPr="003A3A0B" w:rsidRDefault="00DE1A1D" w:rsidP="00DE1A1D">
      <w:pPr>
        <w:pStyle w:val="ScheduleTextLevel2"/>
      </w:pPr>
      <w:bookmarkStart w:id="410" w:name="_Ref509923584"/>
      <w:r w:rsidRPr="003A3A0B">
        <w:rPr>
          <w:b/>
          <w:i/>
        </w:rPr>
        <w:t>Agreed adaptations</w:t>
      </w:r>
      <w:r w:rsidR="001F2DF5" w:rsidRPr="003A3A0B">
        <w:rPr>
          <w:b/>
          <w:i/>
        </w:rPr>
        <w:t>:</w:t>
      </w:r>
      <w:r w:rsidRPr="003A3A0B">
        <w:rPr>
          <w:b/>
          <w:i/>
        </w:rPr>
        <w:t xml:space="preserve"> Office of Rail and Road's consent</w:t>
      </w:r>
      <w:bookmarkEnd w:id="410"/>
    </w:p>
    <w:p w14:paraId="487955FF" w14:textId="6510A07A" w:rsidR="00DE1A1D" w:rsidRDefault="00DE1A1D" w:rsidP="00DE1A1D">
      <w:pPr>
        <w:pStyle w:val="BodyText3"/>
      </w:pPr>
      <w:r>
        <w:t>If ORR is satisfied with the agreed requisite adaptations, and it gives a notice of consent to requisite adaptations, they shall have effect as provided for in paragraph </w:t>
      </w:r>
      <w:r w:rsidR="006906C4">
        <w:t>3.8</w:t>
      </w:r>
      <w:r>
        <w:t>.</w:t>
      </w:r>
    </w:p>
    <w:p w14:paraId="71E504CE" w14:textId="77777777" w:rsidR="00DE1A1D" w:rsidRPr="003A3A0B" w:rsidRDefault="00DE1A1D" w:rsidP="00DE1A1D">
      <w:pPr>
        <w:pStyle w:val="ScheduleTextLevel2"/>
      </w:pPr>
      <w:bookmarkStart w:id="411" w:name="_Ref509923559"/>
      <w:r w:rsidRPr="003A3A0B">
        <w:rPr>
          <w:b/>
          <w:i/>
        </w:rPr>
        <w:t>Agreed requisite adaptations</w:t>
      </w:r>
      <w:r w:rsidR="001F2DF5" w:rsidRPr="003A3A0B">
        <w:rPr>
          <w:b/>
          <w:i/>
        </w:rPr>
        <w:t>:</w:t>
      </w:r>
      <w:r w:rsidRPr="003A3A0B">
        <w:rPr>
          <w:b/>
          <w:i/>
        </w:rPr>
        <w:t xml:space="preserve"> Office of Rail and Road's refusal of consent</w:t>
      </w:r>
      <w:bookmarkEnd w:id="411"/>
    </w:p>
    <w:p w14:paraId="79F6459F" w14:textId="77777777" w:rsidR="00DE1A1D" w:rsidRDefault="00DE1A1D" w:rsidP="00DE1A1D">
      <w:pPr>
        <w:pStyle w:val="BodyText3"/>
      </w:pPr>
      <w:r>
        <w:t>If ORR gives notice to the parties that it is not satisfied with any or all of the agreed requisite adaptations, it may:</w:t>
      </w:r>
    </w:p>
    <w:p w14:paraId="77D9EF73" w14:textId="77777777" w:rsidR="00DE1A1D" w:rsidRDefault="00DE1A1D" w:rsidP="00AB1161">
      <w:pPr>
        <w:pStyle w:val="Heading5"/>
        <w:numPr>
          <w:ilvl w:val="4"/>
          <w:numId w:val="82"/>
        </w:numPr>
      </w:pPr>
      <w:bookmarkStart w:id="412" w:name="_Ref509923678"/>
      <w:r>
        <w:t>require the parties again to follow the procedure for negotiating requisite adaptations (with such modifications as to time limits as it specifies), in which case they shall do so; or</w:t>
      </w:r>
      <w:bookmarkEnd w:id="412"/>
    </w:p>
    <w:p w14:paraId="7EC4175E" w14:textId="77777777" w:rsidR="00DE1A1D" w:rsidRDefault="00DE1A1D" w:rsidP="003A3A0B">
      <w:pPr>
        <w:pStyle w:val="Heading5"/>
      </w:pPr>
      <w:r>
        <w:t>determine the requisite adaptations itself.</w:t>
      </w:r>
    </w:p>
    <w:p w14:paraId="43C17672" w14:textId="77777777" w:rsidR="00DE1A1D" w:rsidRPr="00923285" w:rsidRDefault="00DE1A1D" w:rsidP="00DE1A1D">
      <w:pPr>
        <w:pStyle w:val="ScheduleTextLevel2"/>
      </w:pPr>
      <w:bookmarkStart w:id="413" w:name="_Ref509923603"/>
      <w:r w:rsidRPr="00923285">
        <w:rPr>
          <w:b/>
          <w:i/>
        </w:rPr>
        <w:t>Requisite adaptations - failure to agree or submit</w:t>
      </w:r>
      <w:bookmarkEnd w:id="413"/>
    </w:p>
    <w:p w14:paraId="6FE9D2A5" w14:textId="66C03867" w:rsidR="00DE1A1D" w:rsidRDefault="00DE1A1D" w:rsidP="00DE1A1D">
      <w:pPr>
        <w:pStyle w:val="BodyText3"/>
      </w:pPr>
      <w:r>
        <w:t xml:space="preserve">If the parties have failed to submit agreed requisite adaptations to ORR for its consent within </w:t>
      </w:r>
      <w:r w:rsidR="005C74EC">
        <w:t>7 </w:t>
      </w:r>
      <w:r>
        <w:t>days after the backstop date, it may determine the requisite adaptations itself.</w:t>
      </w:r>
    </w:p>
    <w:p w14:paraId="7842FEF8" w14:textId="77777777" w:rsidR="00DE1A1D" w:rsidRPr="00923285" w:rsidRDefault="00DE1A1D" w:rsidP="00DE1A1D">
      <w:pPr>
        <w:pStyle w:val="ScheduleTextLevel2"/>
      </w:pPr>
      <w:bookmarkStart w:id="414" w:name="_Ref509923720"/>
      <w:r w:rsidRPr="00923285">
        <w:rPr>
          <w:b/>
          <w:i/>
        </w:rPr>
        <w:t>Notice of determined requisite adaptations</w:t>
      </w:r>
      <w:bookmarkEnd w:id="414"/>
    </w:p>
    <w:p w14:paraId="3D3C7A30" w14:textId="77777777" w:rsidR="00DE1A1D" w:rsidRDefault="00DE1A1D" w:rsidP="00DE1A1D">
      <w:pPr>
        <w:pStyle w:val="BodyText3"/>
      </w:pPr>
      <w:r>
        <w:t>A notice of determined requisite adaptations is a notice:</w:t>
      </w:r>
    </w:p>
    <w:p w14:paraId="54285449" w14:textId="6FF67D5E" w:rsidR="00DE1A1D" w:rsidRDefault="00DE1A1D" w:rsidP="00AB1161">
      <w:pPr>
        <w:pStyle w:val="Heading5"/>
        <w:numPr>
          <w:ilvl w:val="4"/>
          <w:numId w:val="83"/>
        </w:numPr>
      </w:pPr>
      <w:r>
        <w:t xml:space="preserve">given by ORR to the parties for the purposes of this paragraph </w:t>
      </w:r>
      <w:r w:rsidR="006906C4">
        <w:t>3</w:t>
      </w:r>
      <w:r>
        <w:t xml:space="preserve"> following the failure of the parties to send to ORR within </w:t>
      </w:r>
      <w:r w:rsidR="000704DB">
        <w:t xml:space="preserve">7 </w:t>
      </w:r>
      <w:r>
        <w:t>days of the backstop date requisite adaptations to which it gives its consent; and</w:t>
      </w:r>
    </w:p>
    <w:p w14:paraId="2A364DFC" w14:textId="5523BAFF" w:rsidR="00DE1A1D" w:rsidRDefault="00DE1A1D" w:rsidP="00923285">
      <w:pPr>
        <w:pStyle w:val="Heading5"/>
      </w:pPr>
      <w:r>
        <w:t xml:space="preserve">which states the requisite adaptations which ORR has determined should be made using its powers to do so under paragraph </w:t>
      </w:r>
      <w:r w:rsidR="006906C4">
        <w:t>3.5</w:t>
      </w:r>
      <w:r>
        <w:t xml:space="preserve"> or </w:t>
      </w:r>
      <w:r w:rsidR="006906C4">
        <w:t>3.6</w:t>
      </w:r>
      <w:r>
        <w:t>.</w:t>
      </w:r>
    </w:p>
    <w:p w14:paraId="005A91BF" w14:textId="77777777" w:rsidR="00DE1A1D" w:rsidRPr="00923285" w:rsidRDefault="00DE1A1D" w:rsidP="00DE1A1D">
      <w:pPr>
        <w:pStyle w:val="ScheduleTextLevel2"/>
      </w:pPr>
      <w:bookmarkStart w:id="415" w:name="_Ref509923539"/>
      <w:r w:rsidRPr="00923285">
        <w:rPr>
          <w:b/>
          <w:i/>
        </w:rPr>
        <w:t>Effect of requisite adaptations</w:t>
      </w:r>
      <w:bookmarkEnd w:id="415"/>
    </w:p>
    <w:p w14:paraId="2D95EDA8" w14:textId="77777777" w:rsidR="00DE1A1D" w:rsidRDefault="00DE1A1D" w:rsidP="00DE1A1D">
      <w:pPr>
        <w:pStyle w:val="BodyText3"/>
      </w:pPr>
      <w:r>
        <w:t>Requisite adaptations established either:</w:t>
      </w:r>
    </w:p>
    <w:p w14:paraId="6BCB1262" w14:textId="5500838E" w:rsidR="00DE1A1D" w:rsidRDefault="00DE1A1D" w:rsidP="00AB1161">
      <w:pPr>
        <w:pStyle w:val="Heading5"/>
        <w:numPr>
          <w:ilvl w:val="4"/>
          <w:numId w:val="84"/>
        </w:numPr>
      </w:pPr>
      <w:r>
        <w:t xml:space="preserve">by agreement of the parties and in respect of which ORR has given a notice of consent to requisite adaptations under paragraph </w:t>
      </w:r>
      <w:r w:rsidR="006906C4">
        <w:t>3.4</w:t>
      </w:r>
      <w:r>
        <w:t>; or</w:t>
      </w:r>
    </w:p>
    <w:p w14:paraId="688D2559" w14:textId="3FDD149B" w:rsidR="00DE1A1D" w:rsidRDefault="00DE1A1D" w:rsidP="00923285">
      <w:pPr>
        <w:pStyle w:val="Heading5"/>
      </w:pPr>
      <w:r>
        <w:lastRenderedPageBreak/>
        <w:t xml:space="preserve">by the determination of ORR under paragraph </w:t>
      </w:r>
      <w:r w:rsidR="006906C4">
        <w:t>3.5</w:t>
      </w:r>
      <w:r>
        <w:t xml:space="preserve"> or </w:t>
      </w:r>
      <w:r w:rsidR="006906C4">
        <w:t>3.6</w:t>
      </w:r>
      <w:r>
        <w:t xml:space="preserve"> and stated in a notice of determined requisite adaptations,</w:t>
      </w:r>
    </w:p>
    <w:p w14:paraId="09DEA8F8" w14:textId="77777777" w:rsidR="00DE1A1D" w:rsidRDefault="00DE1A1D" w:rsidP="00DE1A1D">
      <w:pPr>
        <w:pStyle w:val="BodyText3"/>
      </w:pPr>
      <w:r>
        <w:t>shall have effect from such date as ORR states in the relevant notice of consent to requisite adaptations or (as the case may be) the relevant notice of determined requisite adaptations.</w:t>
      </w:r>
    </w:p>
    <w:p w14:paraId="3E04D935" w14:textId="77777777" w:rsidR="00DE1A1D" w:rsidRDefault="00DE1A1D" w:rsidP="00DE1A1D">
      <w:pPr>
        <w:pStyle w:val="ScheduleText"/>
      </w:pPr>
      <w:r>
        <w:rPr>
          <w:b/>
        </w:rPr>
        <w:t>Procedural matters</w:t>
      </w:r>
    </w:p>
    <w:p w14:paraId="5B0D990C" w14:textId="77777777" w:rsidR="00DE1A1D" w:rsidRPr="00923285" w:rsidRDefault="00DE1A1D" w:rsidP="00DE1A1D">
      <w:pPr>
        <w:pStyle w:val="ScheduleTextLevel2"/>
      </w:pPr>
      <w:r w:rsidRPr="00923285">
        <w:rPr>
          <w:b/>
          <w:i/>
        </w:rPr>
        <w:t>More than one notice</w:t>
      </w:r>
    </w:p>
    <w:p w14:paraId="33B5568C" w14:textId="77777777" w:rsidR="00DE1A1D" w:rsidRDefault="00DE1A1D" w:rsidP="00DE1A1D">
      <w:pPr>
        <w:pStyle w:val="BodyText3"/>
      </w:pPr>
      <w:r>
        <w:t>More than one modification notice may be given.</w:t>
      </w:r>
    </w:p>
    <w:p w14:paraId="4EC615FF" w14:textId="77777777" w:rsidR="00DE1A1D" w:rsidRPr="0033267A" w:rsidRDefault="00DE1A1D" w:rsidP="00DE1A1D">
      <w:pPr>
        <w:pStyle w:val="ScheduleTextLevel2"/>
      </w:pPr>
      <w:r w:rsidRPr="0033267A">
        <w:rPr>
          <w:b/>
          <w:i/>
        </w:rPr>
        <w:t>Differences etc as to requisite adaptations</w:t>
      </w:r>
    </w:p>
    <w:p w14:paraId="2046A903" w14:textId="53EEB807" w:rsidR="00DE1A1D" w:rsidRDefault="00DE1A1D" w:rsidP="00DE1A1D">
      <w:pPr>
        <w:pStyle w:val="BodyText3"/>
      </w:pPr>
      <w:r>
        <w:t xml:space="preserve">Any difference or question as to whether </w:t>
      </w:r>
      <w:proofErr w:type="spellStart"/>
      <w:r w:rsidR="004823C0">
        <w:t>any</w:t>
      </w:r>
      <w:r w:rsidR="000F5569">
        <w:t xml:space="preserve"> </w:t>
      </w:r>
      <w:r w:rsidR="004823C0">
        <w:t>thing</w:t>
      </w:r>
      <w:proofErr w:type="spellEnd"/>
      <w:r>
        <w:t xml:space="preserve"> is a requisite adaptation shall be determined by ORR:</w:t>
      </w:r>
    </w:p>
    <w:p w14:paraId="51CE959B" w14:textId="77777777" w:rsidR="00DE1A1D" w:rsidRDefault="00DE1A1D" w:rsidP="00AB1161">
      <w:pPr>
        <w:pStyle w:val="Heading5"/>
        <w:numPr>
          <w:ilvl w:val="4"/>
          <w:numId w:val="85"/>
        </w:numPr>
      </w:pPr>
      <w:r>
        <w:t>on the application of either party; and</w:t>
      </w:r>
    </w:p>
    <w:p w14:paraId="7D4E3A04" w14:textId="77777777" w:rsidR="00DE1A1D" w:rsidRDefault="00DE1A1D" w:rsidP="0033267A">
      <w:pPr>
        <w:pStyle w:val="Heading5"/>
      </w:pPr>
      <w:r>
        <w:t>in accordance with such procedure (including as to consultation) as ORR may by notice to the parties determine.</w:t>
      </w:r>
    </w:p>
    <w:p w14:paraId="3D149C12" w14:textId="77777777" w:rsidR="00DE1A1D" w:rsidRPr="0033267A" w:rsidRDefault="00DE1A1D" w:rsidP="00DE1A1D">
      <w:pPr>
        <w:pStyle w:val="ScheduleTextLevel2"/>
      </w:pPr>
      <w:r w:rsidRPr="0033267A">
        <w:rPr>
          <w:b/>
          <w:i/>
        </w:rPr>
        <w:t>Co-operation and information</w:t>
      </w:r>
    </w:p>
    <w:p w14:paraId="5AB438AD" w14:textId="77777777" w:rsidR="00DE1A1D" w:rsidRDefault="00DE1A1D" w:rsidP="00DE1A1D">
      <w:pPr>
        <w:pStyle w:val="BodyText3"/>
      </w:pPr>
      <w:r>
        <w:t>If ORR gives notice to either or both of the parties that it requires from either or both of them information in relation to any requisite adaptation or proposed requisite adaptation:</w:t>
      </w:r>
    </w:p>
    <w:p w14:paraId="4EEF3264" w14:textId="77777777" w:rsidR="00DE1A1D" w:rsidRDefault="00DE1A1D" w:rsidP="00AB1161">
      <w:pPr>
        <w:pStyle w:val="Heading5"/>
        <w:numPr>
          <w:ilvl w:val="4"/>
          <w:numId w:val="86"/>
        </w:numPr>
      </w:pPr>
      <w:r>
        <w:t>the party of whom the request is made shall provide the requested information promptly and to the standard required by ORR; and</w:t>
      </w:r>
    </w:p>
    <w:p w14:paraId="496D1599" w14:textId="77777777" w:rsidR="00DE1A1D" w:rsidRDefault="00DE1A1D" w:rsidP="0033267A">
      <w:pPr>
        <w:pStyle w:val="Heading5"/>
      </w:pPr>
      <w:r>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p>
    <w:p w14:paraId="78E25E4D" w14:textId="77777777" w:rsidR="00DE1A1D" w:rsidRPr="0033267A" w:rsidRDefault="00DE1A1D" w:rsidP="00DE1A1D">
      <w:pPr>
        <w:pStyle w:val="ScheduleTextLevel2"/>
      </w:pPr>
      <w:bookmarkStart w:id="416" w:name="_Ref509923742"/>
      <w:r w:rsidRPr="0033267A">
        <w:rPr>
          <w:b/>
          <w:i/>
        </w:rPr>
        <w:t>Office of Rail and Road's criteria</w:t>
      </w:r>
      <w:bookmarkEnd w:id="416"/>
    </w:p>
    <w:p w14:paraId="1F48BA5E" w14:textId="77777777" w:rsidR="00DE1A1D" w:rsidRDefault="00DE1A1D" w:rsidP="00DE1A1D">
      <w:pPr>
        <w:pStyle w:val="BodyText3"/>
      </w:pPr>
      <w:r>
        <w:t>In relation to the negotiation of any requisite adaptation, ORR shall be entitled to:</w:t>
      </w:r>
    </w:p>
    <w:p w14:paraId="44226E82" w14:textId="77777777" w:rsidR="00DE1A1D" w:rsidRDefault="00DE1A1D" w:rsidP="00AB1161">
      <w:pPr>
        <w:pStyle w:val="Heading5"/>
        <w:numPr>
          <w:ilvl w:val="4"/>
          <w:numId w:val="87"/>
        </w:numPr>
      </w:pPr>
      <w:r>
        <w:t>give to the parties any criteria which it requires to be applied in the negotiations; and</w:t>
      </w:r>
    </w:p>
    <w:p w14:paraId="77F63A34" w14:textId="77777777" w:rsidR="00DE1A1D" w:rsidRDefault="00DE1A1D" w:rsidP="0033267A">
      <w:pPr>
        <w:pStyle w:val="Heading5"/>
      </w:pPr>
      <w:r>
        <w:t>modify the criteria after consultation.</w:t>
      </w:r>
    </w:p>
    <w:p w14:paraId="3C23D9F2" w14:textId="77777777" w:rsidR="00DE1A1D" w:rsidRPr="0033267A" w:rsidRDefault="00DE1A1D" w:rsidP="00DE1A1D">
      <w:pPr>
        <w:pStyle w:val="ScheduleTextLevel2"/>
      </w:pPr>
      <w:bookmarkStart w:id="417" w:name="_Ref509923731"/>
      <w:r w:rsidRPr="0033267A">
        <w:rPr>
          <w:b/>
          <w:i/>
        </w:rPr>
        <w:t>Procedural modifications</w:t>
      </w:r>
      <w:bookmarkEnd w:id="417"/>
    </w:p>
    <w:p w14:paraId="466CF8E6" w14:textId="027EFA44" w:rsidR="00DE1A1D" w:rsidRDefault="00DE1A1D" w:rsidP="00DE1A1D">
      <w:pPr>
        <w:pStyle w:val="BodyText3"/>
      </w:pPr>
      <w:r>
        <w:t xml:space="preserve">In relation to the procedure in paragraph </w:t>
      </w:r>
      <w:r w:rsidR="006906C4">
        <w:t>3</w:t>
      </w:r>
      <w:r>
        <w:t xml:space="preserve"> for the agreement or establishment of requisite adaptations (including the times within which any step or thing requires to be done or achieved):</w:t>
      </w:r>
    </w:p>
    <w:p w14:paraId="5D955D2E" w14:textId="77777777" w:rsidR="00DE1A1D" w:rsidRDefault="00DE1A1D" w:rsidP="00AB1161">
      <w:pPr>
        <w:pStyle w:val="Heading5"/>
        <w:numPr>
          <w:ilvl w:val="4"/>
          <w:numId w:val="88"/>
        </w:numPr>
      </w:pPr>
      <w:r>
        <w:t>such procedure may be modified by ORR by a notice of procedural modification given by it to the parties; but</w:t>
      </w:r>
    </w:p>
    <w:p w14:paraId="46248E71" w14:textId="06591C9A" w:rsidR="00DE1A1D" w:rsidRDefault="00DE1A1D" w:rsidP="0033267A">
      <w:pPr>
        <w:pStyle w:val="Heading5"/>
      </w:pPr>
      <w:r>
        <w:t xml:space="preserve">ORR may give a notice of procedural modification only if it is satisfied that it is necessary or expedient to do so in order to promote or achieve the </w:t>
      </w:r>
      <w:r w:rsidR="005C74EC">
        <w:t>objectives specified in section </w:t>
      </w:r>
      <w:r>
        <w:t>4 of the Act or if such a notice is requested by both parties.</w:t>
      </w:r>
    </w:p>
    <w:p w14:paraId="03797200" w14:textId="77777777" w:rsidR="00DE1A1D" w:rsidRPr="0033267A" w:rsidRDefault="00DE1A1D" w:rsidP="005C74EC">
      <w:pPr>
        <w:pStyle w:val="ScheduleTextLevel2"/>
        <w:keepNext/>
      </w:pPr>
      <w:bookmarkStart w:id="418" w:name="_Ref509923687"/>
      <w:r w:rsidRPr="0033267A">
        <w:rPr>
          <w:b/>
          <w:i/>
        </w:rPr>
        <w:lastRenderedPageBreak/>
        <w:t>Dates</w:t>
      </w:r>
      <w:bookmarkEnd w:id="418"/>
    </w:p>
    <w:p w14:paraId="65172185" w14:textId="109BCC8B" w:rsidR="00DE1A1D" w:rsidRDefault="00DE1A1D" w:rsidP="005C74EC">
      <w:pPr>
        <w:pStyle w:val="BodyText3"/>
        <w:keepNext/>
      </w:pPr>
      <w:r>
        <w:t xml:space="preserve">In this </w:t>
      </w:r>
      <w:r w:rsidR="006906C4">
        <w:t>Schedule 10</w:t>
      </w:r>
      <w:r>
        <w:t>:</w:t>
      </w:r>
    </w:p>
    <w:p w14:paraId="436DDC02" w14:textId="77777777" w:rsidR="00DE1A1D" w:rsidRDefault="00DE1A1D" w:rsidP="00AB1161">
      <w:pPr>
        <w:pStyle w:val="Heading5"/>
        <w:numPr>
          <w:ilvl w:val="4"/>
          <w:numId w:val="89"/>
        </w:numPr>
      </w:pPr>
      <w:r>
        <w:t>where provision is made for a date to be specified or stated by ORR it may, instead of specifying or stating a date, specify or state a method by which a date is to be determined, and references to dates shall be construed accordingly; and</w:t>
      </w:r>
    </w:p>
    <w:p w14:paraId="689E19C2" w14:textId="77777777" w:rsidR="00DE1A1D" w:rsidRDefault="00DE1A1D" w:rsidP="0033267A">
      <w:pPr>
        <w:pStyle w:val="Heading5"/>
      </w:pPr>
      <w:r>
        <w:t>any notice given by ORR which states a date may state different dates for different purposes.</w:t>
      </w:r>
    </w:p>
    <w:p w14:paraId="144F09EF" w14:textId="77777777" w:rsidR="00DE1A1D" w:rsidRPr="0033267A" w:rsidRDefault="00DE1A1D" w:rsidP="00DE1A1D">
      <w:pPr>
        <w:pStyle w:val="ScheduleTextLevel2"/>
      </w:pPr>
      <w:bookmarkStart w:id="419" w:name="_Ref509923625"/>
      <w:r w:rsidRPr="0033267A">
        <w:rPr>
          <w:b/>
          <w:i/>
        </w:rPr>
        <w:t>Requirement for prior consultation</w:t>
      </w:r>
      <w:bookmarkEnd w:id="419"/>
    </w:p>
    <w:p w14:paraId="373CE33A" w14:textId="77777777" w:rsidR="00DE1A1D" w:rsidRDefault="00DE1A1D" w:rsidP="00DE1A1D">
      <w:pPr>
        <w:pStyle w:val="BodyText3"/>
      </w:pPr>
      <w:r>
        <w:t>No relevant notice shall have effect unless:</w:t>
      </w:r>
    </w:p>
    <w:p w14:paraId="35E5F3E6" w14:textId="77777777" w:rsidR="00DE1A1D" w:rsidRDefault="00DE1A1D" w:rsidP="00AB1161">
      <w:pPr>
        <w:pStyle w:val="Heading5"/>
        <w:numPr>
          <w:ilvl w:val="4"/>
          <w:numId w:val="90"/>
        </w:numPr>
      </w:pPr>
      <w:bookmarkStart w:id="420" w:name="_Ref509923635"/>
      <w:r>
        <w:t>ORR has first consulted the parties in relation to the proposed relevant notice in question;</w:t>
      </w:r>
      <w:bookmarkEnd w:id="420"/>
    </w:p>
    <w:p w14:paraId="51CA9180" w14:textId="4B7D12FC" w:rsidR="00DE1A1D" w:rsidRDefault="00DE1A1D" w:rsidP="00921C4B">
      <w:pPr>
        <w:pStyle w:val="Heading5"/>
      </w:pPr>
      <w:r>
        <w:t xml:space="preserve">in the consultations referred to in paragraph </w:t>
      </w:r>
      <w:r w:rsidR="006906C4">
        <w:t>4.7(a)</w:t>
      </w:r>
      <w:r>
        <w:t>, ORR has made available to the parties such drafts of the proposed relevant notice as it considers are necessary so as properly to inform them of its contents;</w:t>
      </w:r>
    </w:p>
    <w:p w14:paraId="633CB842" w14:textId="77777777" w:rsidR="00DE1A1D" w:rsidRDefault="00DE1A1D" w:rsidP="00921C4B">
      <w:pPr>
        <w:pStyle w:val="Heading5"/>
      </w:pPr>
      <w:r>
        <w:t>ORR has given each party the opportunity to make representations in relation to the proposed relevant notice and has taken into account all such representations (other than those which are frivolous or trivial) in making its decision on the relevant notice to be given;</w:t>
      </w:r>
    </w:p>
    <w:p w14:paraId="2B75B73C" w14:textId="77777777" w:rsidR="00DE1A1D" w:rsidRDefault="00DE1A1D" w:rsidP="00921C4B">
      <w:pPr>
        <w:pStyle w:val="Heading5"/>
      </w:pPr>
      <w:bookmarkStart w:id="421" w:name="_Ref509923651"/>
      <w:r>
        <w:t>ORR has notified the parties as to its conclusions in relation to the relevant notice in question (including by providing to each such person a copy of the text of the proposed relevant notice) and its reasons for those conclusions; and</w:t>
      </w:r>
      <w:bookmarkEnd w:id="421"/>
    </w:p>
    <w:p w14:paraId="5E034AEB" w14:textId="038B3184" w:rsidR="00DE1A1D" w:rsidRDefault="00DE1A1D" w:rsidP="00921C4B">
      <w:pPr>
        <w:pStyle w:val="Heading5"/>
      </w:pPr>
      <w:r>
        <w:t xml:space="preserve">in effecting the notifications required by paragraph </w:t>
      </w:r>
      <w:r w:rsidR="006906C4">
        <w:t>4.7(d)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p>
    <w:p w14:paraId="3F5DF635" w14:textId="77777777" w:rsidR="00DE1A1D" w:rsidRPr="00D5029D" w:rsidRDefault="00DE1A1D" w:rsidP="00DE1A1D">
      <w:pPr>
        <w:pStyle w:val="ScheduleTextLevel2"/>
      </w:pPr>
      <w:r w:rsidRPr="00D5029D">
        <w:rPr>
          <w:b/>
          <w:i/>
        </w:rPr>
        <w:t>Consolidated contract</w:t>
      </w:r>
    </w:p>
    <w:p w14:paraId="12BB2B1E" w14:textId="77777777" w:rsidR="00DE1A1D" w:rsidRDefault="00DE1A1D" w:rsidP="00DE1A1D">
      <w:pPr>
        <w:pStyle w:val="BodyText3"/>
      </w:pPr>
      <w:r>
        <w:t>Not later than 28 days after the giving of the last of:</w:t>
      </w:r>
    </w:p>
    <w:p w14:paraId="3171EBE6" w14:textId="77777777" w:rsidR="00DE1A1D" w:rsidRDefault="00DE1A1D" w:rsidP="00AB1161">
      <w:pPr>
        <w:pStyle w:val="Heading5"/>
        <w:numPr>
          <w:ilvl w:val="4"/>
          <w:numId w:val="91"/>
        </w:numPr>
      </w:pPr>
      <w:r>
        <w:t>a modification notice; and</w:t>
      </w:r>
    </w:p>
    <w:p w14:paraId="7A73B3C3" w14:textId="77777777" w:rsidR="00DE1A1D" w:rsidRDefault="00DE1A1D" w:rsidP="00ED416C">
      <w:pPr>
        <w:pStyle w:val="Heading5"/>
      </w:pPr>
      <w:r>
        <w:t>a notice of determined requisite adaptations or a notice of consent to requisite adaptations (as the case may be),</w:t>
      </w:r>
    </w:p>
    <w:p w14:paraId="43C43E8B" w14:textId="10F89011" w:rsidR="00DE1A1D" w:rsidRDefault="00B422C3" w:rsidP="00DE1A1D">
      <w:pPr>
        <w:pStyle w:val="BodyText3"/>
      </w:pPr>
      <w:r>
        <w:t xml:space="preserve">the CVL IM </w:t>
      </w:r>
      <w:r w:rsidR="00DE1A1D">
        <w:t xml:space="preserve">shall prepare and send to the Train Operator and ORR </w:t>
      </w:r>
      <w:r w:rsidR="002831E6">
        <w:t xml:space="preserve">and the Welsh Ministers </w:t>
      </w:r>
      <w:r w:rsidR="00DE1A1D">
        <w:t>a copy of this contract as so modified.</w:t>
      </w:r>
    </w:p>
    <w:p w14:paraId="5AA03A54" w14:textId="77777777" w:rsidR="00DE1A1D" w:rsidRPr="00D5029D" w:rsidRDefault="00DE1A1D" w:rsidP="00DE1A1D">
      <w:pPr>
        <w:pStyle w:val="ScheduleTextLevel2"/>
      </w:pPr>
      <w:r w:rsidRPr="00D5029D">
        <w:rPr>
          <w:b/>
          <w:i/>
        </w:rPr>
        <w:t>Saving</w:t>
      </w:r>
    </w:p>
    <w:p w14:paraId="4FEA8E91" w14:textId="691E027E" w:rsidR="00DE1A1D" w:rsidRDefault="00DE1A1D" w:rsidP="00DE1A1D">
      <w:pPr>
        <w:pStyle w:val="BodyText3"/>
      </w:pPr>
      <w:r>
        <w:t xml:space="preserve">Nothing in this </w:t>
      </w:r>
      <w:r w:rsidR="00C107D3">
        <w:fldChar w:fldCharType="begin"/>
      </w:r>
      <w:r w:rsidR="00C107D3">
        <w:instrText xml:space="preserve"> REF _Ref509914429 \h </w:instrText>
      </w:r>
      <w:r w:rsidR="00C107D3">
        <w:fldChar w:fldCharType="separate"/>
      </w:r>
      <w:r w:rsidR="000B5FB9">
        <w:t>Schedule 10</w:t>
      </w:r>
      <w:r w:rsidR="00C107D3">
        <w:fldChar w:fldCharType="end"/>
      </w:r>
      <w:r>
        <w:t xml:space="preserve"> affects:</w:t>
      </w:r>
    </w:p>
    <w:p w14:paraId="746C39A6" w14:textId="77777777" w:rsidR="00DE1A1D" w:rsidRDefault="00DE1A1D" w:rsidP="00AB1161">
      <w:pPr>
        <w:pStyle w:val="Heading5"/>
        <w:numPr>
          <w:ilvl w:val="4"/>
          <w:numId w:val="92"/>
        </w:numPr>
      </w:pPr>
      <w:r>
        <w:t>the right of either party to approach and obtain from ORR guidance in relation to the requisite adaptations; or</w:t>
      </w:r>
    </w:p>
    <w:p w14:paraId="76EC8180" w14:textId="1E6BE531" w:rsidR="00DE1A1D" w:rsidRDefault="00DE1A1D" w:rsidP="00ED416C">
      <w:pPr>
        <w:pStyle w:val="Heading5"/>
      </w:pPr>
      <w:r>
        <w:t>the right of ORR at any time to effect modifications to t</w:t>
      </w:r>
      <w:r w:rsidR="005C74EC">
        <w:t xml:space="preserve">he </w:t>
      </w:r>
      <w:r w:rsidR="002831E6">
        <w:t xml:space="preserve">CVL </w:t>
      </w:r>
      <w:r w:rsidR="005C74EC">
        <w:t>Network Code under Condition </w:t>
      </w:r>
      <w:r>
        <w:t>C8 of that code.</w:t>
      </w:r>
    </w:p>
    <w:p w14:paraId="6A30F06D" w14:textId="77777777" w:rsidR="00DE1A1D" w:rsidRDefault="00DE1A1D" w:rsidP="005C74EC">
      <w:pPr>
        <w:pStyle w:val="ScheduleText"/>
        <w:keepNext/>
      </w:pPr>
      <w:r>
        <w:rPr>
          <w:b/>
        </w:rPr>
        <w:lastRenderedPageBreak/>
        <w:t>Definitions</w:t>
      </w:r>
    </w:p>
    <w:p w14:paraId="72847936" w14:textId="55192930" w:rsidR="00DE1A1D" w:rsidRDefault="00DE1A1D" w:rsidP="00DE1A1D">
      <w:pPr>
        <w:pStyle w:val="BodyText3"/>
      </w:pPr>
      <w:r>
        <w:t xml:space="preserve">In this </w:t>
      </w:r>
      <w:r w:rsidR="006906C4">
        <w:t>Schedule 10</w:t>
      </w:r>
      <w:r>
        <w:t>:</w:t>
      </w:r>
    </w:p>
    <w:p w14:paraId="5F2AF0DF" w14:textId="27739418" w:rsidR="00ED416C" w:rsidRDefault="00ED416C" w:rsidP="00ED416C">
      <w:pPr>
        <w:pStyle w:val="BodyText3"/>
      </w:pPr>
      <w:r w:rsidRPr="00ED416C">
        <w:rPr>
          <w:b/>
        </w:rPr>
        <w:t>"backstop date"</w:t>
      </w:r>
      <w:r>
        <w:t xml:space="preserve"> means the date (being not earlier than 28 days from the date of the modification notice) specified as such in a modification notice (or such later date as may be established under paragraph </w:t>
      </w:r>
      <w:r w:rsidR="006906C4">
        <w:t>3.5(a)</w:t>
      </w:r>
      <w:r>
        <w:t xml:space="preserve"> or </w:t>
      </w:r>
      <w:r w:rsidR="006906C4">
        <w:t>4.6</w:t>
      </w:r>
      <w:r>
        <w:t>)</w:t>
      </w:r>
      <w:r w:rsidR="00AA7FE5">
        <w:t>;</w:t>
      </w:r>
    </w:p>
    <w:p w14:paraId="0D67765A" w14:textId="4FEB521C" w:rsidR="00ED416C" w:rsidRDefault="00ED416C" w:rsidP="00ED416C">
      <w:pPr>
        <w:pStyle w:val="BodyText3"/>
      </w:pPr>
      <w:r w:rsidRPr="00ED416C">
        <w:rPr>
          <w:b/>
        </w:rPr>
        <w:t>"modification notice"</w:t>
      </w:r>
      <w:r>
        <w:t xml:space="preserve"> has the meaning ascribed to it in paragraph </w:t>
      </w:r>
      <w:r w:rsidR="006906C4">
        <w:t>2.1</w:t>
      </w:r>
      <w:r w:rsidR="00AA7FE5">
        <w:t>;</w:t>
      </w:r>
    </w:p>
    <w:p w14:paraId="55341E48" w14:textId="549FB8C1" w:rsidR="00ED416C" w:rsidRDefault="00ED416C" w:rsidP="00ED416C">
      <w:pPr>
        <w:pStyle w:val="BodyText3"/>
      </w:pPr>
      <w:r w:rsidRPr="00ED416C">
        <w:rPr>
          <w:b/>
        </w:rPr>
        <w:t>"notice of consent to requisite adaptations"</w:t>
      </w:r>
      <w:r>
        <w:t xml:space="preserve"> means a noti</w:t>
      </w:r>
      <w:r w:rsidR="005C74EC">
        <w:t>ce given by ORR under paragraph </w:t>
      </w:r>
      <w:r w:rsidR="006906C4">
        <w:t>3.4</w:t>
      </w:r>
      <w:r w:rsidR="00AA7FE5">
        <w:t>;</w:t>
      </w:r>
    </w:p>
    <w:p w14:paraId="4B7A83DA" w14:textId="3CB200D5" w:rsidR="00ED416C" w:rsidRDefault="00ED416C" w:rsidP="00ED416C">
      <w:pPr>
        <w:pStyle w:val="BodyText3"/>
      </w:pPr>
      <w:r w:rsidRPr="00ED416C">
        <w:rPr>
          <w:b/>
        </w:rPr>
        <w:t>"notice of determined requisite adaptations"</w:t>
      </w:r>
      <w:r>
        <w:t xml:space="preserve"> has the mean</w:t>
      </w:r>
      <w:r w:rsidR="005C74EC">
        <w:t>ing ascribed to it in paragraph </w:t>
      </w:r>
      <w:r w:rsidR="006906C4">
        <w:t>3.7</w:t>
      </w:r>
      <w:r w:rsidR="00AA7FE5">
        <w:t>;</w:t>
      </w:r>
    </w:p>
    <w:p w14:paraId="362117EA" w14:textId="3AF4797C" w:rsidR="00ED416C" w:rsidRDefault="00ED416C" w:rsidP="00ED416C">
      <w:pPr>
        <w:pStyle w:val="BodyText3"/>
      </w:pPr>
      <w:r w:rsidRPr="00ED416C">
        <w:rPr>
          <w:b/>
        </w:rPr>
        <w:t>"notice of procedural modification"</w:t>
      </w:r>
      <w:r>
        <w:t xml:space="preserve"> means a notice given by ORR to the parties under paragraph </w:t>
      </w:r>
      <w:r w:rsidR="006906C4">
        <w:t>4.5</w:t>
      </w:r>
      <w:r>
        <w:t xml:space="preserve"> modifying any aspect of the procedure in this </w:t>
      </w:r>
      <w:r w:rsidR="006906C4">
        <w:t>Schedule 10</w:t>
      </w:r>
      <w:r>
        <w:t xml:space="preserve"> for the agreement or establishment of requisite adaptations</w:t>
      </w:r>
      <w:r w:rsidR="00AA7FE5">
        <w:t>;</w:t>
      </w:r>
    </w:p>
    <w:p w14:paraId="2E9F3E0E" w14:textId="2D0FEA64" w:rsidR="00ED416C" w:rsidRDefault="00ED416C" w:rsidP="00ED416C">
      <w:pPr>
        <w:pStyle w:val="BodyText3"/>
      </w:pPr>
      <w:r w:rsidRPr="00ED416C">
        <w:rPr>
          <w:b/>
        </w:rPr>
        <w:t>"ORR's criteria"</w:t>
      </w:r>
      <w:r>
        <w:t xml:space="preserve"> means the criteria established by ORR for the purposes of the negotiation of requisite adaptations and given to the parties, or modified, under paragraph </w:t>
      </w:r>
      <w:r w:rsidR="006906C4">
        <w:t>4.4</w:t>
      </w:r>
      <w:r w:rsidR="00AA7FE5">
        <w:t>;</w:t>
      </w:r>
    </w:p>
    <w:p w14:paraId="2E1C74F5" w14:textId="77777777" w:rsidR="00ED416C" w:rsidRDefault="00ED416C" w:rsidP="00ED416C">
      <w:pPr>
        <w:pStyle w:val="BodyText3"/>
      </w:pPr>
      <w:r w:rsidRPr="00ED416C">
        <w:rPr>
          <w:b/>
        </w:rPr>
        <w:t>"relevant notice"</w:t>
      </w:r>
      <w:r>
        <w:t xml:space="preserve"> means a modification notice, notice of determined requisite adaptations, notice of procedural modification or notice of modification of ORR's criteria</w:t>
      </w:r>
      <w:r w:rsidR="00AA7FE5">
        <w:t>;</w:t>
      </w:r>
    </w:p>
    <w:p w14:paraId="14BF94A0" w14:textId="77777777" w:rsidR="00ED416C" w:rsidRDefault="00ED416C" w:rsidP="00ED416C">
      <w:pPr>
        <w:pStyle w:val="BodyText3"/>
      </w:pPr>
      <w:r w:rsidRPr="00672D9F">
        <w:rPr>
          <w:b/>
        </w:rPr>
        <w:t>"requisite adaptations"</w:t>
      </w:r>
      <w:r w:rsidR="00672D9F">
        <w:t xml:space="preserve"> </w:t>
      </w:r>
      <w:r>
        <w:t>in relation to specified modifications, means the amendments (including the addition of information) to the provisions in question which are necessary or expedient so as to give full effect to them in the particular circumstances of the case, and "adaptation" shall be construed accordingly; and</w:t>
      </w:r>
    </w:p>
    <w:p w14:paraId="14B58BC1" w14:textId="77777777" w:rsidR="00ED416C" w:rsidRDefault="00ED416C" w:rsidP="00ED416C">
      <w:pPr>
        <w:pStyle w:val="BodyText3"/>
      </w:pPr>
      <w:r w:rsidRPr="00672D9F">
        <w:rPr>
          <w:b/>
        </w:rPr>
        <w:t>"specified"</w:t>
      </w:r>
      <w:r w:rsidR="00672D9F">
        <w:t xml:space="preserve"> </w:t>
      </w:r>
      <w:r>
        <w:t>means specified in a modification notice.</w:t>
      </w:r>
    </w:p>
    <w:p w14:paraId="13BF257C" w14:textId="77777777" w:rsidR="00ED416C" w:rsidRDefault="00ED416C" w:rsidP="00672D9F">
      <w:pPr>
        <w:pStyle w:val="BodyText1"/>
      </w:pPr>
    </w:p>
    <w:p w14:paraId="270DCCA2" w14:textId="77777777" w:rsidR="00672D9F" w:rsidRDefault="00672D9F">
      <w:pPr>
        <w:overflowPunct/>
        <w:autoSpaceDE/>
        <w:autoSpaceDN/>
        <w:adjustRightInd/>
        <w:spacing w:before="0" w:after="0"/>
        <w:jc w:val="left"/>
        <w:textAlignment w:val="auto"/>
      </w:pPr>
      <w:r>
        <w:br w:type="page"/>
      </w:r>
    </w:p>
    <w:p w14:paraId="57701A5F" w14:textId="77777777" w:rsidR="00DE1A1D" w:rsidRDefault="00DE1A1D" w:rsidP="00672D9F">
      <w:pPr>
        <w:pStyle w:val="BodyText1"/>
      </w:pPr>
    </w:p>
    <w:p w14:paraId="02B09F35" w14:textId="2ABB8F81" w:rsidR="00DE1A1D" w:rsidRDefault="00672D9F" w:rsidP="00672D9F">
      <w:pPr>
        <w:pStyle w:val="BodyText1"/>
      </w:pPr>
      <w:r>
        <w:rPr>
          <w:b/>
        </w:rPr>
        <w:t>In witness</w:t>
      </w:r>
      <w:r>
        <w:t xml:space="preserve"> </w:t>
      </w:r>
      <w:r w:rsidR="00DE1A1D">
        <w:t xml:space="preserve">whereof the duly authorised representatives of </w:t>
      </w:r>
      <w:r w:rsidR="00B422C3">
        <w:t>the CVL IM</w:t>
      </w:r>
      <w:r w:rsidR="002831E6">
        <w:t xml:space="preserve"> </w:t>
      </w:r>
      <w:r w:rsidR="00DE1A1D">
        <w:t>and the Train Operator have executed this contract on the date first above written.</w:t>
      </w:r>
    </w:p>
    <w:p w14:paraId="4CD86EEC" w14:textId="77777777" w:rsidR="00672D9F" w:rsidRDefault="00672D9F" w:rsidP="00672D9F">
      <w:pPr>
        <w:pStyle w:val="BodyText1"/>
      </w:pPr>
    </w:p>
    <w:p w14:paraId="26243632" w14:textId="77777777" w:rsidR="00672D9F" w:rsidRDefault="00672D9F" w:rsidP="00672D9F">
      <w:pPr>
        <w:pStyle w:val="BodyText1"/>
      </w:pPr>
    </w:p>
    <w:p w14:paraId="563FDA34" w14:textId="77777777" w:rsidR="00DE1A1D" w:rsidRDefault="00DE1A1D" w:rsidP="00672D9F">
      <w:pPr>
        <w:pStyle w:val="BodyText1"/>
        <w:jc w:val="left"/>
      </w:pPr>
      <w:r>
        <w:t>Signed by ...........................................</w:t>
      </w:r>
    </w:p>
    <w:p w14:paraId="6AA2E603" w14:textId="77777777" w:rsidR="00DE1A1D" w:rsidRDefault="00DE1A1D" w:rsidP="00672D9F">
      <w:pPr>
        <w:pStyle w:val="BodyText1"/>
        <w:jc w:val="left"/>
      </w:pPr>
      <w:r>
        <w:t>Print name ..........................................</w:t>
      </w:r>
    </w:p>
    <w:p w14:paraId="065EFB3A" w14:textId="08E0DB4D" w:rsidR="00DE1A1D" w:rsidRDefault="00DE1A1D" w:rsidP="00672D9F">
      <w:pPr>
        <w:pStyle w:val="BodyText1"/>
        <w:jc w:val="left"/>
      </w:pPr>
      <w:r>
        <w:t>Duly authorised for and on behalf of</w:t>
      </w:r>
      <w:r w:rsidR="00672D9F">
        <w:br/>
      </w:r>
      <w:proofErr w:type="spellStart"/>
      <w:r w:rsidR="00F00239" w:rsidRPr="00F00239">
        <w:rPr>
          <w:b/>
        </w:rPr>
        <w:t>Seilwaith</w:t>
      </w:r>
      <w:proofErr w:type="spellEnd"/>
      <w:r w:rsidR="00F00239" w:rsidRPr="00F00239">
        <w:rPr>
          <w:b/>
        </w:rPr>
        <w:t xml:space="preserve"> Amey Cymru / Amey Infrastructure Wales Limited</w:t>
      </w:r>
      <w:r w:rsidR="00F00239">
        <w:rPr>
          <w:b/>
        </w:rPr>
        <w:t xml:space="preserve"> </w:t>
      </w:r>
    </w:p>
    <w:p w14:paraId="04D89666" w14:textId="77777777" w:rsidR="00672D9F" w:rsidRDefault="00672D9F" w:rsidP="00672D9F">
      <w:pPr>
        <w:pStyle w:val="BodyText1"/>
        <w:jc w:val="left"/>
      </w:pPr>
    </w:p>
    <w:p w14:paraId="040E6E9F" w14:textId="77777777" w:rsidR="00672D9F" w:rsidRDefault="00672D9F" w:rsidP="00672D9F">
      <w:pPr>
        <w:pStyle w:val="BodyText1"/>
        <w:jc w:val="left"/>
      </w:pPr>
    </w:p>
    <w:p w14:paraId="38B679A4" w14:textId="77777777" w:rsidR="00672D9F" w:rsidRDefault="00672D9F" w:rsidP="00672D9F">
      <w:pPr>
        <w:pStyle w:val="BodyText1"/>
        <w:jc w:val="left"/>
      </w:pPr>
    </w:p>
    <w:p w14:paraId="4B65650A" w14:textId="77777777" w:rsidR="00DE1A1D" w:rsidRDefault="00DE1A1D" w:rsidP="00672D9F">
      <w:pPr>
        <w:pStyle w:val="BodyText1"/>
        <w:jc w:val="left"/>
      </w:pPr>
      <w:r>
        <w:t>Signed by ...........................................</w:t>
      </w:r>
    </w:p>
    <w:p w14:paraId="0BE21005" w14:textId="77777777" w:rsidR="00DE1A1D" w:rsidRDefault="00DE1A1D" w:rsidP="00672D9F">
      <w:pPr>
        <w:pStyle w:val="BodyText1"/>
        <w:jc w:val="left"/>
      </w:pPr>
      <w:r>
        <w:t>Print name ..........................................</w:t>
      </w:r>
    </w:p>
    <w:p w14:paraId="7A8D4C0E" w14:textId="3AADAD43" w:rsidR="00DE1A1D" w:rsidRDefault="00DE1A1D" w:rsidP="00672D9F">
      <w:pPr>
        <w:pStyle w:val="BodyText1"/>
        <w:jc w:val="left"/>
      </w:pPr>
      <w:r>
        <w:t>Duly authorised for and on behalf of</w:t>
      </w:r>
      <w:r w:rsidR="00672D9F">
        <w:br/>
      </w:r>
      <w:r w:rsidR="00415244">
        <w:rPr>
          <w:b/>
          <w:bCs/>
        </w:rPr>
        <w:t>[</w:t>
      </w:r>
      <w:r w:rsidR="00415244" w:rsidRPr="00415244">
        <w:rPr>
          <w:b/>
          <w:bCs/>
          <w:highlight w:val="yellow"/>
        </w:rPr>
        <w:t>Name of Train Operator</w:t>
      </w:r>
      <w:r w:rsidR="00415244">
        <w:rPr>
          <w:b/>
          <w:bCs/>
        </w:rPr>
        <w:t>]</w:t>
      </w:r>
    </w:p>
    <w:p w14:paraId="19ABB6CA" w14:textId="77777777" w:rsidR="00566F23" w:rsidRDefault="00566F23" w:rsidP="00E1575A">
      <w:pPr>
        <w:pStyle w:val="BodyText1"/>
        <w:jc w:val="left"/>
      </w:pPr>
    </w:p>
    <w:sectPr w:rsidR="00566F23" w:rsidSect="00DE1A1D">
      <w:footerReference w:type="default" r:id="rId21"/>
      <w:pgSz w:w="11907" w:h="16840" w:code="9"/>
      <w:pgMar w:top="1418" w:right="1418" w:bottom="1418" w:left="1418" w:header="720" w:footer="720" w:gutter="0"/>
      <w:pgNumType w:start="1"/>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CAGEAYwBrAGcAcgBvAHUAbgBkAE4AT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B609" w14:textId="77777777" w:rsidR="00612B79" w:rsidRDefault="00612B79" w:rsidP="001F3352">
      <w:pPr>
        <w:spacing w:before="0" w:after="0"/>
      </w:pPr>
      <w:r>
        <w:separator/>
      </w:r>
    </w:p>
  </w:endnote>
  <w:endnote w:type="continuationSeparator" w:id="0">
    <w:p w14:paraId="19FB3FFE" w14:textId="77777777" w:rsidR="00612B79" w:rsidRDefault="00612B79" w:rsidP="001F3352">
      <w:pPr>
        <w:spacing w:before="0" w:after="0"/>
      </w:pPr>
      <w:r>
        <w:continuationSeparator/>
      </w:r>
    </w:p>
  </w:endnote>
  <w:endnote w:type="continuationNotice" w:id="1">
    <w:p w14:paraId="6E86F50D" w14:textId="77777777" w:rsidR="00612B79" w:rsidRDefault="00612B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TXihe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55FF" w14:textId="77777777" w:rsidR="00700AAB" w:rsidRDefault="00700A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D8E5B6" w14:textId="77777777" w:rsidR="00700AAB" w:rsidRDefault="00700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CAEE" w14:textId="77777777" w:rsidR="00A05C08" w:rsidRDefault="00A05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8A5E" w14:textId="77777777" w:rsidR="00A05C08" w:rsidRDefault="00A05C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700AAB" w14:paraId="31BE12A4" w14:textId="77777777" w:rsidTr="00FA07D0">
      <w:tc>
        <w:tcPr>
          <w:tcW w:w="2500" w:type="pct"/>
        </w:tcPr>
        <w:p w14:paraId="634846D4" w14:textId="77777777" w:rsidR="00700AAB" w:rsidRDefault="00700AAB" w:rsidP="00DE1A1D">
          <w:pPr>
            <w:pStyle w:val="Footer"/>
            <w:tabs>
              <w:tab w:val="clear" w:pos="8306"/>
              <w:tab w:val="right" w:pos="9071"/>
            </w:tabs>
            <w:ind w:left="0"/>
            <w:jc w:val="left"/>
            <w:rPr>
              <w:rStyle w:val="PageNumber"/>
            </w:rPr>
          </w:pPr>
        </w:p>
      </w:tc>
      <w:tc>
        <w:tcPr>
          <w:tcW w:w="2500" w:type="pct"/>
        </w:tcPr>
        <w:p w14:paraId="66D21326" w14:textId="77777777" w:rsidR="00700AAB" w:rsidRDefault="00700AAB" w:rsidP="00AD3C54">
          <w:pPr>
            <w:pStyle w:val="Footer"/>
            <w:tabs>
              <w:tab w:val="clear" w:pos="8306"/>
              <w:tab w:val="right" w:pos="9071"/>
            </w:tabs>
            <w:ind w:left="0"/>
            <w:jc w:val="center"/>
            <w:rPr>
              <w:rStyle w:val="PageNumber"/>
            </w:rPr>
          </w:pPr>
        </w:p>
      </w:tc>
    </w:tr>
  </w:tbl>
  <w:p w14:paraId="63DDE4E8" w14:textId="77777777" w:rsidR="00700AAB" w:rsidRPr="00AD3C54" w:rsidRDefault="00700AAB" w:rsidP="00AD3C54">
    <w:pPr>
      <w:pStyle w:val="Footer"/>
      <w:tabs>
        <w:tab w:val="clear" w:pos="8306"/>
        <w:tab w:val="right" w:pos="9071"/>
      </w:tabs>
      <w:spacing w:before="0" w:after="0"/>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700AAB" w14:paraId="4E9C092C" w14:textId="77777777" w:rsidTr="00FA07D0">
      <w:tc>
        <w:tcPr>
          <w:tcW w:w="2500" w:type="pct"/>
        </w:tcPr>
        <w:p w14:paraId="68AAA3E4" w14:textId="77777777" w:rsidR="00700AAB" w:rsidRDefault="00700AAB" w:rsidP="00DE1A1D">
          <w:pPr>
            <w:pStyle w:val="Footer"/>
            <w:tabs>
              <w:tab w:val="clear" w:pos="8306"/>
              <w:tab w:val="right" w:pos="9071"/>
            </w:tabs>
            <w:ind w:left="0"/>
            <w:jc w:val="left"/>
          </w:pPr>
        </w:p>
      </w:tc>
      <w:tc>
        <w:tcPr>
          <w:tcW w:w="2500" w:type="pct"/>
        </w:tcPr>
        <w:p w14:paraId="755E469B" w14:textId="0C1F26F4" w:rsidR="00700AAB" w:rsidRDefault="00700AAB"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Pr>
              <w:noProof/>
              <w:sz w:val="16"/>
              <w:szCs w:val="16"/>
            </w:rPr>
            <w:t>1</w:t>
          </w:r>
          <w:r w:rsidRPr="00C3010E">
            <w:rPr>
              <w:noProof/>
              <w:sz w:val="16"/>
              <w:szCs w:val="16"/>
            </w:rPr>
            <w:fldChar w:fldCharType="end"/>
          </w:r>
        </w:p>
      </w:tc>
    </w:tr>
  </w:tbl>
  <w:p w14:paraId="5318BB8B" w14:textId="77777777" w:rsidR="00700AAB" w:rsidRPr="00AD3C54" w:rsidRDefault="00700AAB" w:rsidP="00AD3C54">
    <w:pPr>
      <w:pStyle w:val="Footer"/>
      <w:tabs>
        <w:tab w:val="clear" w:pos="8306"/>
        <w:tab w:val="right" w:pos="9071"/>
      </w:tabs>
      <w:spacing w:before="0" w:after="0"/>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601C9" w14:textId="77777777" w:rsidR="00612B79" w:rsidRDefault="00612B79" w:rsidP="001F3352">
      <w:pPr>
        <w:spacing w:before="0" w:after="0"/>
      </w:pPr>
      <w:r>
        <w:separator/>
      </w:r>
    </w:p>
  </w:footnote>
  <w:footnote w:type="continuationSeparator" w:id="0">
    <w:p w14:paraId="18CDB940" w14:textId="77777777" w:rsidR="00612B79" w:rsidRDefault="00612B79" w:rsidP="001F3352">
      <w:pPr>
        <w:spacing w:before="0" w:after="0"/>
      </w:pPr>
      <w:r>
        <w:continuationSeparator/>
      </w:r>
    </w:p>
  </w:footnote>
  <w:footnote w:type="continuationNotice" w:id="1">
    <w:p w14:paraId="25C5B84F" w14:textId="77777777" w:rsidR="00612B79" w:rsidRDefault="00612B7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9707" w14:textId="77777777" w:rsidR="00A05C08" w:rsidRDefault="00A05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88B9" w14:textId="58B912A3" w:rsidR="00700AAB" w:rsidRPr="0009235A" w:rsidRDefault="00700AAB" w:rsidP="0009235A">
    <w:pPr>
      <w:pStyle w:val="Header"/>
      <w:jc w:val="left"/>
      <w:rPr>
        <w:sz w:val="16"/>
      </w:rPr>
    </w:pPr>
    <w:r w:rsidRPr="0009235A">
      <w:rPr>
        <w:sz w:val="16"/>
      </w:rPr>
      <w:t>CVL Track Acc</w:t>
    </w:r>
    <w:r>
      <w:rPr>
        <w:sz w:val="16"/>
      </w:rPr>
      <w:t xml:space="preserve">ess Agreement (Charter)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7F32A" w14:textId="77777777" w:rsidR="00A05C08" w:rsidRDefault="00A05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C6F79C"/>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9FCFFA6"/>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2A786A"/>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CEB60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B69EFA"/>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3877F4"/>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A648DA"/>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A2360"/>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A4BB06"/>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33DCF094"/>
    <w:name w:val="Heading"/>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1287"/>
        </w:tabs>
        <w:ind w:left="1287" w:hanging="720"/>
      </w:pPr>
      <w:rPr>
        <w:rFonts w:ascii="Arial" w:hAnsi="Arial" w:cs="Arial" w:hint="default"/>
        <w:b w:val="0"/>
        <w:i w:val="0"/>
        <w:sz w:val="20"/>
      </w:rPr>
    </w:lvl>
    <w:lvl w:ilvl="4">
      <w:start w:val="1"/>
      <w:numFmt w:val="lowerLetter"/>
      <w:pStyle w:val="Heading5"/>
      <w:lvlText w:val="(%5)"/>
      <w:lvlJc w:val="left"/>
      <w:pPr>
        <w:tabs>
          <w:tab w:val="num" w:pos="1570"/>
        </w:tabs>
        <w:ind w:left="1570" w:hanging="720"/>
      </w:pPr>
      <w:rPr>
        <w:rFonts w:ascii="Arial" w:hAnsi="Arial" w:cs="Arial" w:hint="default"/>
        <w:b w:val="0"/>
        <w:i w:val="0"/>
        <w:sz w:val="20"/>
      </w:rPr>
    </w:lvl>
    <w:lvl w:ilvl="5">
      <w:start w:val="1"/>
      <w:numFmt w:val="lowerRoman"/>
      <w:pStyle w:val="Heading6"/>
      <w:lvlText w:val="(%6)"/>
      <w:lvlJc w:val="left"/>
      <w:pPr>
        <w:tabs>
          <w:tab w:val="num" w:pos="2160"/>
        </w:tabs>
        <w:ind w:left="2160" w:hanging="720"/>
      </w:pPr>
      <w:rPr>
        <w:rFonts w:ascii="Arial" w:hAnsi="Arial" w:cs="Arial" w:hint="default"/>
        <w:b w:val="0"/>
        <w:i w:val="0"/>
        <w:sz w:val="20"/>
      </w:rPr>
    </w:lvl>
    <w:lvl w:ilvl="6">
      <w:start w:val="1"/>
      <w:numFmt w:val="upperLetter"/>
      <w:pStyle w:val="Heading7"/>
      <w:lvlText w:val="(%7)"/>
      <w:lvlJc w:val="left"/>
      <w:pPr>
        <w:tabs>
          <w:tab w:val="num" w:pos="2835"/>
        </w:tabs>
        <w:ind w:left="2835" w:hanging="675"/>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49F7C13"/>
    <w:multiLevelType w:val="hybridMultilevel"/>
    <w:tmpl w:val="58366866"/>
    <w:lvl w:ilvl="0" w:tplc="08090015">
      <w:start w:val="1"/>
      <w:numFmt w:val="upperLetter"/>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1" w15:restartNumberingAfterBreak="0">
    <w:nsid w:val="053D27BD"/>
    <w:multiLevelType w:val="multilevel"/>
    <w:tmpl w:val="6ABE645C"/>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E36940"/>
    <w:multiLevelType w:val="hybridMultilevel"/>
    <w:tmpl w:val="1FE60D3A"/>
    <w:lvl w:ilvl="0" w:tplc="3118D282">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FEE252A"/>
    <w:multiLevelType w:val="hybridMultilevel"/>
    <w:tmpl w:val="CB60CE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4B1E12"/>
    <w:multiLevelType w:val="hybridMultilevel"/>
    <w:tmpl w:val="99E694B6"/>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33D6B"/>
    <w:multiLevelType w:val="hybridMultilevel"/>
    <w:tmpl w:val="A58EE284"/>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1A36AD"/>
    <w:multiLevelType w:val="singleLevel"/>
    <w:tmpl w:val="066E0E3A"/>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7"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65B3A50"/>
    <w:multiLevelType w:val="hybridMultilevel"/>
    <w:tmpl w:val="B3B263CC"/>
    <w:lvl w:ilvl="0" w:tplc="3118D28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D9E51FD"/>
    <w:multiLevelType w:val="multilevel"/>
    <w:tmpl w:val="6ABE645C"/>
    <w:name w:val="Schedule_1"/>
    <w:numStyleLink w:val="Schedules"/>
  </w:abstractNum>
  <w:abstractNum w:abstractNumId="21"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A2D1552"/>
    <w:multiLevelType w:val="multilevel"/>
    <w:tmpl w:val="0D7A49EC"/>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b w:val="0"/>
      </w:rPr>
    </w:lvl>
    <w:lvl w:ilvl="2">
      <w:start w:val="1"/>
      <w:numFmt w:val="decimal"/>
      <w:pStyle w:val="ScheduleTextLevel2"/>
      <w:lvlText w:val="%2.%3"/>
      <w:lvlJc w:val="left"/>
      <w:pPr>
        <w:tabs>
          <w:tab w:val="num" w:pos="720"/>
        </w:tabs>
        <w:ind w:left="720" w:hanging="720"/>
      </w:pPr>
      <w:rPr>
        <w:rFonts w:hint="default"/>
        <w:b w:val="0"/>
      </w:rPr>
    </w:lvl>
    <w:lvl w:ilvl="3">
      <w:start w:val="1"/>
      <w:numFmt w:val="decimal"/>
      <w:pStyle w:val="ScheduleTextLevel3"/>
      <w:lvlText w:val="%2.%3.%4"/>
      <w:lvlJc w:val="left"/>
      <w:pPr>
        <w:ind w:left="720" w:hanging="72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747DF2"/>
    <w:multiLevelType w:val="multilevel"/>
    <w:tmpl w:val="36805C1E"/>
    <w:name w:val="BackgroundNL"/>
    <w:lvl w:ilvl="0">
      <w:start w:val="1"/>
      <w:numFmt w:val="upperLetter"/>
      <w:pStyle w:val="BackgroundNL"/>
      <w:lvlText w:val="(%1)"/>
      <w:lvlJc w:val="left"/>
      <w:pPr>
        <w:ind w:left="720" w:hanging="720"/>
      </w:pPr>
      <w:rPr>
        <w:rFonts w:ascii="Arial" w:hAnsi="Arial" w:cs="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FF6A02"/>
    <w:multiLevelType w:val="hybridMultilevel"/>
    <w:tmpl w:val="9CC24482"/>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571724"/>
    <w:multiLevelType w:val="hybridMultilevel"/>
    <w:tmpl w:val="A0B0032E"/>
    <w:lvl w:ilvl="0" w:tplc="16867B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6"/>
    <w:lvlOverride w:ilvl="0">
      <w:startOverride w:val="1"/>
    </w:lvlOverride>
  </w:num>
  <w:num w:numId="2">
    <w:abstractNumId w:val="17"/>
  </w:num>
  <w:num w:numId="3">
    <w:abstractNumId w:val="18"/>
  </w:num>
  <w:num w:numId="4">
    <w:abstractNumId w:val="21"/>
  </w:num>
  <w:num w:numId="5">
    <w:abstractNumId w:val="16"/>
  </w:num>
  <w:num w:numId="6">
    <w:abstractNumId w:val="23"/>
  </w:num>
  <w:num w:numId="7">
    <w:abstractNumId w:val="9"/>
  </w:num>
  <w:num w:numId="8">
    <w:abstractNumId w:val="1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5"/>
  </w:num>
  <w:num w:numId="20">
    <w:abstractNumId w:val="22"/>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num>
  <w:num w:numId="97">
    <w:abstractNumId w:val="10"/>
  </w:num>
  <w:num w:numId="98">
    <w:abstractNumId w:val="25"/>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
  </w:num>
  <w:num w:numId="105">
    <w:abstractNumId w:val="12"/>
  </w:num>
  <w:num w:numId="106">
    <w:abstractNumId w:val="9"/>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num>
  <w:num w:numId="111">
    <w:abstractNumId w:val="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BA"/>
    <w:rsid w:val="0000065A"/>
    <w:rsid w:val="00001EF5"/>
    <w:rsid w:val="00002DA6"/>
    <w:rsid w:val="00004FCA"/>
    <w:rsid w:val="00004FE5"/>
    <w:rsid w:val="00007656"/>
    <w:rsid w:val="00015B04"/>
    <w:rsid w:val="00020C5F"/>
    <w:rsid w:val="00021DC4"/>
    <w:rsid w:val="000243F8"/>
    <w:rsid w:val="0002674E"/>
    <w:rsid w:val="000320C7"/>
    <w:rsid w:val="000331C8"/>
    <w:rsid w:val="00037C9A"/>
    <w:rsid w:val="00041582"/>
    <w:rsid w:val="00044AA5"/>
    <w:rsid w:val="0004661F"/>
    <w:rsid w:val="000501A9"/>
    <w:rsid w:val="00051676"/>
    <w:rsid w:val="000520C3"/>
    <w:rsid w:val="00054F7D"/>
    <w:rsid w:val="00061DE0"/>
    <w:rsid w:val="0006265F"/>
    <w:rsid w:val="00063363"/>
    <w:rsid w:val="00064049"/>
    <w:rsid w:val="000670A6"/>
    <w:rsid w:val="000704DB"/>
    <w:rsid w:val="00072687"/>
    <w:rsid w:val="00073B39"/>
    <w:rsid w:val="0007549D"/>
    <w:rsid w:val="00075891"/>
    <w:rsid w:val="00077913"/>
    <w:rsid w:val="0008204A"/>
    <w:rsid w:val="00085851"/>
    <w:rsid w:val="00090005"/>
    <w:rsid w:val="0009235A"/>
    <w:rsid w:val="000929F8"/>
    <w:rsid w:val="000941C2"/>
    <w:rsid w:val="00094B7E"/>
    <w:rsid w:val="00097371"/>
    <w:rsid w:val="000A2BC8"/>
    <w:rsid w:val="000A316D"/>
    <w:rsid w:val="000A5C79"/>
    <w:rsid w:val="000A70F0"/>
    <w:rsid w:val="000A70FC"/>
    <w:rsid w:val="000B03F8"/>
    <w:rsid w:val="000B2327"/>
    <w:rsid w:val="000B5FB9"/>
    <w:rsid w:val="000B75FE"/>
    <w:rsid w:val="000C40CA"/>
    <w:rsid w:val="000C4DA2"/>
    <w:rsid w:val="000C6104"/>
    <w:rsid w:val="000D4607"/>
    <w:rsid w:val="000D5244"/>
    <w:rsid w:val="000D6DB3"/>
    <w:rsid w:val="000E16FC"/>
    <w:rsid w:val="000E170D"/>
    <w:rsid w:val="000E4B12"/>
    <w:rsid w:val="000E4E22"/>
    <w:rsid w:val="000E586D"/>
    <w:rsid w:val="000E5BC0"/>
    <w:rsid w:val="000E6483"/>
    <w:rsid w:val="000E6835"/>
    <w:rsid w:val="000E7256"/>
    <w:rsid w:val="000F2944"/>
    <w:rsid w:val="000F5569"/>
    <w:rsid w:val="000F5C53"/>
    <w:rsid w:val="001036FE"/>
    <w:rsid w:val="0010373B"/>
    <w:rsid w:val="00114B2C"/>
    <w:rsid w:val="001153E1"/>
    <w:rsid w:val="00116422"/>
    <w:rsid w:val="00116EE0"/>
    <w:rsid w:val="00117AAA"/>
    <w:rsid w:val="00117AC0"/>
    <w:rsid w:val="00122369"/>
    <w:rsid w:val="00123B8A"/>
    <w:rsid w:val="00123D74"/>
    <w:rsid w:val="00124AA8"/>
    <w:rsid w:val="001250CE"/>
    <w:rsid w:val="0012730D"/>
    <w:rsid w:val="001311DB"/>
    <w:rsid w:val="0013407D"/>
    <w:rsid w:val="001341BB"/>
    <w:rsid w:val="001362AE"/>
    <w:rsid w:val="001373BA"/>
    <w:rsid w:val="001428A0"/>
    <w:rsid w:val="0014457F"/>
    <w:rsid w:val="001446B6"/>
    <w:rsid w:val="00155AFA"/>
    <w:rsid w:val="00155C68"/>
    <w:rsid w:val="00156001"/>
    <w:rsid w:val="00162CE8"/>
    <w:rsid w:val="00163306"/>
    <w:rsid w:val="0016334C"/>
    <w:rsid w:val="001637BE"/>
    <w:rsid w:val="001639CF"/>
    <w:rsid w:val="00163DE9"/>
    <w:rsid w:val="0016607F"/>
    <w:rsid w:val="00173C7C"/>
    <w:rsid w:val="001776D6"/>
    <w:rsid w:val="00177A55"/>
    <w:rsid w:val="00185124"/>
    <w:rsid w:val="0018529F"/>
    <w:rsid w:val="0018570F"/>
    <w:rsid w:val="00186182"/>
    <w:rsid w:val="00190160"/>
    <w:rsid w:val="00191AF3"/>
    <w:rsid w:val="00194ABA"/>
    <w:rsid w:val="00196A2F"/>
    <w:rsid w:val="001A170B"/>
    <w:rsid w:val="001A1EB6"/>
    <w:rsid w:val="001A5159"/>
    <w:rsid w:val="001A5F2E"/>
    <w:rsid w:val="001A664D"/>
    <w:rsid w:val="001A7BA5"/>
    <w:rsid w:val="001A7EB6"/>
    <w:rsid w:val="001B0EC4"/>
    <w:rsid w:val="001B185E"/>
    <w:rsid w:val="001B3972"/>
    <w:rsid w:val="001C0649"/>
    <w:rsid w:val="001C3773"/>
    <w:rsid w:val="001C383E"/>
    <w:rsid w:val="001D3735"/>
    <w:rsid w:val="001E356E"/>
    <w:rsid w:val="001E4D0E"/>
    <w:rsid w:val="001F00E4"/>
    <w:rsid w:val="001F29BC"/>
    <w:rsid w:val="001F2DF5"/>
    <w:rsid w:val="001F3352"/>
    <w:rsid w:val="00200401"/>
    <w:rsid w:val="00200901"/>
    <w:rsid w:val="00202421"/>
    <w:rsid w:val="0020622D"/>
    <w:rsid w:val="00210675"/>
    <w:rsid w:val="002113FE"/>
    <w:rsid w:val="0021329E"/>
    <w:rsid w:val="00214B96"/>
    <w:rsid w:val="00215BD8"/>
    <w:rsid w:val="002221D8"/>
    <w:rsid w:val="002225F2"/>
    <w:rsid w:val="00223285"/>
    <w:rsid w:val="0022330D"/>
    <w:rsid w:val="00223F71"/>
    <w:rsid w:val="00230D3B"/>
    <w:rsid w:val="00231311"/>
    <w:rsid w:val="002317D7"/>
    <w:rsid w:val="00233F07"/>
    <w:rsid w:val="00235594"/>
    <w:rsid w:val="00237353"/>
    <w:rsid w:val="00237EE9"/>
    <w:rsid w:val="00241388"/>
    <w:rsid w:val="002420E7"/>
    <w:rsid w:val="00246C9D"/>
    <w:rsid w:val="00256CBD"/>
    <w:rsid w:val="002579C9"/>
    <w:rsid w:val="00263E30"/>
    <w:rsid w:val="002672D0"/>
    <w:rsid w:val="00267E7C"/>
    <w:rsid w:val="00270B8A"/>
    <w:rsid w:val="0027414E"/>
    <w:rsid w:val="002831E6"/>
    <w:rsid w:val="00283EBB"/>
    <w:rsid w:val="0028591C"/>
    <w:rsid w:val="002869FF"/>
    <w:rsid w:val="002913EA"/>
    <w:rsid w:val="00291824"/>
    <w:rsid w:val="002954BA"/>
    <w:rsid w:val="00296743"/>
    <w:rsid w:val="002A295E"/>
    <w:rsid w:val="002A29CD"/>
    <w:rsid w:val="002A39F3"/>
    <w:rsid w:val="002A3CBD"/>
    <w:rsid w:val="002A428C"/>
    <w:rsid w:val="002A7521"/>
    <w:rsid w:val="002B3C12"/>
    <w:rsid w:val="002B547C"/>
    <w:rsid w:val="002B6DBC"/>
    <w:rsid w:val="002B71BA"/>
    <w:rsid w:val="002C07FD"/>
    <w:rsid w:val="002C0E9D"/>
    <w:rsid w:val="002C1616"/>
    <w:rsid w:val="002C22CB"/>
    <w:rsid w:val="002C3191"/>
    <w:rsid w:val="002C4587"/>
    <w:rsid w:val="002D283B"/>
    <w:rsid w:val="002D3D70"/>
    <w:rsid w:val="002E1A8A"/>
    <w:rsid w:val="002E374F"/>
    <w:rsid w:val="002E5376"/>
    <w:rsid w:val="002E600F"/>
    <w:rsid w:val="002E6A44"/>
    <w:rsid w:val="002F028B"/>
    <w:rsid w:val="002F07F1"/>
    <w:rsid w:val="002F2EB4"/>
    <w:rsid w:val="002F5DE9"/>
    <w:rsid w:val="00301889"/>
    <w:rsid w:val="00301B0B"/>
    <w:rsid w:val="00301BA5"/>
    <w:rsid w:val="00306033"/>
    <w:rsid w:val="003066FB"/>
    <w:rsid w:val="003107BA"/>
    <w:rsid w:val="00313115"/>
    <w:rsid w:val="00315CA3"/>
    <w:rsid w:val="00316BF2"/>
    <w:rsid w:val="00317A86"/>
    <w:rsid w:val="00322D5A"/>
    <w:rsid w:val="0032444D"/>
    <w:rsid w:val="00330F90"/>
    <w:rsid w:val="0033267A"/>
    <w:rsid w:val="003445FB"/>
    <w:rsid w:val="00346172"/>
    <w:rsid w:val="00353681"/>
    <w:rsid w:val="00356881"/>
    <w:rsid w:val="00356BA3"/>
    <w:rsid w:val="00356D06"/>
    <w:rsid w:val="00363BF1"/>
    <w:rsid w:val="003652EF"/>
    <w:rsid w:val="00367B01"/>
    <w:rsid w:val="0037305E"/>
    <w:rsid w:val="00373E2D"/>
    <w:rsid w:val="00374454"/>
    <w:rsid w:val="0037463B"/>
    <w:rsid w:val="00374967"/>
    <w:rsid w:val="00380FB8"/>
    <w:rsid w:val="00385151"/>
    <w:rsid w:val="003851E2"/>
    <w:rsid w:val="00385739"/>
    <w:rsid w:val="00385B6B"/>
    <w:rsid w:val="00386837"/>
    <w:rsid w:val="0039131B"/>
    <w:rsid w:val="00391739"/>
    <w:rsid w:val="0039242C"/>
    <w:rsid w:val="00392A51"/>
    <w:rsid w:val="00394129"/>
    <w:rsid w:val="00394498"/>
    <w:rsid w:val="00394908"/>
    <w:rsid w:val="00396813"/>
    <w:rsid w:val="003A3A0B"/>
    <w:rsid w:val="003A3C6F"/>
    <w:rsid w:val="003A5B0B"/>
    <w:rsid w:val="003B0295"/>
    <w:rsid w:val="003B0344"/>
    <w:rsid w:val="003B0C16"/>
    <w:rsid w:val="003B1703"/>
    <w:rsid w:val="003B2B39"/>
    <w:rsid w:val="003B32E4"/>
    <w:rsid w:val="003B3CDF"/>
    <w:rsid w:val="003C0394"/>
    <w:rsid w:val="003C26A4"/>
    <w:rsid w:val="003C2E2B"/>
    <w:rsid w:val="003C3A0D"/>
    <w:rsid w:val="003C3F5A"/>
    <w:rsid w:val="003C4588"/>
    <w:rsid w:val="003C6FD9"/>
    <w:rsid w:val="003D04BD"/>
    <w:rsid w:val="003D108A"/>
    <w:rsid w:val="003D1663"/>
    <w:rsid w:val="003D1A61"/>
    <w:rsid w:val="003D6B34"/>
    <w:rsid w:val="003D7C6A"/>
    <w:rsid w:val="003E3E35"/>
    <w:rsid w:val="003E5EF9"/>
    <w:rsid w:val="003E61A4"/>
    <w:rsid w:val="003E6351"/>
    <w:rsid w:val="003E6DB6"/>
    <w:rsid w:val="003E7E77"/>
    <w:rsid w:val="003F3449"/>
    <w:rsid w:val="00400F45"/>
    <w:rsid w:val="00401F59"/>
    <w:rsid w:val="00406FB4"/>
    <w:rsid w:val="00407B80"/>
    <w:rsid w:val="004100A6"/>
    <w:rsid w:val="00415244"/>
    <w:rsid w:val="0041689F"/>
    <w:rsid w:val="0042340A"/>
    <w:rsid w:val="00423D2F"/>
    <w:rsid w:val="0042527F"/>
    <w:rsid w:val="00425302"/>
    <w:rsid w:val="004257AB"/>
    <w:rsid w:val="00430E8A"/>
    <w:rsid w:val="00433AC0"/>
    <w:rsid w:val="00434351"/>
    <w:rsid w:val="004345B9"/>
    <w:rsid w:val="00441033"/>
    <w:rsid w:val="00442BD2"/>
    <w:rsid w:val="00443923"/>
    <w:rsid w:val="0044668C"/>
    <w:rsid w:val="0045010E"/>
    <w:rsid w:val="004523E4"/>
    <w:rsid w:val="00457975"/>
    <w:rsid w:val="0046214A"/>
    <w:rsid w:val="00462F1A"/>
    <w:rsid w:val="004634C1"/>
    <w:rsid w:val="00463655"/>
    <w:rsid w:val="00463A13"/>
    <w:rsid w:val="004661B4"/>
    <w:rsid w:val="00470CE1"/>
    <w:rsid w:val="004729A0"/>
    <w:rsid w:val="00474BC6"/>
    <w:rsid w:val="004769C1"/>
    <w:rsid w:val="00477A5B"/>
    <w:rsid w:val="004823C0"/>
    <w:rsid w:val="00483530"/>
    <w:rsid w:val="00483FD1"/>
    <w:rsid w:val="004909F1"/>
    <w:rsid w:val="004911EC"/>
    <w:rsid w:val="0049190C"/>
    <w:rsid w:val="0049355B"/>
    <w:rsid w:val="0049447E"/>
    <w:rsid w:val="004A1232"/>
    <w:rsid w:val="004A2D3F"/>
    <w:rsid w:val="004A5D4B"/>
    <w:rsid w:val="004B0FE0"/>
    <w:rsid w:val="004B2AD1"/>
    <w:rsid w:val="004B596A"/>
    <w:rsid w:val="004B63BF"/>
    <w:rsid w:val="004C1399"/>
    <w:rsid w:val="004C4188"/>
    <w:rsid w:val="004C4823"/>
    <w:rsid w:val="004C71E8"/>
    <w:rsid w:val="004D0C95"/>
    <w:rsid w:val="004D0FB2"/>
    <w:rsid w:val="004D1549"/>
    <w:rsid w:val="004D31AF"/>
    <w:rsid w:val="004D4C60"/>
    <w:rsid w:val="004D538C"/>
    <w:rsid w:val="004E22D1"/>
    <w:rsid w:val="004E3E35"/>
    <w:rsid w:val="004E5CBE"/>
    <w:rsid w:val="004E6488"/>
    <w:rsid w:val="004F0B7E"/>
    <w:rsid w:val="004F12C2"/>
    <w:rsid w:val="004F3838"/>
    <w:rsid w:val="004F5A1B"/>
    <w:rsid w:val="005045A5"/>
    <w:rsid w:val="005053B3"/>
    <w:rsid w:val="00505B3A"/>
    <w:rsid w:val="005103CE"/>
    <w:rsid w:val="00510C25"/>
    <w:rsid w:val="005134BD"/>
    <w:rsid w:val="00515BF4"/>
    <w:rsid w:val="00520958"/>
    <w:rsid w:val="005211CD"/>
    <w:rsid w:val="00521BF0"/>
    <w:rsid w:val="005261E4"/>
    <w:rsid w:val="00530330"/>
    <w:rsid w:val="00530E0F"/>
    <w:rsid w:val="0053188F"/>
    <w:rsid w:val="00531B96"/>
    <w:rsid w:val="00533724"/>
    <w:rsid w:val="00533C82"/>
    <w:rsid w:val="00535662"/>
    <w:rsid w:val="00537253"/>
    <w:rsid w:val="00544AFD"/>
    <w:rsid w:val="005470B6"/>
    <w:rsid w:val="00552FA9"/>
    <w:rsid w:val="005613D8"/>
    <w:rsid w:val="005615B6"/>
    <w:rsid w:val="00561E38"/>
    <w:rsid w:val="00564FBB"/>
    <w:rsid w:val="00566F23"/>
    <w:rsid w:val="005723AC"/>
    <w:rsid w:val="00574A50"/>
    <w:rsid w:val="005756F3"/>
    <w:rsid w:val="00576613"/>
    <w:rsid w:val="00577D67"/>
    <w:rsid w:val="00580CE5"/>
    <w:rsid w:val="00582817"/>
    <w:rsid w:val="00582EF8"/>
    <w:rsid w:val="0058542F"/>
    <w:rsid w:val="0058693E"/>
    <w:rsid w:val="0059169F"/>
    <w:rsid w:val="005937FC"/>
    <w:rsid w:val="00595C45"/>
    <w:rsid w:val="00597A04"/>
    <w:rsid w:val="005A1236"/>
    <w:rsid w:val="005A349E"/>
    <w:rsid w:val="005A6797"/>
    <w:rsid w:val="005A73C9"/>
    <w:rsid w:val="005B0F2A"/>
    <w:rsid w:val="005B16E2"/>
    <w:rsid w:val="005B1956"/>
    <w:rsid w:val="005B2788"/>
    <w:rsid w:val="005B3647"/>
    <w:rsid w:val="005B494D"/>
    <w:rsid w:val="005C1E55"/>
    <w:rsid w:val="005C20D0"/>
    <w:rsid w:val="005C74EC"/>
    <w:rsid w:val="005D004C"/>
    <w:rsid w:val="005D2396"/>
    <w:rsid w:val="005D26DA"/>
    <w:rsid w:val="005D5D6D"/>
    <w:rsid w:val="005D5E97"/>
    <w:rsid w:val="005D7331"/>
    <w:rsid w:val="005E0ADD"/>
    <w:rsid w:val="005E1FCD"/>
    <w:rsid w:val="005E22FA"/>
    <w:rsid w:val="005E2709"/>
    <w:rsid w:val="005E3001"/>
    <w:rsid w:val="005E4043"/>
    <w:rsid w:val="005E4237"/>
    <w:rsid w:val="005E6F70"/>
    <w:rsid w:val="005F164E"/>
    <w:rsid w:val="005F2919"/>
    <w:rsid w:val="005F48F9"/>
    <w:rsid w:val="005F6F13"/>
    <w:rsid w:val="005F7884"/>
    <w:rsid w:val="00601763"/>
    <w:rsid w:val="00601F58"/>
    <w:rsid w:val="00601FCE"/>
    <w:rsid w:val="00602E1C"/>
    <w:rsid w:val="00603097"/>
    <w:rsid w:val="0060620E"/>
    <w:rsid w:val="00607210"/>
    <w:rsid w:val="00610F1F"/>
    <w:rsid w:val="00612B79"/>
    <w:rsid w:val="0061420C"/>
    <w:rsid w:val="00616CC2"/>
    <w:rsid w:val="00616CC3"/>
    <w:rsid w:val="00620706"/>
    <w:rsid w:val="00622775"/>
    <w:rsid w:val="00624224"/>
    <w:rsid w:val="00624D3F"/>
    <w:rsid w:val="00627F1D"/>
    <w:rsid w:val="006301F1"/>
    <w:rsid w:val="006316DB"/>
    <w:rsid w:val="00634937"/>
    <w:rsid w:val="00635C39"/>
    <w:rsid w:val="00643BB0"/>
    <w:rsid w:val="006448AD"/>
    <w:rsid w:val="006452CD"/>
    <w:rsid w:val="00645C85"/>
    <w:rsid w:val="006519F0"/>
    <w:rsid w:val="006538E8"/>
    <w:rsid w:val="00653F73"/>
    <w:rsid w:val="0065599D"/>
    <w:rsid w:val="00655E80"/>
    <w:rsid w:val="00655FB1"/>
    <w:rsid w:val="00656483"/>
    <w:rsid w:val="00664A4D"/>
    <w:rsid w:val="0066518F"/>
    <w:rsid w:val="00665489"/>
    <w:rsid w:val="00666F20"/>
    <w:rsid w:val="00667F60"/>
    <w:rsid w:val="00667F9C"/>
    <w:rsid w:val="006729AD"/>
    <w:rsid w:val="00672D9F"/>
    <w:rsid w:val="006760B1"/>
    <w:rsid w:val="006761B7"/>
    <w:rsid w:val="00677412"/>
    <w:rsid w:val="00677636"/>
    <w:rsid w:val="00681E05"/>
    <w:rsid w:val="00683121"/>
    <w:rsid w:val="00684418"/>
    <w:rsid w:val="0068462C"/>
    <w:rsid w:val="00685DA9"/>
    <w:rsid w:val="006906C4"/>
    <w:rsid w:val="00693785"/>
    <w:rsid w:val="00694C3F"/>
    <w:rsid w:val="00695F9A"/>
    <w:rsid w:val="006962C5"/>
    <w:rsid w:val="006976DF"/>
    <w:rsid w:val="006A0E0B"/>
    <w:rsid w:val="006B511E"/>
    <w:rsid w:val="006B6D8C"/>
    <w:rsid w:val="006C0552"/>
    <w:rsid w:val="006C3130"/>
    <w:rsid w:val="006C4F9C"/>
    <w:rsid w:val="006C53EF"/>
    <w:rsid w:val="006C751C"/>
    <w:rsid w:val="006D1789"/>
    <w:rsid w:val="006D2738"/>
    <w:rsid w:val="006D45BE"/>
    <w:rsid w:val="006D49BE"/>
    <w:rsid w:val="006D566F"/>
    <w:rsid w:val="006D5E08"/>
    <w:rsid w:val="006E0399"/>
    <w:rsid w:val="006E0A07"/>
    <w:rsid w:val="006E147D"/>
    <w:rsid w:val="006E29B2"/>
    <w:rsid w:val="006E38A7"/>
    <w:rsid w:val="006E4303"/>
    <w:rsid w:val="006E6378"/>
    <w:rsid w:val="006E71D2"/>
    <w:rsid w:val="006E75F2"/>
    <w:rsid w:val="006F0878"/>
    <w:rsid w:val="006F1F86"/>
    <w:rsid w:val="006F4AF2"/>
    <w:rsid w:val="006F6199"/>
    <w:rsid w:val="00700AAB"/>
    <w:rsid w:val="00700B96"/>
    <w:rsid w:val="00701A66"/>
    <w:rsid w:val="007022C9"/>
    <w:rsid w:val="00712AB8"/>
    <w:rsid w:val="00723168"/>
    <w:rsid w:val="00725C43"/>
    <w:rsid w:val="00725E5E"/>
    <w:rsid w:val="00726362"/>
    <w:rsid w:val="007265D2"/>
    <w:rsid w:val="0073200F"/>
    <w:rsid w:val="00736F7C"/>
    <w:rsid w:val="00736FA7"/>
    <w:rsid w:val="00742D04"/>
    <w:rsid w:val="007437C3"/>
    <w:rsid w:val="00746AE6"/>
    <w:rsid w:val="007507E4"/>
    <w:rsid w:val="007617D1"/>
    <w:rsid w:val="00761AD0"/>
    <w:rsid w:val="007628F2"/>
    <w:rsid w:val="0076697A"/>
    <w:rsid w:val="007710EA"/>
    <w:rsid w:val="00771250"/>
    <w:rsid w:val="00772988"/>
    <w:rsid w:val="007750BF"/>
    <w:rsid w:val="00782290"/>
    <w:rsid w:val="0078711E"/>
    <w:rsid w:val="0078717B"/>
    <w:rsid w:val="00790994"/>
    <w:rsid w:val="007925BD"/>
    <w:rsid w:val="00794AB1"/>
    <w:rsid w:val="007959CD"/>
    <w:rsid w:val="007A0559"/>
    <w:rsid w:val="007B5CC4"/>
    <w:rsid w:val="007B7270"/>
    <w:rsid w:val="007B77F0"/>
    <w:rsid w:val="007C3F7E"/>
    <w:rsid w:val="007D2081"/>
    <w:rsid w:val="007D483C"/>
    <w:rsid w:val="007D57B3"/>
    <w:rsid w:val="007D5EB2"/>
    <w:rsid w:val="007D6266"/>
    <w:rsid w:val="007D71FD"/>
    <w:rsid w:val="007E00A5"/>
    <w:rsid w:val="007E1DC4"/>
    <w:rsid w:val="007E2B5E"/>
    <w:rsid w:val="007E2BE1"/>
    <w:rsid w:val="007E2E24"/>
    <w:rsid w:val="007E35E7"/>
    <w:rsid w:val="007F0824"/>
    <w:rsid w:val="007F1873"/>
    <w:rsid w:val="007F1C49"/>
    <w:rsid w:val="007F312B"/>
    <w:rsid w:val="007F31C7"/>
    <w:rsid w:val="007F4EA4"/>
    <w:rsid w:val="007F6C78"/>
    <w:rsid w:val="007F6FBB"/>
    <w:rsid w:val="007F731B"/>
    <w:rsid w:val="008009EF"/>
    <w:rsid w:val="00811FCA"/>
    <w:rsid w:val="00811FD7"/>
    <w:rsid w:val="00812F41"/>
    <w:rsid w:val="00813AD1"/>
    <w:rsid w:val="00813FB3"/>
    <w:rsid w:val="00816787"/>
    <w:rsid w:val="008235AD"/>
    <w:rsid w:val="00826807"/>
    <w:rsid w:val="008279B9"/>
    <w:rsid w:val="00830F66"/>
    <w:rsid w:val="00832639"/>
    <w:rsid w:val="00832C88"/>
    <w:rsid w:val="00836C60"/>
    <w:rsid w:val="00841718"/>
    <w:rsid w:val="00842F51"/>
    <w:rsid w:val="0084314A"/>
    <w:rsid w:val="0084608F"/>
    <w:rsid w:val="00846C6D"/>
    <w:rsid w:val="00846D38"/>
    <w:rsid w:val="008478E7"/>
    <w:rsid w:val="00852E57"/>
    <w:rsid w:val="00854190"/>
    <w:rsid w:val="00854320"/>
    <w:rsid w:val="00854C02"/>
    <w:rsid w:val="0085676A"/>
    <w:rsid w:val="008572FA"/>
    <w:rsid w:val="0086000F"/>
    <w:rsid w:val="00862941"/>
    <w:rsid w:val="00864C11"/>
    <w:rsid w:val="0086628B"/>
    <w:rsid w:val="00866EE5"/>
    <w:rsid w:val="008709B7"/>
    <w:rsid w:val="00880EC9"/>
    <w:rsid w:val="00881456"/>
    <w:rsid w:val="0088590B"/>
    <w:rsid w:val="008872D3"/>
    <w:rsid w:val="00890BBF"/>
    <w:rsid w:val="00892433"/>
    <w:rsid w:val="008978AA"/>
    <w:rsid w:val="00897BE0"/>
    <w:rsid w:val="008A124F"/>
    <w:rsid w:val="008A439B"/>
    <w:rsid w:val="008A4C1D"/>
    <w:rsid w:val="008C07CC"/>
    <w:rsid w:val="008C0C6C"/>
    <w:rsid w:val="008C2965"/>
    <w:rsid w:val="008C34BA"/>
    <w:rsid w:val="008C4350"/>
    <w:rsid w:val="008D0439"/>
    <w:rsid w:val="008D0DB5"/>
    <w:rsid w:val="008D265E"/>
    <w:rsid w:val="008D6D41"/>
    <w:rsid w:val="008D7DF4"/>
    <w:rsid w:val="008E2605"/>
    <w:rsid w:val="008E334C"/>
    <w:rsid w:val="008E46E4"/>
    <w:rsid w:val="008E6C21"/>
    <w:rsid w:val="008F12BD"/>
    <w:rsid w:val="008F6F06"/>
    <w:rsid w:val="008F71C6"/>
    <w:rsid w:val="008F7A56"/>
    <w:rsid w:val="00901BFE"/>
    <w:rsid w:val="009047BF"/>
    <w:rsid w:val="00904E0B"/>
    <w:rsid w:val="0090682E"/>
    <w:rsid w:val="009072C8"/>
    <w:rsid w:val="00911293"/>
    <w:rsid w:val="00912058"/>
    <w:rsid w:val="00914DA6"/>
    <w:rsid w:val="00921C4B"/>
    <w:rsid w:val="00921EB9"/>
    <w:rsid w:val="00922578"/>
    <w:rsid w:val="00923285"/>
    <w:rsid w:val="00923D68"/>
    <w:rsid w:val="00925E15"/>
    <w:rsid w:val="00926BB4"/>
    <w:rsid w:val="00937161"/>
    <w:rsid w:val="0093756B"/>
    <w:rsid w:val="00937E65"/>
    <w:rsid w:val="00940F72"/>
    <w:rsid w:val="009458BA"/>
    <w:rsid w:val="009502B7"/>
    <w:rsid w:val="009524E5"/>
    <w:rsid w:val="00954EED"/>
    <w:rsid w:val="009572A4"/>
    <w:rsid w:val="009622CA"/>
    <w:rsid w:val="00962397"/>
    <w:rsid w:val="00962E20"/>
    <w:rsid w:val="00967537"/>
    <w:rsid w:val="00967C59"/>
    <w:rsid w:val="00973220"/>
    <w:rsid w:val="009748F0"/>
    <w:rsid w:val="009811E1"/>
    <w:rsid w:val="009824D6"/>
    <w:rsid w:val="0098293C"/>
    <w:rsid w:val="00982F39"/>
    <w:rsid w:val="009916A2"/>
    <w:rsid w:val="009926D4"/>
    <w:rsid w:val="00993C74"/>
    <w:rsid w:val="00993E8B"/>
    <w:rsid w:val="00994220"/>
    <w:rsid w:val="00994A09"/>
    <w:rsid w:val="009966B8"/>
    <w:rsid w:val="00997FF7"/>
    <w:rsid w:val="009A037E"/>
    <w:rsid w:val="009A2238"/>
    <w:rsid w:val="009A324A"/>
    <w:rsid w:val="009A4981"/>
    <w:rsid w:val="009B305B"/>
    <w:rsid w:val="009B5CE2"/>
    <w:rsid w:val="009B75C7"/>
    <w:rsid w:val="009C06F0"/>
    <w:rsid w:val="009C29CC"/>
    <w:rsid w:val="009C2C66"/>
    <w:rsid w:val="009C36B1"/>
    <w:rsid w:val="009C3E23"/>
    <w:rsid w:val="009C7680"/>
    <w:rsid w:val="009C7BB3"/>
    <w:rsid w:val="009D2E3E"/>
    <w:rsid w:val="009D2EAB"/>
    <w:rsid w:val="009D3B91"/>
    <w:rsid w:val="009D4D8F"/>
    <w:rsid w:val="009D6208"/>
    <w:rsid w:val="009D621E"/>
    <w:rsid w:val="009D6552"/>
    <w:rsid w:val="009D7977"/>
    <w:rsid w:val="009D7B0C"/>
    <w:rsid w:val="009E0DE6"/>
    <w:rsid w:val="009E19EE"/>
    <w:rsid w:val="009E75EC"/>
    <w:rsid w:val="009F1117"/>
    <w:rsid w:val="009F7BB9"/>
    <w:rsid w:val="00A05C08"/>
    <w:rsid w:val="00A06233"/>
    <w:rsid w:val="00A075A1"/>
    <w:rsid w:val="00A10AFE"/>
    <w:rsid w:val="00A1162E"/>
    <w:rsid w:val="00A12A7C"/>
    <w:rsid w:val="00A135C4"/>
    <w:rsid w:val="00A139AA"/>
    <w:rsid w:val="00A13ECD"/>
    <w:rsid w:val="00A236AD"/>
    <w:rsid w:val="00A24B96"/>
    <w:rsid w:val="00A26E26"/>
    <w:rsid w:val="00A313E2"/>
    <w:rsid w:val="00A315CA"/>
    <w:rsid w:val="00A35902"/>
    <w:rsid w:val="00A35B39"/>
    <w:rsid w:val="00A45028"/>
    <w:rsid w:val="00A46982"/>
    <w:rsid w:val="00A46F31"/>
    <w:rsid w:val="00A5141A"/>
    <w:rsid w:val="00A53F19"/>
    <w:rsid w:val="00A55E73"/>
    <w:rsid w:val="00A5714C"/>
    <w:rsid w:val="00A60101"/>
    <w:rsid w:val="00A603EB"/>
    <w:rsid w:val="00A613D6"/>
    <w:rsid w:val="00A61D76"/>
    <w:rsid w:val="00A621BE"/>
    <w:rsid w:val="00A62B4F"/>
    <w:rsid w:val="00A64A2A"/>
    <w:rsid w:val="00A667FB"/>
    <w:rsid w:val="00A67436"/>
    <w:rsid w:val="00A742E1"/>
    <w:rsid w:val="00A74DC7"/>
    <w:rsid w:val="00A75096"/>
    <w:rsid w:val="00A7625B"/>
    <w:rsid w:val="00A80CA6"/>
    <w:rsid w:val="00A81753"/>
    <w:rsid w:val="00A858CB"/>
    <w:rsid w:val="00A85FF0"/>
    <w:rsid w:val="00A86E83"/>
    <w:rsid w:val="00A90355"/>
    <w:rsid w:val="00A94B91"/>
    <w:rsid w:val="00AA0E01"/>
    <w:rsid w:val="00AA1024"/>
    <w:rsid w:val="00AA6F9B"/>
    <w:rsid w:val="00AA7168"/>
    <w:rsid w:val="00AA7F2E"/>
    <w:rsid w:val="00AA7FE5"/>
    <w:rsid w:val="00AB1161"/>
    <w:rsid w:val="00AB1497"/>
    <w:rsid w:val="00AB46E7"/>
    <w:rsid w:val="00AB64DA"/>
    <w:rsid w:val="00AC1E77"/>
    <w:rsid w:val="00AC51DF"/>
    <w:rsid w:val="00AD1DD8"/>
    <w:rsid w:val="00AD3C54"/>
    <w:rsid w:val="00AD71C3"/>
    <w:rsid w:val="00AE465D"/>
    <w:rsid w:val="00AE6BDB"/>
    <w:rsid w:val="00AE7248"/>
    <w:rsid w:val="00AF3E5A"/>
    <w:rsid w:val="00AF4F7F"/>
    <w:rsid w:val="00AF719A"/>
    <w:rsid w:val="00AF769B"/>
    <w:rsid w:val="00B01D4C"/>
    <w:rsid w:val="00B025A3"/>
    <w:rsid w:val="00B02D7B"/>
    <w:rsid w:val="00B10C17"/>
    <w:rsid w:val="00B13443"/>
    <w:rsid w:val="00B17F3F"/>
    <w:rsid w:val="00B258F2"/>
    <w:rsid w:val="00B30A57"/>
    <w:rsid w:val="00B34EF7"/>
    <w:rsid w:val="00B365BF"/>
    <w:rsid w:val="00B36899"/>
    <w:rsid w:val="00B422C3"/>
    <w:rsid w:val="00B474B3"/>
    <w:rsid w:val="00B5181F"/>
    <w:rsid w:val="00B52C6A"/>
    <w:rsid w:val="00B57F1A"/>
    <w:rsid w:val="00B645DD"/>
    <w:rsid w:val="00B65CA9"/>
    <w:rsid w:val="00B76838"/>
    <w:rsid w:val="00B80F50"/>
    <w:rsid w:val="00B810E7"/>
    <w:rsid w:val="00B825EA"/>
    <w:rsid w:val="00B82B38"/>
    <w:rsid w:val="00B83424"/>
    <w:rsid w:val="00B85C7E"/>
    <w:rsid w:val="00B862F9"/>
    <w:rsid w:val="00B87713"/>
    <w:rsid w:val="00B91B4D"/>
    <w:rsid w:val="00B94BD9"/>
    <w:rsid w:val="00BA0676"/>
    <w:rsid w:val="00BA1256"/>
    <w:rsid w:val="00BA143E"/>
    <w:rsid w:val="00BA53DE"/>
    <w:rsid w:val="00BA75FD"/>
    <w:rsid w:val="00BA7A49"/>
    <w:rsid w:val="00BB2900"/>
    <w:rsid w:val="00BB42BF"/>
    <w:rsid w:val="00BB7B00"/>
    <w:rsid w:val="00BC19B3"/>
    <w:rsid w:val="00BC2EA2"/>
    <w:rsid w:val="00BC5CB5"/>
    <w:rsid w:val="00BC5CDF"/>
    <w:rsid w:val="00BC65F5"/>
    <w:rsid w:val="00BD44D5"/>
    <w:rsid w:val="00BE2136"/>
    <w:rsid w:val="00BE2EF0"/>
    <w:rsid w:val="00BE455B"/>
    <w:rsid w:val="00BE7A20"/>
    <w:rsid w:val="00BF48CF"/>
    <w:rsid w:val="00BF6805"/>
    <w:rsid w:val="00BF6B47"/>
    <w:rsid w:val="00BF7377"/>
    <w:rsid w:val="00BF7963"/>
    <w:rsid w:val="00BF7EB7"/>
    <w:rsid w:val="00C00031"/>
    <w:rsid w:val="00C00AFD"/>
    <w:rsid w:val="00C07A98"/>
    <w:rsid w:val="00C107D3"/>
    <w:rsid w:val="00C11172"/>
    <w:rsid w:val="00C12671"/>
    <w:rsid w:val="00C146FF"/>
    <w:rsid w:val="00C14C93"/>
    <w:rsid w:val="00C14D29"/>
    <w:rsid w:val="00C14F5C"/>
    <w:rsid w:val="00C17AAB"/>
    <w:rsid w:val="00C21E4C"/>
    <w:rsid w:val="00C233BA"/>
    <w:rsid w:val="00C240AC"/>
    <w:rsid w:val="00C270AC"/>
    <w:rsid w:val="00C3010E"/>
    <w:rsid w:val="00C30843"/>
    <w:rsid w:val="00C31D5A"/>
    <w:rsid w:val="00C33EED"/>
    <w:rsid w:val="00C34265"/>
    <w:rsid w:val="00C34E78"/>
    <w:rsid w:val="00C35390"/>
    <w:rsid w:val="00C40A7E"/>
    <w:rsid w:val="00C40A96"/>
    <w:rsid w:val="00C4160F"/>
    <w:rsid w:val="00C420D7"/>
    <w:rsid w:val="00C426DC"/>
    <w:rsid w:val="00C43AA3"/>
    <w:rsid w:val="00C45413"/>
    <w:rsid w:val="00C466C7"/>
    <w:rsid w:val="00C50E54"/>
    <w:rsid w:val="00C514CD"/>
    <w:rsid w:val="00C556A7"/>
    <w:rsid w:val="00C57E83"/>
    <w:rsid w:val="00C603A9"/>
    <w:rsid w:val="00C6236F"/>
    <w:rsid w:val="00C7323F"/>
    <w:rsid w:val="00C825FE"/>
    <w:rsid w:val="00C83F53"/>
    <w:rsid w:val="00C9026C"/>
    <w:rsid w:val="00C90C05"/>
    <w:rsid w:val="00C921AE"/>
    <w:rsid w:val="00C93257"/>
    <w:rsid w:val="00C94C13"/>
    <w:rsid w:val="00CA16E0"/>
    <w:rsid w:val="00CA22DD"/>
    <w:rsid w:val="00CA4B79"/>
    <w:rsid w:val="00CA4D19"/>
    <w:rsid w:val="00CA4FE3"/>
    <w:rsid w:val="00CA5E64"/>
    <w:rsid w:val="00CA7289"/>
    <w:rsid w:val="00CB38B0"/>
    <w:rsid w:val="00CB4DF8"/>
    <w:rsid w:val="00CC0770"/>
    <w:rsid w:val="00CC221C"/>
    <w:rsid w:val="00CC3537"/>
    <w:rsid w:val="00CD283C"/>
    <w:rsid w:val="00CD592E"/>
    <w:rsid w:val="00CE0A04"/>
    <w:rsid w:val="00CE2969"/>
    <w:rsid w:val="00CE3120"/>
    <w:rsid w:val="00CE3A5C"/>
    <w:rsid w:val="00CE6075"/>
    <w:rsid w:val="00CE7FDE"/>
    <w:rsid w:val="00CF0326"/>
    <w:rsid w:val="00CF1AA0"/>
    <w:rsid w:val="00CF7F7E"/>
    <w:rsid w:val="00D02337"/>
    <w:rsid w:val="00D03187"/>
    <w:rsid w:val="00D03D2C"/>
    <w:rsid w:val="00D120DC"/>
    <w:rsid w:val="00D205D9"/>
    <w:rsid w:val="00D2072C"/>
    <w:rsid w:val="00D210C8"/>
    <w:rsid w:val="00D235D6"/>
    <w:rsid w:val="00D23BFD"/>
    <w:rsid w:val="00D24117"/>
    <w:rsid w:val="00D24F26"/>
    <w:rsid w:val="00D25033"/>
    <w:rsid w:val="00D25BA2"/>
    <w:rsid w:val="00D25FF3"/>
    <w:rsid w:val="00D32A55"/>
    <w:rsid w:val="00D33ED5"/>
    <w:rsid w:val="00D35E19"/>
    <w:rsid w:val="00D3632B"/>
    <w:rsid w:val="00D41C47"/>
    <w:rsid w:val="00D4373C"/>
    <w:rsid w:val="00D444F5"/>
    <w:rsid w:val="00D5029D"/>
    <w:rsid w:val="00D5142D"/>
    <w:rsid w:val="00D51823"/>
    <w:rsid w:val="00D537BE"/>
    <w:rsid w:val="00D55980"/>
    <w:rsid w:val="00D56CD3"/>
    <w:rsid w:val="00D61F28"/>
    <w:rsid w:val="00D71B53"/>
    <w:rsid w:val="00D71E40"/>
    <w:rsid w:val="00D74430"/>
    <w:rsid w:val="00D8153B"/>
    <w:rsid w:val="00D824CA"/>
    <w:rsid w:val="00D8252F"/>
    <w:rsid w:val="00D83C70"/>
    <w:rsid w:val="00D83C8F"/>
    <w:rsid w:val="00D85326"/>
    <w:rsid w:val="00D859D4"/>
    <w:rsid w:val="00D86481"/>
    <w:rsid w:val="00D8756E"/>
    <w:rsid w:val="00D92FA1"/>
    <w:rsid w:val="00D930AB"/>
    <w:rsid w:val="00D938D3"/>
    <w:rsid w:val="00D953DF"/>
    <w:rsid w:val="00D96D49"/>
    <w:rsid w:val="00DA2E50"/>
    <w:rsid w:val="00DA2F56"/>
    <w:rsid w:val="00DA36B1"/>
    <w:rsid w:val="00DA41B8"/>
    <w:rsid w:val="00DA76EE"/>
    <w:rsid w:val="00DA7B79"/>
    <w:rsid w:val="00DB1813"/>
    <w:rsid w:val="00DB21CA"/>
    <w:rsid w:val="00DC099C"/>
    <w:rsid w:val="00DC1862"/>
    <w:rsid w:val="00DC2BDF"/>
    <w:rsid w:val="00DC30AC"/>
    <w:rsid w:val="00DC50E6"/>
    <w:rsid w:val="00DC6B62"/>
    <w:rsid w:val="00DD48FB"/>
    <w:rsid w:val="00DE1A1D"/>
    <w:rsid w:val="00DE2C12"/>
    <w:rsid w:val="00DE5817"/>
    <w:rsid w:val="00DF171A"/>
    <w:rsid w:val="00DF3096"/>
    <w:rsid w:val="00DF34FA"/>
    <w:rsid w:val="00DF7784"/>
    <w:rsid w:val="00E04AF7"/>
    <w:rsid w:val="00E064FA"/>
    <w:rsid w:val="00E13DED"/>
    <w:rsid w:val="00E1575A"/>
    <w:rsid w:val="00E1620B"/>
    <w:rsid w:val="00E24DB3"/>
    <w:rsid w:val="00E27D98"/>
    <w:rsid w:val="00E30787"/>
    <w:rsid w:val="00E336DB"/>
    <w:rsid w:val="00E343B4"/>
    <w:rsid w:val="00E35500"/>
    <w:rsid w:val="00E36721"/>
    <w:rsid w:val="00E3720E"/>
    <w:rsid w:val="00E408B0"/>
    <w:rsid w:val="00E463DF"/>
    <w:rsid w:val="00E466B6"/>
    <w:rsid w:val="00E517FC"/>
    <w:rsid w:val="00E51F81"/>
    <w:rsid w:val="00E62520"/>
    <w:rsid w:val="00E64403"/>
    <w:rsid w:val="00E66872"/>
    <w:rsid w:val="00E70B48"/>
    <w:rsid w:val="00E7115D"/>
    <w:rsid w:val="00E7735A"/>
    <w:rsid w:val="00E807CC"/>
    <w:rsid w:val="00E84648"/>
    <w:rsid w:val="00E872E4"/>
    <w:rsid w:val="00E914EF"/>
    <w:rsid w:val="00EA1898"/>
    <w:rsid w:val="00EA26FC"/>
    <w:rsid w:val="00EA4990"/>
    <w:rsid w:val="00EA57AA"/>
    <w:rsid w:val="00EB02F0"/>
    <w:rsid w:val="00EB0847"/>
    <w:rsid w:val="00EB1FDE"/>
    <w:rsid w:val="00EB21CE"/>
    <w:rsid w:val="00EB5B0C"/>
    <w:rsid w:val="00EB7B7B"/>
    <w:rsid w:val="00EC3478"/>
    <w:rsid w:val="00EC36D6"/>
    <w:rsid w:val="00EC426D"/>
    <w:rsid w:val="00EC44DB"/>
    <w:rsid w:val="00EC6ED6"/>
    <w:rsid w:val="00ED11B0"/>
    <w:rsid w:val="00ED330B"/>
    <w:rsid w:val="00ED416C"/>
    <w:rsid w:val="00ED5A50"/>
    <w:rsid w:val="00ED6CE9"/>
    <w:rsid w:val="00EE01FF"/>
    <w:rsid w:val="00EE181D"/>
    <w:rsid w:val="00EE1CC8"/>
    <w:rsid w:val="00EE693F"/>
    <w:rsid w:val="00EF1830"/>
    <w:rsid w:val="00EF1C30"/>
    <w:rsid w:val="00F00158"/>
    <w:rsid w:val="00F00239"/>
    <w:rsid w:val="00F012F9"/>
    <w:rsid w:val="00F01438"/>
    <w:rsid w:val="00F04010"/>
    <w:rsid w:val="00F05843"/>
    <w:rsid w:val="00F071E5"/>
    <w:rsid w:val="00F12C32"/>
    <w:rsid w:val="00F13363"/>
    <w:rsid w:val="00F13E6A"/>
    <w:rsid w:val="00F140CE"/>
    <w:rsid w:val="00F20C7A"/>
    <w:rsid w:val="00F21AC2"/>
    <w:rsid w:val="00F23129"/>
    <w:rsid w:val="00F249B2"/>
    <w:rsid w:val="00F254D4"/>
    <w:rsid w:val="00F315F8"/>
    <w:rsid w:val="00F32370"/>
    <w:rsid w:val="00F36565"/>
    <w:rsid w:val="00F3783C"/>
    <w:rsid w:val="00F43E54"/>
    <w:rsid w:val="00F45085"/>
    <w:rsid w:val="00F46C2C"/>
    <w:rsid w:val="00F46F79"/>
    <w:rsid w:val="00F5159C"/>
    <w:rsid w:val="00F5381A"/>
    <w:rsid w:val="00F56CEB"/>
    <w:rsid w:val="00F578E8"/>
    <w:rsid w:val="00F60A1F"/>
    <w:rsid w:val="00F61D36"/>
    <w:rsid w:val="00F639BD"/>
    <w:rsid w:val="00F63B7B"/>
    <w:rsid w:val="00F656C6"/>
    <w:rsid w:val="00F65904"/>
    <w:rsid w:val="00F67464"/>
    <w:rsid w:val="00F7055D"/>
    <w:rsid w:val="00F707A3"/>
    <w:rsid w:val="00F71B0E"/>
    <w:rsid w:val="00F73132"/>
    <w:rsid w:val="00F74547"/>
    <w:rsid w:val="00F76C73"/>
    <w:rsid w:val="00F80596"/>
    <w:rsid w:val="00F833C2"/>
    <w:rsid w:val="00F86FD1"/>
    <w:rsid w:val="00F8708F"/>
    <w:rsid w:val="00F870A4"/>
    <w:rsid w:val="00F91BA4"/>
    <w:rsid w:val="00F923CD"/>
    <w:rsid w:val="00F97D06"/>
    <w:rsid w:val="00FA01CC"/>
    <w:rsid w:val="00FA07D0"/>
    <w:rsid w:val="00FA7362"/>
    <w:rsid w:val="00FB018F"/>
    <w:rsid w:val="00FB0982"/>
    <w:rsid w:val="00FB0B62"/>
    <w:rsid w:val="00FB14BE"/>
    <w:rsid w:val="00FB1914"/>
    <w:rsid w:val="00FB2EBA"/>
    <w:rsid w:val="00FB37F0"/>
    <w:rsid w:val="00FB3E78"/>
    <w:rsid w:val="00FC4451"/>
    <w:rsid w:val="00FC4506"/>
    <w:rsid w:val="00FC4E8A"/>
    <w:rsid w:val="00FC6F80"/>
    <w:rsid w:val="00FD10F1"/>
    <w:rsid w:val="00FD1DF6"/>
    <w:rsid w:val="00FD3E66"/>
    <w:rsid w:val="00FD4218"/>
    <w:rsid w:val="00FD425D"/>
    <w:rsid w:val="00FD5C98"/>
    <w:rsid w:val="00FE0EF2"/>
    <w:rsid w:val="00FE18EB"/>
    <w:rsid w:val="00FE1E65"/>
    <w:rsid w:val="00FE41C3"/>
    <w:rsid w:val="00FF06DA"/>
    <w:rsid w:val="01DFA119"/>
    <w:rsid w:val="05F6AF14"/>
    <w:rsid w:val="14FA766F"/>
    <w:rsid w:val="2409B87B"/>
    <w:rsid w:val="2C67D4F8"/>
    <w:rsid w:val="3F339881"/>
    <w:rsid w:val="46FF759E"/>
    <w:rsid w:val="48DF0DFE"/>
    <w:rsid w:val="4F098B64"/>
    <w:rsid w:val="6A95EB1C"/>
    <w:rsid w:val="6C1BE774"/>
    <w:rsid w:val="6D1A5948"/>
    <w:rsid w:val="743BD143"/>
    <w:rsid w:val="7AD8F0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57649"/>
  <w15:docId w15:val="{91729AB2-A2F0-463A-9C77-FCCE495C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662"/>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basedOn w:val="Normal"/>
    <w:next w:val="BodyText1"/>
    <w:link w:val="Heading1Char"/>
    <w:qFormat/>
    <w:rsid w:val="001362AE"/>
    <w:pPr>
      <w:keepNext/>
      <w:numPr>
        <w:numId w:val="7"/>
      </w:numPr>
      <w:jc w:val="center"/>
      <w:outlineLvl w:val="0"/>
    </w:pPr>
    <w:rPr>
      <w:b/>
      <w:kern w:val="28"/>
    </w:rPr>
  </w:style>
  <w:style w:type="paragraph" w:styleId="Heading2">
    <w:name w:val="heading 2"/>
    <w:basedOn w:val="Normal"/>
    <w:next w:val="BodyText2"/>
    <w:link w:val="Heading2Char"/>
    <w:qFormat/>
    <w:rsid w:val="001362AE"/>
    <w:pPr>
      <w:keepNext/>
      <w:numPr>
        <w:ilvl w:val="1"/>
        <w:numId w:val="7"/>
      </w:numPr>
      <w:outlineLvl w:val="1"/>
    </w:pPr>
    <w:rPr>
      <w:b/>
    </w:rPr>
  </w:style>
  <w:style w:type="paragraph" w:styleId="Heading3">
    <w:name w:val="heading 3"/>
    <w:basedOn w:val="Normal"/>
    <w:next w:val="BodyText3"/>
    <w:link w:val="Heading3Char"/>
    <w:qFormat/>
    <w:rsid w:val="001362AE"/>
    <w:pPr>
      <w:numPr>
        <w:ilvl w:val="2"/>
        <w:numId w:val="7"/>
      </w:numPr>
      <w:outlineLvl w:val="2"/>
    </w:pPr>
  </w:style>
  <w:style w:type="paragraph" w:styleId="Heading4">
    <w:name w:val="heading 4"/>
    <w:basedOn w:val="Normal"/>
    <w:next w:val="BodyText4"/>
    <w:link w:val="Heading4Char"/>
    <w:qFormat/>
    <w:rsid w:val="001362AE"/>
    <w:pPr>
      <w:numPr>
        <w:ilvl w:val="3"/>
        <w:numId w:val="7"/>
      </w:numPr>
      <w:outlineLvl w:val="3"/>
    </w:pPr>
  </w:style>
  <w:style w:type="paragraph" w:styleId="Heading5">
    <w:name w:val="heading 5"/>
    <w:basedOn w:val="Normal"/>
    <w:next w:val="BodyText5"/>
    <w:link w:val="Heading5Char"/>
    <w:qFormat/>
    <w:rsid w:val="001362AE"/>
    <w:pPr>
      <w:numPr>
        <w:ilvl w:val="4"/>
        <w:numId w:val="7"/>
      </w:numPr>
      <w:outlineLvl w:val="4"/>
    </w:pPr>
  </w:style>
  <w:style w:type="paragraph" w:styleId="Heading6">
    <w:name w:val="heading 6"/>
    <w:basedOn w:val="Normal"/>
    <w:next w:val="BodyText6"/>
    <w:link w:val="Heading6Char"/>
    <w:qFormat/>
    <w:rsid w:val="001362AE"/>
    <w:pPr>
      <w:numPr>
        <w:ilvl w:val="5"/>
        <w:numId w:val="7"/>
      </w:numPr>
      <w:outlineLvl w:val="5"/>
    </w:pPr>
  </w:style>
  <w:style w:type="paragraph" w:styleId="Heading7">
    <w:name w:val="heading 7"/>
    <w:basedOn w:val="Normal"/>
    <w:next w:val="Normal"/>
    <w:link w:val="Heading7Char"/>
    <w:qFormat/>
    <w:rsid w:val="001362AE"/>
    <w:pPr>
      <w:numPr>
        <w:ilvl w:val="6"/>
        <w:numId w:val="7"/>
      </w:numPr>
      <w:spacing w:before="240" w:after="60"/>
      <w:outlineLvl w:val="6"/>
    </w:pPr>
  </w:style>
  <w:style w:type="paragraph" w:styleId="Heading8">
    <w:name w:val="heading 8"/>
    <w:basedOn w:val="Normal"/>
    <w:next w:val="Normal"/>
    <w:link w:val="Heading8Char"/>
    <w:qFormat/>
    <w:rsid w:val="001362AE"/>
    <w:pPr>
      <w:numPr>
        <w:ilvl w:val="7"/>
        <w:numId w:val="7"/>
      </w:numPr>
      <w:spacing w:before="240" w:after="60"/>
      <w:outlineLvl w:val="7"/>
    </w:pPr>
    <w:rPr>
      <w:i/>
    </w:rPr>
  </w:style>
  <w:style w:type="paragraph" w:styleId="Heading9">
    <w:name w:val="heading 9"/>
    <w:basedOn w:val="Normal"/>
    <w:next w:val="Normal"/>
    <w:link w:val="Heading9Char"/>
    <w:qFormat/>
    <w:rsid w:val="001362A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2AE"/>
    <w:rPr>
      <w:color w:val="808080"/>
      <w:lang w:val="en-GB"/>
    </w:rPr>
  </w:style>
  <w:style w:type="paragraph" w:styleId="Header">
    <w:name w:val="header"/>
    <w:basedOn w:val="Normal"/>
    <w:link w:val="HeaderChar"/>
    <w:rsid w:val="001362AE"/>
    <w:pPr>
      <w:tabs>
        <w:tab w:val="center" w:pos="4153"/>
        <w:tab w:val="right" w:pos="8306"/>
      </w:tabs>
      <w:ind w:left="1440" w:hanging="720"/>
    </w:pPr>
  </w:style>
  <w:style w:type="character" w:customStyle="1" w:styleId="HeaderChar">
    <w:name w:val="Header Char"/>
    <w:basedOn w:val="DefaultParagraphFont"/>
    <w:link w:val="Header"/>
    <w:rsid w:val="001362AE"/>
    <w:rPr>
      <w:rFonts w:ascii="Arial" w:eastAsia="Times New Roman" w:hAnsi="Arial" w:cs="Arial"/>
    </w:rPr>
  </w:style>
  <w:style w:type="paragraph" w:styleId="Footer">
    <w:name w:val="footer"/>
    <w:basedOn w:val="Normal"/>
    <w:link w:val="FooterChar"/>
    <w:rsid w:val="001362AE"/>
    <w:pPr>
      <w:tabs>
        <w:tab w:val="center" w:pos="4153"/>
        <w:tab w:val="right" w:pos="8306"/>
      </w:tabs>
      <w:ind w:left="720"/>
      <w:jc w:val="right"/>
    </w:pPr>
    <w:rPr>
      <w:sz w:val="12"/>
    </w:rPr>
  </w:style>
  <w:style w:type="character" w:customStyle="1" w:styleId="FooterChar">
    <w:name w:val="Footer Char"/>
    <w:basedOn w:val="DefaultParagraphFont"/>
    <w:link w:val="Footer"/>
    <w:rsid w:val="001362AE"/>
    <w:rPr>
      <w:rFonts w:ascii="Arial" w:eastAsia="Times New Roman" w:hAnsi="Arial" w:cs="Arial"/>
      <w:sz w:val="12"/>
    </w:rPr>
  </w:style>
  <w:style w:type="character" w:customStyle="1" w:styleId="Heading1Char">
    <w:name w:val="Heading 1 Char"/>
    <w:basedOn w:val="DefaultParagraphFont"/>
    <w:link w:val="Heading1"/>
    <w:rsid w:val="001362AE"/>
    <w:rPr>
      <w:rFonts w:ascii="Arial" w:eastAsia="Times New Roman" w:hAnsi="Arial" w:cs="Arial"/>
      <w:b/>
      <w:kern w:val="28"/>
    </w:rPr>
  </w:style>
  <w:style w:type="character" w:customStyle="1" w:styleId="Heading2Char">
    <w:name w:val="Heading 2 Char"/>
    <w:basedOn w:val="DefaultParagraphFont"/>
    <w:link w:val="Heading2"/>
    <w:rsid w:val="001362AE"/>
    <w:rPr>
      <w:rFonts w:ascii="Arial" w:eastAsia="Times New Roman" w:hAnsi="Arial" w:cs="Arial"/>
      <w:b/>
    </w:rPr>
  </w:style>
  <w:style w:type="character" w:customStyle="1" w:styleId="Heading3Char">
    <w:name w:val="Heading 3 Char"/>
    <w:basedOn w:val="DefaultParagraphFont"/>
    <w:link w:val="Heading3"/>
    <w:rsid w:val="001362AE"/>
    <w:rPr>
      <w:rFonts w:ascii="Arial" w:eastAsia="Times New Roman" w:hAnsi="Arial" w:cs="Arial"/>
    </w:rPr>
  </w:style>
  <w:style w:type="character" w:customStyle="1" w:styleId="Heading4Char">
    <w:name w:val="Heading 4 Char"/>
    <w:basedOn w:val="DefaultParagraphFont"/>
    <w:link w:val="Heading4"/>
    <w:rsid w:val="001362AE"/>
    <w:rPr>
      <w:rFonts w:ascii="Arial" w:eastAsia="Times New Roman" w:hAnsi="Arial" w:cs="Arial"/>
    </w:rPr>
  </w:style>
  <w:style w:type="character" w:customStyle="1" w:styleId="Heading5Char">
    <w:name w:val="Heading 5 Char"/>
    <w:basedOn w:val="DefaultParagraphFont"/>
    <w:link w:val="Heading5"/>
    <w:rsid w:val="001362AE"/>
    <w:rPr>
      <w:rFonts w:ascii="Arial" w:eastAsia="Times New Roman" w:hAnsi="Arial" w:cs="Arial"/>
    </w:rPr>
  </w:style>
  <w:style w:type="character" w:customStyle="1" w:styleId="Heading6Char">
    <w:name w:val="Heading 6 Char"/>
    <w:basedOn w:val="DefaultParagraphFont"/>
    <w:link w:val="Heading6"/>
    <w:rsid w:val="001362AE"/>
    <w:rPr>
      <w:rFonts w:ascii="Arial" w:eastAsia="Times New Roman" w:hAnsi="Arial" w:cs="Arial"/>
    </w:rPr>
  </w:style>
  <w:style w:type="character" w:customStyle="1" w:styleId="Heading7Char">
    <w:name w:val="Heading 7 Char"/>
    <w:basedOn w:val="DefaultParagraphFont"/>
    <w:link w:val="Heading7"/>
    <w:rsid w:val="001362AE"/>
    <w:rPr>
      <w:rFonts w:ascii="Arial" w:eastAsia="Times New Roman" w:hAnsi="Arial" w:cs="Arial"/>
    </w:rPr>
  </w:style>
  <w:style w:type="character" w:customStyle="1" w:styleId="Heading8Char">
    <w:name w:val="Heading 8 Char"/>
    <w:basedOn w:val="DefaultParagraphFont"/>
    <w:link w:val="Heading8"/>
    <w:rsid w:val="001362AE"/>
    <w:rPr>
      <w:rFonts w:ascii="Arial" w:eastAsia="Times New Roman" w:hAnsi="Arial" w:cs="Arial"/>
      <w:i/>
    </w:rPr>
  </w:style>
  <w:style w:type="character" w:customStyle="1" w:styleId="Heading9Char">
    <w:name w:val="Heading 9 Char"/>
    <w:basedOn w:val="DefaultParagraphFont"/>
    <w:link w:val="Heading9"/>
    <w:rsid w:val="001362AE"/>
    <w:rPr>
      <w:rFonts w:ascii="Arial" w:eastAsia="Times New Roman" w:hAnsi="Arial" w:cs="Arial"/>
      <w:b/>
      <w:i/>
      <w:sz w:val="18"/>
    </w:rPr>
  </w:style>
  <w:style w:type="paragraph" w:styleId="BodyText">
    <w:name w:val="Body Text"/>
    <w:basedOn w:val="Normal"/>
    <w:link w:val="BodyTextChar"/>
    <w:rsid w:val="001362AE"/>
  </w:style>
  <w:style w:type="character" w:customStyle="1" w:styleId="BodyTextChar">
    <w:name w:val="Body Text Char"/>
    <w:basedOn w:val="DefaultParagraphFont"/>
    <w:link w:val="BodyText"/>
    <w:rsid w:val="001362AE"/>
    <w:rPr>
      <w:rFonts w:ascii="Arial" w:eastAsia="Times New Roman" w:hAnsi="Arial" w:cs="Arial"/>
    </w:rPr>
  </w:style>
  <w:style w:type="paragraph" w:customStyle="1" w:styleId="BodyText1">
    <w:name w:val="Body Text 1"/>
    <w:basedOn w:val="BodyText"/>
    <w:rsid w:val="001362AE"/>
  </w:style>
  <w:style w:type="paragraph" w:styleId="BodyText2">
    <w:name w:val="Body Text 2"/>
    <w:basedOn w:val="BodyText"/>
    <w:link w:val="BodyText2Char"/>
    <w:rsid w:val="001362AE"/>
    <w:pPr>
      <w:ind w:left="720"/>
    </w:pPr>
  </w:style>
  <w:style w:type="character" w:customStyle="1" w:styleId="BodyText2Char">
    <w:name w:val="Body Text 2 Char"/>
    <w:basedOn w:val="DefaultParagraphFont"/>
    <w:link w:val="BodyText2"/>
    <w:rsid w:val="001362AE"/>
    <w:rPr>
      <w:rFonts w:ascii="Arial" w:eastAsia="Times New Roman" w:hAnsi="Arial" w:cs="Arial"/>
    </w:rPr>
  </w:style>
  <w:style w:type="character" w:styleId="PageNumber">
    <w:name w:val="page number"/>
    <w:basedOn w:val="DefaultParagraphFont"/>
    <w:rsid w:val="001362AE"/>
    <w:rPr>
      <w:rFonts w:ascii="Arial" w:hAnsi="Arial" w:cs="Arial"/>
      <w:sz w:val="16"/>
      <w:lang w:val="en-GB"/>
    </w:rPr>
  </w:style>
  <w:style w:type="paragraph" w:styleId="ListBullet">
    <w:name w:val="List Bullet"/>
    <w:basedOn w:val="Normal"/>
    <w:rsid w:val="001362AE"/>
    <w:pPr>
      <w:numPr>
        <w:numId w:val="8"/>
      </w:numPr>
    </w:pPr>
  </w:style>
  <w:style w:type="paragraph" w:styleId="BodyText3">
    <w:name w:val="Body Text 3"/>
    <w:basedOn w:val="BodyText"/>
    <w:link w:val="BodyText3Char"/>
    <w:rsid w:val="001362AE"/>
    <w:pPr>
      <w:ind w:left="720"/>
    </w:pPr>
  </w:style>
  <w:style w:type="character" w:customStyle="1" w:styleId="BodyText3Char">
    <w:name w:val="Body Text 3 Char"/>
    <w:basedOn w:val="DefaultParagraphFont"/>
    <w:link w:val="BodyText3"/>
    <w:rsid w:val="001362AE"/>
    <w:rPr>
      <w:rFonts w:ascii="Arial" w:eastAsia="Times New Roman" w:hAnsi="Arial" w:cs="Arial"/>
    </w:rPr>
  </w:style>
  <w:style w:type="paragraph" w:customStyle="1" w:styleId="BodyText4">
    <w:name w:val="Body Text 4"/>
    <w:basedOn w:val="BodyText"/>
    <w:rsid w:val="001362AE"/>
    <w:pPr>
      <w:ind w:left="1440"/>
    </w:pPr>
  </w:style>
  <w:style w:type="paragraph" w:customStyle="1" w:styleId="BodyText5">
    <w:name w:val="Body Text 5"/>
    <w:basedOn w:val="BodyText"/>
    <w:rsid w:val="001362AE"/>
    <w:pPr>
      <w:ind w:left="2160"/>
    </w:pPr>
  </w:style>
  <w:style w:type="paragraph" w:customStyle="1" w:styleId="BodyText6">
    <w:name w:val="Body Text 6"/>
    <w:basedOn w:val="Normal"/>
    <w:rsid w:val="001362AE"/>
    <w:pPr>
      <w:ind w:left="2880"/>
    </w:pPr>
  </w:style>
  <w:style w:type="numbering" w:styleId="111111">
    <w:name w:val="Outline List 2"/>
    <w:basedOn w:val="NoList"/>
    <w:rsid w:val="001362AE"/>
    <w:pPr>
      <w:numPr>
        <w:numId w:val="2"/>
      </w:numPr>
    </w:pPr>
  </w:style>
  <w:style w:type="character" w:styleId="CommentReference">
    <w:name w:val="annotation reference"/>
    <w:basedOn w:val="DefaultParagraphFont"/>
    <w:rsid w:val="001362AE"/>
    <w:rPr>
      <w:rFonts w:ascii="Arial Black" w:hAnsi="Arial Black"/>
      <w:color w:val="FF0000"/>
      <w:sz w:val="20"/>
      <w:lang w:val="en-GB"/>
    </w:rPr>
  </w:style>
  <w:style w:type="paragraph" w:styleId="CommentText">
    <w:name w:val="annotation text"/>
    <w:basedOn w:val="Normal"/>
    <w:next w:val="BodyText"/>
    <w:link w:val="CommentTextChar"/>
    <w:rsid w:val="001362AE"/>
    <w:pPr>
      <w:jc w:val="left"/>
    </w:pPr>
    <w:rPr>
      <w:rFonts w:ascii="Arial Black" w:hAnsi="Arial Black"/>
      <w:color w:val="FF0000"/>
    </w:rPr>
  </w:style>
  <w:style w:type="character" w:customStyle="1" w:styleId="CommentTextChar">
    <w:name w:val="Comment Text Char"/>
    <w:basedOn w:val="DefaultParagraphFont"/>
    <w:link w:val="CommentText"/>
    <w:rsid w:val="001362AE"/>
    <w:rPr>
      <w:rFonts w:ascii="Arial Black" w:eastAsia="Times New Roman" w:hAnsi="Arial Black" w:cs="Arial"/>
      <w:color w:val="FF0000"/>
    </w:rPr>
  </w:style>
  <w:style w:type="numbering" w:styleId="1ai">
    <w:name w:val="Outline List 1"/>
    <w:basedOn w:val="NoList"/>
    <w:rsid w:val="001362AE"/>
    <w:pPr>
      <w:numPr>
        <w:numId w:val="3"/>
      </w:numPr>
    </w:pPr>
  </w:style>
  <w:style w:type="numbering" w:styleId="ArticleSection">
    <w:name w:val="Outline List 3"/>
    <w:basedOn w:val="NoList"/>
    <w:rsid w:val="001362AE"/>
    <w:pPr>
      <w:numPr>
        <w:numId w:val="4"/>
      </w:numPr>
    </w:pPr>
  </w:style>
  <w:style w:type="paragraph" w:styleId="BalloonText">
    <w:name w:val="Balloon Text"/>
    <w:basedOn w:val="Normal"/>
    <w:link w:val="BalloonTextChar"/>
    <w:rsid w:val="001362AE"/>
    <w:rPr>
      <w:rFonts w:ascii="Tahoma" w:hAnsi="Tahoma" w:cs="Tahoma"/>
      <w:sz w:val="16"/>
      <w:szCs w:val="16"/>
    </w:rPr>
  </w:style>
  <w:style w:type="character" w:customStyle="1" w:styleId="BalloonTextChar">
    <w:name w:val="Balloon Text Char"/>
    <w:basedOn w:val="DefaultParagraphFont"/>
    <w:link w:val="BalloonText"/>
    <w:rsid w:val="001362AE"/>
    <w:rPr>
      <w:rFonts w:ascii="Tahoma" w:eastAsia="Times New Roman" w:hAnsi="Tahoma" w:cs="Tahoma"/>
      <w:sz w:val="16"/>
      <w:szCs w:val="16"/>
    </w:rPr>
  </w:style>
  <w:style w:type="paragraph" w:styleId="BlockText">
    <w:name w:val="Block Text"/>
    <w:basedOn w:val="Normal"/>
    <w:rsid w:val="001362AE"/>
    <w:pPr>
      <w:ind w:left="1440" w:right="1440"/>
    </w:pPr>
  </w:style>
  <w:style w:type="paragraph" w:styleId="BodyTextFirstIndent">
    <w:name w:val="Body Text First Indent"/>
    <w:basedOn w:val="BodyText"/>
    <w:link w:val="BodyTextFirstIndentChar"/>
    <w:rsid w:val="001362AE"/>
    <w:pPr>
      <w:ind w:firstLine="210"/>
    </w:pPr>
  </w:style>
  <w:style w:type="character" w:customStyle="1" w:styleId="BodyTextFirstIndentChar">
    <w:name w:val="Body Text First Indent Char"/>
    <w:basedOn w:val="BodyTextChar"/>
    <w:link w:val="BodyTextFirstIndent"/>
    <w:rsid w:val="001362AE"/>
    <w:rPr>
      <w:rFonts w:ascii="Arial" w:eastAsia="Times New Roman" w:hAnsi="Arial" w:cs="Arial"/>
    </w:rPr>
  </w:style>
  <w:style w:type="paragraph" w:styleId="BodyTextIndent">
    <w:name w:val="Body Text Indent"/>
    <w:basedOn w:val="Normal"/>
    <w:link w:val="BodyTextIndentChar"/>
    <w:rsid w:val="001362AE"/>
    <w:pPr>
      <w:ind w:left="283"/>
    </w:pPr>
  </w:style>
  <w:style w:type="character" w:customStyle="1" w:styleId="BodyTextIndentChar">
    <w:name w:val="Body Text Indent Char"/>
    <w:basedOn w:val="DefaultParagraphFont"/>
    <w:link w:val="BodyTextIndent"/>
    <w:rsid w:val="001362AE"/>
    <w:rPr>
      <w:rFonts w:ascii="Arial" w:eastAsia="Times New Roman" w:hAnsi="Arial" w:cs="Arial"/>
    </w:rPr>
  </w:style>
  <w:style w:type="paragraph" w:styleId="BodyTextFirstIndent2">
    <w:name w:val="Body Text First Indent 2"/>
    <w:basedOn w:val="BodyTextIndent"/>
    <w:link w:val="BodyTextFirstIndent2Char"/>
    <w:rsid w:val="001362AE"/>
    <w:pPr>
      <w:ind w:firstLine="210"/>
    </w:pPr>
  </w:style>
  <w:style w:type="character" w:customStyle="1" w:styleId="BodyTextFirstIndent2Char">
    <w:name w:val="Body Text First Indent 2 Char"/>
    <w:basedOn w:val="BodyTextIndentChar"/>
    <w:link w:val="BodyTextFirstIndent2"/>
    <w:rsid w:val="001362AE"/>
    <w:rPr>
      <w:rFonts w:ascii="Arial" w:eastAsia="Times New Roman" w:hAnsi="Arial" w:cs="Arial"/>
    </w:rPr>
  </w:style>
  <w:style w:type="paragraph" w:styleId="BodyTextIndent2">
    <w:name w:val="Body Text Indent 2"/>
    <w:basedOn w:val="Normal"/>
    <w:link w:val="BodyTextIndent2Char"/>
    <w:rsid w:val="001362AE"/>
    <w:pPr>
      <w:spacing w:line="480" w:lineRule="auto"/>
      <w:ind w:left="283"/>
    </w:pPr>
  </w:style>
  <w:style w:type="character" w:customStyle="1" w:styleId="BodyTextIndent2Char">
    <w:name w:val="Body Text Indent 2 Char"/>
    <w:basedOn w:val="DefaultParagraphFont"/>
    <w:link w:val="BodyTextIndent2"/>
    <w:rsid w:val="001362AE"/>
    <w:rPr>
      <w:rFonts w:ascii="Arial" w:eastAsia="Times New Roman" w:hAnsi="Arial" w:cs="Arial"/>
    </w:rPr>
  </w:style>
  <w:style w:type="paragraph" w:styleId="BodyTextIndent3">
    <w:name w:val="Body Text Indent 3"/>
    <w:basedOn w:val="Normal"/>
    <w:link w:val="BodyTextIndent3Char"/>
    <w:rsid w:val="001362AE"/>
    <w:pPr>
      <w:ind w:left="283"/>
    </w:pPr>
    <w:rPr>
      <w:sz w:val="16"/>
      <w:szCs w:val="16"/>
    </w:rPr>
  </w:style>
  <w:style w:type="character" w:customStyle="1" w:styleId="BodyTextIndent3Char">
    <w:name w:val="Body Text Indent 3 Char"/>
    <w:basedOn w:val="DefaultParagraphFont"/>
    <w:link w:val="BodyTextIndent3"/>
    <w:rsid w:val="001362AE"/>
    <w:rPr>
      <w:rFonts w:ascii="Arial" w:eastAsia="Times New Roman" w:hAnsi="Arial" w:cs="Arial"/>
      <w:sz w:val="16"/>
      <w:szCs w:val="16"/>
    </w:rPr>
  </w:style>
  <w:style w:type="paragraph" w:styleId="Caption">
    <w:name w:val="caption"/>
    <w:basedOn w:val="Normal"/>
    <w:next w:val="Normal"/>
    <w:rsid w:val="001362AE"/>
    <w:rPr>
      <w:b/>
      <w:bCs/>
    </w:rPr>
  </w:style>
  <w:style w:type="paragraph" w:styleId="Closing">
    <w:name w:val="Closing"/>
    <w:basedOn w:val="Normal"/>
    <w:link w:val="ClosingChar"/>
    <w:rsid w:val="001362AE"/>
    <w:pPr>
      <w:ind w:left="4252"/>
    </w:pPr>
  </w:style>
  <w:style w:type="character" w:customStyle="1" w:styleId="ClosingChar">
    <w:name w:val="Closing Char"/>
    <w:basedOn w:val="DefaultParagraphFont"/>
    <w:link w:val="Closing"/>
    <w:rsid w:val="001362AE"/>
    <w:rPr>
      <w:rFonts w:ascii="Arial" w:eastAsia="Times New Roman" w:hAnsi="Arial" w:cs="Arial"/>
    </w:rPr>
  </w:style>
  <w:style w:type="paragraph" w:styleId="CommentSubject">
    <w:name w:val="annotation subject"/>
    <w:basedOn w:val="CommentText"/>
    <w:next w:val="CommentText"/>
    <w:link w:val="CommentSubjectChar"/>
    <w:rsid w:val="001362AE"/>
    <w:pPr>
      <w:jc w:val="both"/>
    </w:pPr>
    <w:rPr>
      <w:rFonts w:ascii="Arial" w:hAnsi="Arial"/>
      <w:b/>
      <w:bCs/>
    </w:rPr>
  </w:style>
  <w:style w:type="character" w:customStyle="1" w:styleId="CommentSubjectChar">
    <w:name w:val="Comment Subject Char"/>
    <w:basedOn w:val="CommentTextChar"/>
    <w:link w:val="CommentSubject"/>
    <w:rsid w:val="001362AE"/>
    <w:rPr>
      <w:rFonts w:ascii="Arial" w:eastAsia="Times New Roman" w:hAnsi="Arial" w:cs="Arial"/>
      <w:b/>
      <w:bCs/>
      <w:color w:val="FF0000"/>
    </w:rPr>
  </w:style>
  <w:style w:type="paragraph" w:styleId="Date">
    <w:name w:val="Date"/>
    <w:basedOn w:val="Normal"/>
    <w:next w:val="Normal"/>
    <w:link w:val="DateChar"/>
    <w:rsid w:val="001362AE"/>
  </w:style>
  <w:style w:type="character" w:customStyle="1" w:styleId="DateChar">
    <w:name w:val="Date Char"/>
    <w:basedOn w:val="DefaultParagraphFont"/>
    <w:link w:val="Date"/>
    <w:rsid w:val="001362AE"/>
    <w:rPr>
      <w:rFonts w:ascii="Arial" w:eastAsia="Times New Roman" w:hAnsi="Arial" w:cs="Arial"/>
    </w:rPr>
  </w:style>
  <w:style w:type="paragraph" w:styleId="DocumentMap">
    <w:name w:val="Document Map"/>
    <w:basedOn w:val="Normal"/>
    <w:link w:val="DocumentMapChar"/>
    <w:rsid w:val="001362AE"/>
    <w:pPr>
      <w:shd w:val="clear" w:color="auto" w:fill="000080"/>
    </w:pPr>
    <w:rPr>
      <w:rFonts w:ascii="Tahoma" w:hAnsi="Tahoma" w:cs="Tahoma"/>
    </w:rPr>
  </w:style>
  <w:style w:type="character" w:customStyle="1" w:styleId="DocumentMapChar">
    <w:name w:val="Document Map Char"/>
    <w:basedOn w:val="DefaultParagraphFont"/>
    <w:link w:val="DocumentMap"/>
    <w:rsid w:val="001362AE"/>
    <w:rPr>
      <w:rFonts w:ascii="Tahoma" w:eastAsia="Times New Roman" w:hAnsi="Tahoma" w:cs="Tahoma"/>
      <w:shd w:val="clear" w:color="auto" w:fill="000080"/>
    </w:rPr>
  </w:style>
  <w:style w:type="paragraph" w:styleId="E-mailSignature">
    <w:name w:val="E-mail Signature"/>
    <w:basedOn w:val="Normal"/>
    <w:link w:val="E-mailSignatureChar"/>
    <w:rsid w:val="001362AE"/>
  </w:style>
  <w:style w:type="character" w:customStyle="1" w:styleId="E-mailSignatureChar">
    <w:name w:val="E-mail Signature Char"/>
    <w:basedOn w:val="DefaultParagraphFont"/>
    <w:link w:val="E-mailSignature"/>
    <w:rsid w:val="001362AE"/>
    <w:rPr>
      <w:rFonts w:ascii="Arial" w:eastAsia="Times New Roman" w:hAnsi="Arial" w:cs="Arial"/>
    </w:rPr>
  </w:style>
  <w:style w:type="character" w:styleId="Emphasis">
    <w:name w:val="Emphasis"/>
    <w:basedOn w:val="DefaultParagraphFont"/>
    <w:rsid w:val="001362AE"/>
    <w:rPr>
      <w:i/>
      <w:iCs/>
      <w:lang w:val="en-GB"/>
    </w:rPr>
  </w:style>
  <w:style w:type="character" w:styleId="EndnoteReference">
    <w:name w:val="endnote reference"/>
    <w:basedOn w:val="DefaultParagraphFont"/>
    <w:rsid w:val="001362AE"/>
    <w:rPr>
      <w:vertAlign w:val="superscript"/>
      <w:lang w:val="en-GB"/>
    </w:rPr>
  </w:style>
  <w:style w:type="paragraph" w:styleId="EndnoteText">
    <w:name w:val="endnote text"/>
    <w:basedOn w:val="Normal"/>
    <w:link w:val="EndnoteTextChar"/>
    <w:rsid w:val="001362AE"/>
  </w:style>
  <w:style w:type="character" w:customStyle="1" w:styleId="EndnoteTextChar">
    <w:name w:val="Endnote Text Char"/>
    <w:basedOn w:val="DefaultParagraphFont"/>
    <w:link w:val="EndnoteText"/>
    <w:rsid w:val="001362AE"/>
    <w:rPr>
      <w:rFonts w:ascii="Arial" w:eastAsia="Times New Roman" w:hAnsi="Arial" w:cs="Arial"/>
    </w:rPr>
  </w:style>
  <w:style w:type="paragraph" w:styleId="EnvelopeAddress">
    <w:name w:val="envelope address"/>
    <w:basedOn w:val="Normal"/>
    <w:rsid w:val="001362AE"/>
    <w:pPr>
      <w:framePr w:w="7920" w:h="1980" w:hRule="exact" w:hSpace="180" w:wrap="auto" w:hAnchor="page" w:xAlign="center" w:yAlign="bottom"/>
      <w:ind w:left="2880"/>
    </w:pPr>
    <w:rPr>
      <w:szCs w:val="24"/>
    </w:rPr>
  </w:style>
  <w:style w:type="paragraph" w:styleId="EnvelopeReturn">
    <w:name w:val="envelope return"/>
    <w:basedOn w:val="Normal"/>
    <w:rsid w:val="001362AE"/>
  </w:style>
  <w:style w:type="character" w:styleId="FollowedHyperlink">
    <w:name w:val="FollowedHyperlink"/>
    <w:basedOn w:val="DefaultParagraphFont"/>
    <w:rsid w:val="001362AE"/>
    <w:rPr>
      <w:color w:val="800080"/>
      <w:u w:val="single"/>
      <w:lang w:val="en-GB"/>
    </w:rPr>
  </w:style>
  <w:style w:type="character" w:styleId="FootnoteReference">
    <w:name w:val="footnote reference"/>
    <w:basedOn w:val="DefaultParagraphFont"/>
    <w:rsid w:val="001362AE"/>
    <w:rPr>
      <w:vertAlign w:val="superscript"/>
      <w:lang w:val="en-GB"/>
    </w:rPr>
  </w:style>
  <w:style w:type="paragraph" w:styleId="FootnoteText">
    <w:name w:val="footnote text"/>
    <w:basedOn w:val="Normal"/>
    <w:link w:val="FootnoteTextChar"/>
    <w:rsid w:val="001362AE"/>
    <w:pPr>
      <w:overflowPunct/>
      <w:autoSpaceDE/>
      <w:autoSpaceDN/>
      <w:adjustRightInd/>
      <w:spacing w:before="0" w:after="0"/>
      <w:jc w:val="left"/>
      <w:textAlignment w:val="auto"/>
    </w:pPr>
    <w:rPr>
      <w:rFonts w:cs="Times New Roman"/>
      <w:sz w:val="16"/>
      <w:lang w:eastAsia="en-GB"/>
    </w:rPr>
  </w:style>
  <w:style w:type="character" w:customStyle="1" w:styleId="FootnoteTextChar">
    <w:name w:val="Footnote Text Char"/>
    <w:basedOn w:val="DefaultParagraphFont"/>
    <w:link w:val="FootnoteText"/>
    <w:rsid w:val="001362AE"/>
    <w:rPr>
      <w:rFonts w:ascii="Arial" w:eastAsia="Times New Roman" w:hAnsi="Arial" w:cs="Times New Roman"/>
      <w:sz w:val="16"/>
      <w:lang w:eastAsia="en-GB"/>
    </w:rPr>
  </w:style>
  <w:style w:type="character" w:styleId="HTMLAcronym">
    <w:name w:val="HTML Acronym"/>
    <w:basedOn w:val="DefaultParagraphFont"/>
    <w:rsid w:val="001362AE"/>
    <w:rPr>
      <w:lang w:val="en-GB"/>
    </w:rPr>
  </w:style>
  <w:style w:type="paragraph" w:styleId="HTMLAddress">
    <w:name w:val="HTML Address"/>
    <w:basedOn w:val="Normal"/>
    <w:link w:val="HTMLAddressChar"/>
    <w:rsid w:val="001362AE"/>
    <w:rPr>
      <w:i/>
      <w:iCs/>
    </w:rPr>
  </w:style>
  <w:style w:type="character" w:customStyle="1" w:styleId="HTMLAddressChar">
    <w:name w:val="HTML Address Char"/>
    <w:basedOn w:val="DefaultParagraphFont"/>
    <w:link w:val="HTMLAddress"/>
    <w:rsid w:val="001362AE"/>
    <w:rPr>
      <w:rFonts w:ascii="Arial" w:eastAsia="Times New Roman" w:hAnsi="Arial" w:cs="Arial"/>
      <w:i/>
      <w:iCs/>
    </w:rPr>
  </w:style>
  <w:style w:type="character" w:styleId="HTMLCite">
    <w:name w:val="HTML Cite"/>
    <w:basedOn w:val="DefaultParagraphFont"/>
    <w:rsid w:val="001362AE"/>
    <w:rPr>
      <w:i/>
      <w:iCs/>
      <w:lang w:val="en-GB"/>
    </w:rPr>
  </w:style>
  <w:style w:type="character" w:styleId="HTMLCode">
    <w:name w:val="HTML Code"/>
    <w:basedOn w:val="DefaultParagraphFont"/>
    <w:rsid w:val="001362AE"/>
    <w:rPr>
      <w:rFonts w:ascii="Courier New" w:hAnsi="Courier New" w:cs="Courier New"/>
      <w:sz w:val="20"/>
      <w:szCs w:val="20"/>
      <w:lang w:val="en-GB"/>
    </w:rPr>
  </w:style>
  <w:style w:type="character" w:styleId="HTMLDefinition">
    <w:name w:val="HTML Definition"/>
    <w:basedOn w:val="DefaultParagraphFont"/>
    <w:rsid w:val="001362AE"/>
    <w:rPr>
      <w:i/>
      <w:iCs/>
      <w:lang w:val="en-GB"/>
    </w:rPr>
  </w:style>
  <w:style w:type="character" w:styleId="HTMLKeyboard">
    <w:name w:val="HTML Keyboard"/>
    <w:basedOn w:val="DefaultParagraphFont"/>
    <w:rsid w:val="001362AE"/>
    <w:rPr>
      <w:rFonts w:ascii="Courier New" w:hAnsi="Courier New" w:cs="Courier New"/>
      <w:sz w:val="20"/>
      <w:szCs w:val="20"/>
      <w:lang w:val="en-GB"/>
    </w:rPr>
  </w:style>
  <w:style w:type="paragraph" w:styleId="HTMLPreformatted">
    <w:name w:val="HTML Preformatted"/>
    <w:basedOn w:val="Normal"/>
    <w:link w:val="HTMLPreformattedChar"/>
    <w:rsid w:val="001362AE"/>
    <w:rPr>
      <w:rFonts w:ascii="Courier New" w:hAnsi="Courier New" w:cs="Courier New"/>
    </w:rPr>
  </w:style>
  <w:style w:type="character" w:customStyle="1" w:styleId="HTMLPreformattedChar">
    <w:name w:val="HTML Preformatted Char"/>
    <w:basedOn w:val="DefaultParagraphFont"/>
    <w:link w:val="HTMLPreformatted"/>
    <w:rsid w:val="001362AE"/>
    <w:rPr>
      <w:rFonts w:ascii="Courier New" w:eastAsia="Times New Roman" w:hAnsi="Courier New" w:cs="Courier New"/>
    </w:rPr>
  </w:style>
  <w:style w:type="character" w:styleId="HTMLSample">
    <w:name w:val="HTML Sample"/>
    <w:basedOn w:val="DefaultParagraphFont"/>
    <w:rsid w:val="001362AE"/>
    <w:rPr>
      <w:rFonts w:ascii="Courier New" w:hAnsi="Courier New" w:cs="Courier New"/>
      <w:lang w:val="en-GB"/>
    </w:rPr>
  </w:style>
  <w:style w:type="character" w:styleId="HTMLTypewriter">
    <w:name w:val="HTML Typewriter"/>
    <w:basedOn w:val="DefaultParagraphFont"/>
    <w:rsid w:val="001362AE"/>
    <w:rPr>
      <w:rFonts w:ascii="Courier New" w:hAnsi="Courier New" w:cs="Courier New"/>
      <w:sz w:val="20"/>
      <w:szCs w:val="20"/>
      <w:lang w:val="en-GB"/>
    </w:rPr>
  </w:style>
  <w:style w:type="character" w:styleId="HTMLVariable">
    <w:name w:val="HTML Variable"/>
    <w:basedOn w:val="DefaultParagraphFont"/>
    <w:rsid w:val="001362AE"/>
    <w:rPr>
      <w:i/>
      <w:iCs/>
      <w:lang w:val="en-GB"/>
    </w:rPr>
  </w:style>
  <w:style w:type="character" w:styleId="Hyperlink">
    <w:name w:val="Hyperlink"/>
    <w:basedOn w:val="DefaultParagraphFont"/>
    <w:uiPriority w:val="99"/>
    <w:rsid w:val="001362AE"/>
    <w:rPr>
      <w:color w:val="0000FF"/>
      <w:u w:val="single"/>
      <w:lang w:val="en-GB"/>
    </w:rPr>
  </w:style>
  <w:style w:type="paragraph" w:styleId="Index1">
    <w:name w:val="index 1"/>
    <w:basedOn w:val="Normal"/>
    <w:next w:val="Normal"/>
    <w:autoRedefine/>
    <w:rsid w:val="001362AE"/>
    <w:pPr>
      <w:ind w:left="240" w:hanging="240"/>
    </w:pPr>
  </w:style>
  <w:style w:type="paragraph" w:styleId="Index2">
    <w:name w:val="index 2"/>
    <w:basedOn w:val="Normal"/>
    <w:next w:val="Normal"/>
    <w:autoRedefine/>
    <w:rsid w:val="001362AE"/>
    <w:pPr>
      <w:ind w:left="480" w:hanging="240"/>
    </w:pPr>
  </w:style>
  <w:style w:type="paragraph" w:styleId="Index3">
    <w:name w:val="index 3"/>
    <w:basedOn w:val="Normal"/>
    <w:next w:val="Normal"/>
    <w:autoRedefine/>
    <w:rsid w:val="001362AE"/>
    <w:pPr>
      <w:ind w:left="720" w:hanging="240"/>
    </w:pPr>
  </w:style>
  <w:style w:type="paragraph" w:styleId="Index4">
    <w:name w:val="index 4"/>
    <w:basedOn w:val="Normal"/>
    <w:next w:val="Normal"/>
    <w:autoRedefine/>
    <w:rsid w:val="001362AE"/>
    <w:pPr>
      <w:ind w:left="960" w:hanging="240"/>
    </w:pPr>
  </w:style>
  <w:style w:type="paragraph" w:styleId="Index5">
    <w:name w:val="index 5"/>
    <w:basedOn w:val="Normal"/>
    <w:next w:val="Normal"/>
    <w:autoRedefine/>
    <w:rsid w:val="001362AE"/>
    <w:pPr>
      <w:ind w:left="1200" w:hanging="240"/>
    </w:pPr>
  </w:style>
  <w:style w:type="paragraph" w:styleId="Index6">
    <w:name w:val="index 6"/>
    <w:basedOn w:val="Normal"/>
    <w:next w:val="Normal"/>
    <w:autoRedefine/>
    <w:rsid w:val="001362AE"/>
    <w:pPr>
      <w:ind w:left="1440" w:hanging="240"/>
    </w:pPr>
  </w:style>
  <w:style w:type="paragraph" w:styleId="Index7">
    <w:name w:val="index 7"/>
    <w:basedOn w:val="Normal"/>
    <w:next w:val="Normal"/>
    <w:autoRedefine/>
    <w:rsid w:val="001362AE"/>
    <w:pPr>
      <w:ind w:left="1680" w:hanging="240"/>
    </w:pPr>
  </w:style>
  <w:style w:type="paragraph" w:styleId="Index8">
    <w:name w:val="index 8"/>
    <w:basedOn w:val="Normal"/>
    <w:next w:val="Normal"/>
    <w:autoRedefine/>
    <w:rsid w:val="001362AE"/>
    <w:pPr>
      <w:ind w:left="1920" w:hanging="240"/>
    </w:pPr>
  </w:style>
  <w:style w:type="paragraph" w:styleId="Index9">
    <w:name w:val="index 9"/>
    <w:basedOn w:val="Normal"/>
    <w:next w:val="Normal"/>
    <w:autoRedefine/>
    <w:rsid w:val="001362AE"/>
    <w:pPr>
      <w:ind w:left="2160" w:hanging="240"/>
    </w:pPr>
  </w:style>
  <w:style w:type="paragraph" w:styleId="IndexHeading">
    <w:name w:val="index heading"/>
    <w:basedOn w:val="Normal"/>
    <w:next w:val="Index1"/>
    <w:rsid w:val="001362AE"/>
    <w:rPr>
      <w:b/>
      <w:bCs/>
    </w:rPr>
  </w:style>
  <w:style w:type="character" w:styleId="LineNumber">
    <w:name w:val="line number"/>
    <w:basedOn w:val="DefaultParagraphFont"/>
    <w:rsid w:val="001362AE"/>
    <w:rPr>
      <w:lang w:val="en-GB"/>
    </w:rPr>
  </w:style>
  <w:style w:type="paragraph" w:styleId="List">
    <w:name w:val="List"/>
    <w:basedOn w:val="Normal"/>
    <w:rsid w:val="001362AE"/>
    <w:pPr>
      <w:ind w:left="283" w:hanging="283"/>
    </w:pPr>
  </w:style>
  <w:style w:type="paragraph" w:styleId="List2">
    <w:name w:val="List 2"/>
    <w:basedOn w:val="Normal"/>
    <w:rsid w:val="001362AE"/>
    <w:pPr>
      <w:ind w:left="566" w:hanging="283"/>
    </w:pPr>
  </w:style>
  <w:style w:type="paragraph" w:styleId="List3">
    <w:name w:val="List 3"/>
    <w:basedOn w:val="Normal"/>
    <w:rsid w:val="001362AE"/>
    <w:pPr>
      <w:ind w:left="849" w:hanging="283"/>
    </w:pPr>
  </w:style>
  <w:style w:type="paragraph" w:styleId="List4">
    <w:name w:val="List 4"/>
    <w:basedOn w:val="Normal"/>
    <w:rsid w:val="001362AE"/>
    <w:pPr>
      <w:ind w:left="1132" w:hanging="283"/>
    </w:pPr>
  </w:style>
  <w:style w:type="paragraph" w:styleId="List5">
    <w:name w:val="List 5"/>
    <w:basedOn w:val="Normal"/>
    <w:rsid w:val="001362AE"/>
    <w:pPr>
      <w:ind w:left="1415" w:hanging="283"/>
    </w:pPr>
  </w:style>
  <w:style w:type="paragraph" w:styleId="ListBullet2">
    <w:name w:val="List Bullet 2"/>
    <w:basedOn w:val="Normal"/>
    <w:autoRedefine/>
    <w:rsid w:val="001362AE"/>
    <w:pPr>
      <w:numPr>
        <w:numId w:val="9"/>
      </w:numPr>
    </w:pPr>
  </w:style>
  <w:style w:type="paragraph" w:styleId="ListBullet3">
    <w:name w:val="List Bullet 3"/>
    <w:basedOn w:val="Normal"/>
    <w:autoRedefine/>
    <w:rsid w:val="001362AE"/>
    <w:pPr>
      <w:numPr>
        <w:numId w:val="10"/>
      </w:numPr>
    </w:pPr>
  </w:style>
  <w:style w:type="paragraph" w:styleId="ListBullet4">
    <w:name w:val="List Bullet 4"/>
    <w:basedOn w:val="Normal"/>
    <w:autoRedefine/>
    <w:rsid w:val="001362AE"/>
    <w:pPr>
      <w:numPr>
        <w:numId w:val="11"/>
      </w:numPr>
    </w:pPr>
  </w:style>
  <w:style w:type="paragraph" w:styleId="ListBullet5">
    <w:name w:val="List Bullet 5"/>
    <w:basedOn w:val="Normal"/>
    <w:autoRedefine/>
    <w:rsid w:val="001362AE"/>
    <w:pPr>
      <w:numPr>
        <w:numId w:val="12"/>
      </w:numPr>
    </w:pPr>
  </w:style>
  <w:style w:type="paragraph" w:styleId="ListContinue">
    <w:name w:val="List Continue"/>
    <w:basedOn w:val="Normal"/>
    <w:rsid w:val="001362AE"/>
    <w:pPr>
      <w:ind w:left="283"/>
    </w:pPr>
  </w:style>
  <w:style w:type="paragraph" w:styleId="ListContinue2">
    <w:name w:val="List Continue 2"/>
    <w:basedOn w:val="Normal"/>
    <w:rsid w:val="001362AE"/>
    <w:pPr>
      <w:ind w:left="566"/>
    </w:pPr>
  </w:style>
  <w:style w:type="paragraph" w:styleId="ListContinue3">
    <w:name w:val="List Continue 3"/>
    <w:basedOn w:val="Normal"/>
    <w:rsid w:val="001362AE"/>
    <w:pPr>
      <w:ind w:left="849"/>
    </w:pPr>
  </w:style>
  <w:style w:type="paragraph" w:styleId="ListContinue4">
    <w:name w:val="List Continue 4"/>
    <w:basedOn w:val="Normal"/>
    <w:rsid w:val="001362AE"/>
    <w:pPr>
      <w:ind w:left="1132"/>
    </w:pPr>
  </w:style>
  <w:style w:type="paragraph" w:styleId="ListContinue5">
    <w:name w:val="List Continue 5"/>
    <w:basedOn w:val="Normal"/>
    <w:rsid w:val="001362AE"/>
    <w:pPr>
      <w:ind w:left="1415"/>
    </w:pPr>
  </w:style>
  <w:style w:type="paragraph" w:styleId="ListNumber">
    <w:name w:val="List Number"/>
    <w:basedOn w:val="Normal"/>
    <w:rsid w:val="001362AE"/>
    <w:pPr>
      <w:numPr>
        <w:numId w:val="13"/>
      </w:numPr>
    </w:pPr>
  </w:style>
  <w:style w:type="paragraph" w:styleId="ListNumber2">
    <w:name w:val="List Number 2"/>
    <w:basedOn w:val="Normal"/>
    <w:rsid w:val="001362AE"/>
    <w:pPr>
      <w:numPr>
        <w:numId w:val="14"/>
      </w:numPr>
    </w:pPr>
  </w:style>
  <w:style w:type="paragraph" w:styleId="ListNumber3">
    <w:name w:val="List Number 3"/>
    <w:basedOn w:val="Normal"/>
    <w:rsid w:val="001362AE"/>
    <w:pPr>
      <w:numPr>
        <w:numId w:val="15"/>
      </w:numPr>
    </w:pPr>
  </w:style>
  <w:style w:type="paragraph" w:styleId="ListNumber4">
    <w:name w:val="List Number 4"/>
    <w:basedOn w:val="Normal"/>
    <w:rsid w:val="001362AE"/>
    <w:pPr>
      <w:numPr>
        <w:numId w:val="16"/>
      </w:numPr>
    </w:pPr>
  </w:style>
  <w:style w:type="paragraph" w:styleId="ListNumber5">
    <w:name w:val="List Number 5"/>
    <w:basedOn w:val="Normal"/>
    <w:rsid w:val="001362AE"/>
    <w:pPr>
      <w:numPr>
        <w:numId w:val="17"/>
      </w:numPr>
    </w:pPr>
  </w:style>
  <w:style w:type="paragraph" w:styleId="MacroText">
    <w:name w:val="macro"/>
    <w:link w:val="MacroTextChar"/>
    <w:rsid w:val="001362A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1362AE"/>
    <w:rPr>
      <w:rFonts w:ascii="Courier New" w:eastAsia="Times New Roman" w:hAnsi="Courier New" w:cs="Courier New"/>
    </w:rPr>
  </w:style>
  <w:style w:type="paragraph" w:styleId="MessageHeader">
    <w:name w:val="Message Header"/>
    <w:basedOn w:val="Normal"/>
    <w:link w:val="MessageHeaderChar"/>
    <w:rsid w:val="001362AE"/>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rsid w:val="001362AE"/>
    <w:rPr>
      <w:rFonts w:ascii="Arial" w:eastAsia="Times New Roman" w:hAnsi="Arial" w:cs="Arial"/>
      <w:szCs w:val="24"/>
      <w:shd w:val="pct20" w:color="auto" w:fill="auto"/>
    </w:rPr>
  </w:style>
  <w:style w:type="paragraph" w:styleId="NormalWeb">
    <w:name w:val="Normal (Web)"/>
    <w:basedOn w:val="Normal"/>
    <w:rsid w:val="001362AE"/>
    <w:rPr>
      <w:szCs w:val="24"/>
    </w:rPr>
  </w:style>
  <w:style w:type="paragraph" w:styleId="NormalIndent">
    <w:name w:val="Normal Indent"/>
    <w:basedOn w:val="Normal"/>
    <w:rsid w:val="001362AE"/>
    <w:pPr>
      <w:ind w:left="720"/>
    </w:pPr>
  </w:style>
  <w:style w:type="paragraph" w:styleId="NoteHeading">
    <w:name w:val="Note Heading"/>
    <w:basedOn w:val="Normal"/>
    <w:next w:val="Normal"/>
    <w:link w:val="NoteHeadingChar"/>
    <w:rsid w:val="001362AE"/>
  </w:style>
  <w:style w:type="character" w:customStyle="1" w:styleId="NoteHeadingChar">
    <w:name w:val="Note Heading Char"/>
    <w:basedOn w:val="DefaultParagraphFont"/>
    <w:link w:val="NoteHeading"/>
    <w:rsid w:val="001362AE"/>
    <w:rPr>
      <w:rFonts w:ascii="Arial" w:eastAsia="Times New Roman" w:hAnsi="Arial" w:cs="Arial"/>
    </w:rPr>
  </w:style>
  <w:style w:type="paragraph" w:styleId="PlainText">
    <w:name w:val="Plain Text"/>
    <w:basedOn w:val="Normal"/>
    <w:link w:val="PlainTextChar"/>
    <w:rsid w:val="001362AE"/>
    <w:rPr>
      <w:rFonts w:ascii="Courier New" w:hAnsi="Courier New" w:cs="Courier New"/>
    </w:rPr>
  </w:style>
  <w:style w:type="character" w:customStyle="1" w:styleId="PlainTextChar">
    <w:name w:val="Plain Text Char"/>
    <w:basedOn w:val="DefaultParagraphFont"/>
    <w:link w:val="PlainText"/>
    <w:rsid w:val="001362AE"/>
    <w:rPr>
      <w:rFonts w:ascii="Courier New" w:eastAsia="Times New Roman" w:hAnsi="Courier New" w:cs="Courier New"/>
    </w:rPr>
  </w:style>
  <w:style w:type="paragraph" w:styleId="Salutation">
    <w:name w:val="Salutation"/>
    <w:basedOn w:val="Normal"/>
    <w:next w:val="Normal"/>
    <w:link w:val="SalutationChar"/>
    <w:rsid w:val="001362AE"/>
  </w:style>
  <w:style w:type="character" w:customStyle="1" w:styleId="SalutationChar">
    <w:name w:val="Salutation Char"/>
    <w:basedOn w:val="DefaultParagraphFont"/>
    <w:link w:val="Salutation"/>
    <w:rsid w:val="001362AE"/>
    <w:rPr>
      <w:rFonts w:ascii="Arial" w:eastAsia="Times New Roman" w:hAnsi="Arial" w:cs="Arial"/>
    </w:rPr>
  </w:style>
  <w:style w:type="paragraph" w:styleId="Signature">
    <w:name w:val="Signature"/>
    <w:basedOn w:val="Normal"/>
    <w:link w:val="SignatureChar"/>
    <w:rsid w:val="001362AE"/>
    <w:pPr>
      <w:ind w:left="4252"/>
    </w:pPr>
  </w:style>
  <w:style w:type="character" w:customStyle="1" w:styleId="SignatureChar">
    <w:name w:val="Signature Char"/>
    <w:basedOn w:val="DefaultParagraphFont"/>
    <w:link w:val="Signature"/>
    <w:rsid w:val="001362AE"/>
    <w:rPr>
      <w:rFonts w:ascii="Arial" w:eastAsia="Times New Roman" w:hAnsi="Arial" w:cs="Arial"/>
    </w:rPr>
  </w:style>
  <w:style w:type="character" w:styleId="Strong">
    <w:name w:val="Strong"/>
    <w:basedOn w:val="DefaultParagraphFont"/>
    <w:qFormat/>
    <w:rsid w:val="001362AE"/>
    <w:rPr>
      <w:b/>
      <w:bCs/>
      <w:lang w:val="en-GB"/>
    </w:rPr>
  </w:style>
  <w:style w:type="paragraph" w:styleId="Subtitle">
    <w:name w:val="Subtitle"/>
    <w:basedOn w:val="Normal"/>
    <w:link w:val="SubtitleChar"/>
    <w:qFormat/>
    <w:rsid w:val="001362AE"/>
    <w:pPr>
      <w:spacing w:after="60"/>
      <w:jc w:val="center"/>
      <w:outlineLvl w:val="1"/>
    </w:pPr>
    <w:rPr>
      <w:szCs w:val="24"/>
    </w:rPr>
  </w:style>
  <w:style w:type="character" w:customStyle="1" w:styleId="SubtitleChar">
    <w:name w:val="Subtitle Char"/>
    <w:basedOn w:val="DefaultParagraphFont"/>
    <w:link w:val="Subtitle"/>
    <w:rsid w:val="001362AE"/>
    <w:rPr>
      <w:rFonts w:ascii="Arial" w:eastAsia="Times New Roman" w:hAnsi="Arial" w:cs="Arial"/>
      <w:szCs w:val="24"/>
    </w:rPr>
  </w:style>
  <w:style w:type="table" w:styleId="MediumShading2-Accent1">
    <w:name w:val="Medium Shading 2 Accent 1"/>
    <w:basedOn w:val="TableNormal"/>
    <w:uiPriority w:val="64"/>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uiPriority w:val="39"/>
    <w:rsid w:val="001362AE"/>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1362AE"/>
    <w:pPr>
      <w:ind w:left="240" w:hanging="240"/>
    </w:pPr>
  </w:style>
  <w:style w:type="paragraph" w:styleId="TableofFigures">
    <w:name w:val="table of figures"/>
    <w:basedOn w:val="Normal"/>
    <w:next w:val="Normal"/>
    <w:rsid w:val="001362AE"/>
    <w:pPr>
      <w:ind w:left="480" w:hanging="480"/>
    </w:pPr>
  </w:style>
  <w:style w:type="paragraph" w:styleId="Title">
    <w:name w:val="Title"/>
    <w:basedOn w:val="Normal"/>
    <w:link w:val="TitleChar"/>
    <w:qFormat/>
    <w:rsid w:val="001362AE"/>
    <w:pPr>
      <w:spacing w:before="240" w:after="60"/>
      <w:jc w:val="center"/>
      <w:outlineLvl w:val="0"/>
    </w:pPr>
    <w:rPr>
      <w:b/>
      <w:bCs/>
      <w:kern w:val="28"/>
      <w:sz w:val="32"/>
      <w:szCs w:val="32"/>
    </w:rPr>
  </w:style>
  <w:style w:type="character" w:customStyle="1" w:styleId="TitleChar">
    <w:name w:val="Title Char"/>
    <w:basedOn w:val="DefaultParagraphFont"/>
    <w:link w:val="Title"/>
    <w:rsid w:val="001362AE"/>
    <w:rPr>
      <w:rFonts w:ascii="Arial" w:eastAsia="Times New Roman" w:hAnsi="Arial" w:cs="Arial"/>
      <w:b/>
      <w:bCs/>
      <w:kern w:val="28"/>
      <w:sz w:val="32"/>
      <w:szCs w:val="32"/>
    </w:rPr>
  </w:style>
  <w:style w:type="paragraph" w:styleId="TOAHeading">
    <w:name w:val="toa heading"/>
    <w:basedOn w:val="Normal"/>
    <w:next w:val="Normal"/>
    <w:rsid w:val="001362AE"/>
    <w:rPr>
      <w:b/>
      <w:bCs/>
      <w:szCs w:val="24"/>
    </w:rPr>
  </w:style>
  <w:style w:type="paragraph" w:styleId="TOC1">
    <w:name w:val="toc 1"/>
    <w:basedOn w:val="Normal"/>
    <w:uiPriority w:val="39"/>
    <w:rsid w:val="001362AE"/>
    <w:pPr>
      <w:tabs>
        <w:tab w:val="right" w:leader="dot" w:pos="9072"/>
      </w:tabs>
      <w:spacing w:before="0" w:after="0"/>
      <w:jc w:val="left"/>
    </w:pPr>
  </w:style>
  <w:style w:type="paragraph" w:styleId="TOC2">
    <w:name w:val="toc 2"/>
    <w:basedOn w:val="Normal"/>
    <w:next w:val="Normal"/>
    <w:rsid w:val="001362AE"/>
    <w:pPr>
      <w:tabs>
        <w:tab w:val="right" w:leader="dot" w:pos="8309"/>
      </w:tabs>
      <w:spacing w:before="0" w:after="0"/>
      <w:ind w:left="720"/>
      <w:jc w:val="left"/>
    </w:pPr>
  </w:style>
  <w:style w:type="paragraph" w:styleId="TOC3">
    <w:name w:val="toc 3"/>
    <w:basedOn w:val="Normal"/>
    <w:next w:val="Normal"/>
    <w:rsid w:val="001362AE"/>
    <w:pPr>
      <w:tabs>
        <w:tab w:val="right" w:leader="dot" w:pos="8309"/>
      </w:tabs>
      <w:ind w:left="480"/>
    </w:pPr>
  </w:style>
  <w:style w:type="paragraph" w:styleId="TOC4">
    <w:name w:val="toc 4"/>
    <w:basedOn w:val="Normal"/>
    <w:next w:val="Normal"/>
    <w:rsid w:val="001362AE"/>
    <w:pPr>
      <w:tabs>
        <w:tab w:val="right" w:leader="dot" w:pos="8309"/>
      </w:tabs>
      <w:ind w:left="720"/>
    </w:pPr>
  </w:style>
  <w:style w:type="paragraph" w:styleId="TOC5">
    <w:name w:val="toc 5"/>
    <w:basedOn w:val="Normal"/>
    <w:next w:val="Normal"/>
    <w:rsid w:val="001362AE"/>
    <w:pPr>
      <w:tabs>
        <w:tab w:val="right" w:leader="dot" w:pos="8309"/>
      </w:tabs>
      <w:ind w:left="960"/>
    </w:pPr>
  </w:style>
  <w:style w:type="paragraph" w:styleId="TOC6">
    <w:name w:val="toc 6"/>
    <w:basedOn w:val="Normal"/>
    <w:next w:val="Normal"/>
    <w:rsid w:val="001362AE"/>
    <w:pPr>
      <w:tabs>
        <w:tab w:val="right" w:leader="dot" w:pos="8309"/>
      </w:tabs>
      <w:ind w:left="1200"/>
    </w:pPr>
  </w:style>
  <w:style w:type="paragraph" w:styleId="TOC7">
    <w:name w:val="toc 7"/>
    <w:basedOn w:val="Normal"/>
    <w:next w:val="Normal"/>
    <w:rsid w:val="001362AE"/>
    <w:pPr>
      <w:tabs>
        <w:tab w:val="right" w:leader="dot" w:pos="8309"/>
      </w:tabs>
    </w:pPr>
  </w:style>
  <w:style w:type="paragraph" w:styleId="TOC8">
    <w:name w:val="toc 8"/>
    <w:basedOn w:val="Normal"/>
    <w:next w:val="Normal"/>
    <w:rsid w:val="001362AE"/>
    <w:pPr>
      <w:tabs>
        <w:tab w:val="right" w:leader="dot" w:pos="8309"/>
      </w:tabs>
      <w:ind w:left="1680"/>
    </w:pPr>
  </w:style>
  <w:style w:type="paragraph" w:styleId="TOC9">
    <w:name w:val="toc 9"/>
    <w:basedOn w:val="Normal"/>
    <w:next w:val="Normal"/>
    <w:rsid w:val="001362AE"/>
    <w:pPr>
      <w:tabs>
        <w:tab w:val="right" w:leader="dot" w:pos="8309"/>
      </w:tabs>
      <w:ind w:left="1920"/>
    </w:pPr>
  </w:style>
  <w:style w:type="paragraph" w:customStyle="1" w:styleId="AgreementName">
    <w:name w:val="Agreement Name"/>
    <w:basedOn w:val="Normal"/>
    <w:rsid w:val="001362AE"/>
    <w:pPr>
      <w:jc w:val="left"/>
    </w:pPr>
    <w:rPr>
      <w:b/>
      <w:sz w:val="32"/>
    </w:rPr>
  </w:style>
  <w:style w:type="paragraph" w:customStyle="1" w:styleId="AgreementName1">
    <w:name w:val="Agreement Name 1"/>
    <w:basedOn w:val="AgreementName"/>
    <w:rsid w:val="001362AE"/>
    <w:pPr>
      <w:tabs>
        <w:tab w:val="left" w:pos="1633"/>
        <w:tab w:val="left" w:pos="5387"/>
      </w:tabs>
    </w:pPr>
    <w:rPr>
      <w:b w:val="0"/>
      <w:sz w:val="20"/>
    </w:rPr>
  </w:style>
  <w:style w:type="paragraph" w:customStyle="1" w:styleId="DocumentDated">
    <w:name w:val="Document Dated"/>
    <w:basedOn w:val="Normal"/>
    <w:rsid w:val="001362AE"/>
    <w:pPr>
      <w:tabs>
        <w:tab w:val="right" w:pos="4320"/>
      </w:tabs>
      <w:spacing w:after="240"/>
      <w:ind w:left="1980"/>
    </w:pPr>
    <w:rPr>
      <w:b/>
      <w:sz w:val="30"/>
    </w:rPr>
  </w:style>
  <w:style w:type="paragraph" w:customStyle="1" w:styleId="DocumentHeader">
    <w:name w:val="Document Header"/>
    <w:basedOn w:val="Normal"/>
    <w:next w:val="Heading1"/>
    <w:rsid w:val="001362AE"/>
    <w:pPr>
      <w:spacing w:after="240"/>
      <w:jc w:val="center"/>
    </w:pPr>
    <w:rPr>
      <w:b/>
      <w:sz w:val="30"/>
    </w:rPr>
  </w:style>
  <w:style w:type="paragraph" w:customStyle="1" w:styleId="Parties">
    <w:name w:val="Parties"/>
    <w:basedOn w:val="DocumentHeader"/>
    <w:rsid w:val="001362AE"/>
    <w:pPr>
      <w:numPr>
        <w:numId w:val="5"/>
      </w:numPr>
      <w:spacing w:after="120"/>
      <w:jc w:val="both"/>
    </w:pPr>
    <w:rPr>
      <w:sz w:val="20"/>
    </w:rPr>
  </w:style>
  <w:style w:type="paragraph" w:customStyle="1" w:styleId="PartiesFrontSheet">
    <w:name w:val="Parties Front Sheet"/>
    <w:basedOn w:val="DocumentHeader"/>
    <w:rsid w:val="001362AE"/>
    <w:pPr>
      <w:numPr>
        <w:numId w:val="18"/>
      </w:numPr>
      <w:spacing w:after="120"/>
      <w:jc w:val="left"/>
    </w:pPr>
    <w:rPr>
      <w:b w:val="0"/>
      <w:sz w:val="20"/>
    </w:rPr>
  </w:style>
  <w:style w:type="paragraph" w:customStyle="1" w:styleId="Recital">
    <w:name w:val="Recital"/>
    <w:basedOn w:val="BodyText"/>
    <w:rsid w:val="001362AE"/>
    <w:pPr>
      <w:numPr>
        <w:numId w:val="19"/>
      </w:numPr>
    </w:pPr>
  </w:style>
  <w:style w:type="paragraph" w:customStyle="1" w:styleId="Schedule">
    <w:name w:val="Schedule"/>
    <w:basedOn w:val="Heading1"/>
    <w:next w:val="BodyText1"/>
    <w:rsid w:val="001362AE"/>
    <w:pPr>
      <w:numPr>
        <w:numId w:val="20"/>
      </w:numPr>
      <w:outlineLvl w:val="9"/>
    </w:pPr>
  </w:style>
  <w:style w:type="paragraph" w:customStyle="1" w:styleId="ScheduleText">
    <w:name w:val="Schedule Text"/>
    <w:basedOn w:val="BodyText1"/>
    <w:rsid w:val="001362AE"/>
    <w:pPr>
      <w:numPr>
        <w:ilvl w:val="1"/>
        <w:numId w:val="20"/>
      </w:numPr>
    </w:pPr>
  </w:style>
  <w:style w:type="paragraph" w:customStyle="1" w:styleId="ScheduleTextLevel2">
    <w:name w:val="Schedule Text Level 2"/>
    <w:basedOn w:val="Normal"/>
    <w:rsid w:val="001362AE"/>
    <w:pPr>
      <w:numPr>
        <w:ilvl w:val="2"/>
        <w:numId w:val="20"/>
      </w:numPr>
      <w:overflowPunct/>
      <w:autoSpaceDE/>
      <w:autoSpaceDN/>
      <w:adjustRightInd/>
      <w:textAlignment w:val="auto"/>
    </w:pPr>
    <w:rPr>
      <w:szCs w:val="24"/>
    </w:rPr>
  </w:style>
  <w:style w:type="numbering" w:customStyle="1" w:styleId="Schedules">
    <w:name w:val="Schedules"/>
    <w:uiPriority w:val="99"/>
    <w:rsid w:val="001362AE"/>
    <w:pPr>
      <w:numPr>
        <w:numId w:val="21"/>
      </w:numPr>
    </w:pPr>
  </w:style>
  <w:style w:type="paragraph" w:customStyle="1" w:styleId="BackgroundNL">
    <w:name w:val="BackgroundNL"/>
    <w:basedOn w:val="Parties"/>
    <w:rsid w:val="001362AE"/>
    <w:pPr>
      <w:numPr>
        <w:numId w:val="6"/>
      </w:numPr>
    </w:pPr>
  </w:style>
  <w:style w:type="paragraph" w:styleId="Bibliography">
    <w:name w:val="Bibliography"/>
    <w:basedOn w:val="Normal"/>
    <w:next w:val="Normal"/>
    <w:uiPriority w:val="37"/>
    <w:semiHidden/>
    <w:unhideWhenUsed/>
    <w:rsid w:val="001362AE"/>
  </w:style>
  <w:style w:type="character" w:styleId="BookTitle">
    <w:name w:val="Book Title"/>
    <w:basedOn w:val="DefaultParagraphFont"/>
    <w:uiPriority w:val="33"/>
    <w:qFormat/>
    <w:rsid w:val="001362AE"/>
    <w:rPr>
      <w:b/>
      <w:bCs/>
      <w:i/>
      <w:iCs/>
      <w:spacing w:val="5"/>
      <w:lang w:val="en-GB"/>
    </w:rPr>
  </w:style>
  <w:style w:type="table" w:styleId="ColorfulGrid">
    <w:name w:val="Colorful Grid"/>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semiHidden/>
    <w:unhideWhenUsed/>
    <w:rsid w:val="001362A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62AE"/>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semiHidden/>
    <w:unhideWhenUsed/>
    <w:rsid w:val="001362AE"/>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semiHidden/>
    <w:unhideWhenUsed/>
    <w:rsid w:val="001362AE"/>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semiHidden/>
    <w:unhideWhenUsed/>
    <w:rsid w:val="001362AE"/>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semiHidden/>
    <w:unhideWhenUsed/>
    <w:rsid w:val="001362AE"/>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semiHidden/>
    <w:unhideWhenUsed/>
    <w:rsid w:val="001362AE"/>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semiHidden/>
    <w:unhideWhenUsed/>
    <w:rsid w:val="001362AE"/>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62AE"/>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62AE"/>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62AE"/>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semiHidden/>
    <w:unhideWhenUsed/>
    <w:rsid w:val="001362AE"/>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62AE"/>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62AE"/>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362A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62AE"/>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semiHidden/>
    <w:unhideWhenUsed/>
    <w:rsid w:val="001362AE"/>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semiHidden/>
    <w:unhideWhenUsed/>
    <w:rsid w:val="001362AE"/>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semiHidden/>
    <w:unhideWhenUsed/>
    <w:rsid w:val="001362AE"/>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semiHidden/>
    <w:unhideWhenUsed/>
    <w:rsid w:val="001362AE"/>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semiHidden/>
    <w:unhideWhenUsed/>
    <w:rsid w:val="001362AE"/>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customStyle="1" w:styleId="GridTable1Light1">
    <w:name w:val="Grid Table 1 Light1"/>
    <w:basedOn w:val="TableNormal"/>
    <w:uiPriority w:val="46"/>
    <w:rsid w:val="001362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362AE"/>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362AE"/>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362AE"/>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362AE"/>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362AE"/>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362AE"/>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362A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1362AE"/>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GridTable2-Accent21">
    <w:name w:val="Grid Table 2 - Accent 21"/>
    <w:basedOn w:val="TableNormal"/>
    <w:uiPriority w:val="47"/>
    <w:rsid w:val="001362AE"/>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GridTable2-Accent31">
    <w:name w:val="Grid Table 2 - Accent 31"/>
    <w:basedOn w:val="TableNormal"/>
    <w:uiPriority w:val="47"/>
    <w:rsid w:val="001362AE"/>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GridTable2-Accent41">
    <w:name w:val="Grid Table 2 - Accent 41"/>
    <w:basedOn w:val="TableNormal"/>
    <w:uiPriority w:val="47"/>
    <w:rsid w:val="001362AE"/>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GridTable2-Accent51">
    <w:name w:val="Grid Table 2 - Accent 51"/>
    <w:basedOn w:val="TableNormal"/>
    <w:uiPriority w:val="47"/>
    <w:rsid w:val="001362AE"/>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GridTable2-Accent61">
    <w:name w:val="Grid Table 2 - Accent 61"/>
    <w:basedOn w:val="TableNormal"/>
    <w:uiPriority w:val="47"/>
    <w:rsid w:val="001362AE"/>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GridTable31">
    <w:name w:val="Grid Table 31"/>
    <w:basedOn w:val="TableNormal"/>
    <w:uiPriority w:val="48"/>
    <w:rsid w:val="001362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1362AE"/>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customStyle="1" w:styleId="GridTable3-Accent21">
    <w:name w:val="Grid Table 3 - Accent 21"/>
    <w:basedOn w:val="TableNormal"/>
    <w:uiPriority w:val="48"/>
    <w:rsid w:val="001362AE"/>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customStyle="1" w:styleId="GridTable3-Accent31">
    <w:name w:val="Grid Table 3 - Accent 31"/>
    <w:basedOn w:val="TableNormal"/>
    <w:uiPriority w:val="48"/>
    <w:rsid w:val="001362AE"/>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customStyle="1" w:styleId="GridTable3-Accent41">
    <w:name w:val="Grid Table 3 - Accent 41"/>
    <w:basedOn w:val="TableNormal"/>
    <w:uiPriority w:val="48"/>
    <w:rsid w:val="001362AE"/>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customStyle="1" w:styleId="GridTable3-Accent51">
    <w:name w:val="Grid Table 3 - Accent 51"/>
    <w:basedOn w:val="TableNormal"/>
    <w:uiPriority w:val="48"/>
    <w:rsid w:val="001362AE"/>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customStyle="1" w:styleId="GridTable3-Accent61">
    <w:name w:val="Grid Table 3 - Accent 61"/>
    <w:basedOn w:val="TableNormal"/>
    <w:uiPriority w:val="48"/>
    <w:rsid w:val="001362AE"/>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customStyle="1" w:styleId="GridTable41">
    <w:name w:val="Grid Table 41"/>
    <w:basedOn w:val="TableNormal"/>
    <w:uiPriority w:val="49"/>
    <w:rsid w:val="001362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1362AE"/>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GridTable4-Accent21">
    <w:name w:val="Grid Table 4 - Accent 21"/>
    <w:basedOn w:val="TableNormal"/>
    <w:uiPriority w:val="49"/>
    <w:rsid w:val="001362AE"/>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GridTable4-Accent31">
    <w:name w:val="Grid Table 4 - Accent 31"/>
    <w:basedOn w:val="TableNormal"/>
    <w:uiPriority w:val="49"/>
    <w:rsid w:val="001362AE"/>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GridTable4-Accent41">
    <w:name w:val="Grid Table 4 - Accent 41"/>
    <w:basedOn w:val="TableNormal"/>
    <w:uiPriority w:val="49"/>
    <w:rsid w:val="001362AE"/>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GridTable4-Accent51">
    <w:name w:val="Grid Table 4 - Accent 51"/>
    <w:basedOn w:val="TableNormal"/>
    <w:uiPriority w:val="49"/>
    <w:rsid w:val="001362AE"/>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GridTable4-Accent61">
    <w:name w:val="Grid Table 4 - Accent 61"/>
    <w:basedOn w:val="TableNormal"/>
    <w:uiPriority w:val="49"/>
    <w:rsid w:val="001362AE"/>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GridTable5Dark1">
    <w:name w:val="Grid Table 5 Dark1"/>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customStyle="1" w:styleId="GridTable5Dark-Accent21">
    <w:name w:val="Grid Table 5 Dark - Accent 21"/>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customStyle="1" w:styleId="GridTable5Dark-Accent31">
    <w:name w:val="Grid Table 5 Dark - Accent 31"/>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customStyle="1" w:styleId="GridTable5Dark-Accent41">
    <w:name w:val="Grid Table 5 Dark - Accent 41"/>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customStyle="1" w:styleId="GridTable5Dark-Accent51">
    <w:name w:val="Grid Table 5 Dark - Accent 51"/>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customStyle="1" w:styleId="GridTable5Dark-Accent61">
    <w:name w:val="Grid Table 5 Dark - Accent 61"/>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customStyle="1" w:styleId="GridTable6Colorful1">
    <w:name w:val="Grid Table 6 Colorful1"/>
    <w:basedOn w:val="TableNormal"/>
    <w:uiPriority w:val="51"/>
    <w:rsid w:val="001362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1362AE"/>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GridTable6Colorful-Accent21">
    <w:name w:val="Grid Table 6 Colorful - Accent 21"/>
    <w:basedOn w:val="TableNormal"/>
    <w:uiPriority w:val="51"/>
    <w:rsid w:val="001362AE"/>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GridTable6Colorful-Accent31">
    <w:name w:val="Grid Table 6 Colorful - Accent 31"/>
    <w:basedOn w:val="TableNormal"/>
    <w:uiPriority w:val="51"/>
    <w:rsid w:val="001362AE"/>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GridTable6Colorful-Accent41">
    <w:name w:val="Grid Table 6 Colorful - Accent 41"/>
    <w:basedOn w:val="TableNormal"/>
    <w:uiPriority w:val="51"/>
    <w:rsid w:val="001362AE"/>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GridTable6Colorful-Accent51">
    <w:name w:val="Grid Table 6 Colorful - Accent 51"/>
    <w:basedOn w:val="TableNormal"/>
    <w:uiPriority w:val="51"/>
    <w:rsid w:val="001362AE"/>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GridTable6Colorful-Accent61">
    <w:name w:val="Grid Table 6 Colorful - Accent 61"/>
    <w:basedOn w:val="TableNormal"/>
    <w:uiPriority w:val="51"/>
    <w:rsid w:val="001362AE"/>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GridTable7Colorful1">
    <w:name w:val="Grid Table 7 Colorful1"/>
    <w:basedOn w:val="TableNormal"/>
    <w:uiPriority w:val="52"/>
    <w:rsid w:val="001362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1362AE"/>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customStyle="1" w:styleId="GridTable7Colorful-Accent21">
    <w:name w:val="Grid Table 7 Colorful - Accent 21"/>
    <w:basedOn w:val="TableNormal"/>
    <w:uiPriority w:val="52"/>
    <w:rsid w:val="001362AE"/>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customStyle="1" w:styleId="GridTable7Colorful-Accent31">
    <w:name w:val="Grid Table 7 Colorful - Accent 31"/>
    <w:basedOn w:val="TableNormal"/>
    <w:uiPriority w:val="52"/>
    <w:rsid w:val="001362AE"/>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customStyle="1" w:styleId="GridTable7Colorful-Accent41">
    <w:name w:val="Grid Table 7 Colorful - Accent 41"/>
    <w:basedOn w:val="TableNormal"/>
    <w:uiPriority w:val="52"/>
    <w:rsid w:val="001362AE"/>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customStyle="1" w:styleId="GridTable7Colorful-Accent51">
    <w:name w:val="Grid Table 7 Colorful - Accent 51"/>
    <w:basedOn w:val="TableNormal"/>
    <w:uiPriority w:val="52"/>
    <w:rsid w:val="001362AE"/>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customStyle="1" w:styleId="GridTable7Colorful-Accent61">
    <w:name w:val="Grid Table 7 Colorful - Accent 61"/>
    <w:basedOn w:val="TableNormal"/>
    <w:uiPriority w:val="52"/>
    <w:rsid w:val="001362AE"/>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character" w:styleId="IntenseEmphasis">
    <w:name w:val="Intense Emphasis"/>
    <w:basedOn w:val="DefaultParagraphFont"/>
    <w:uiPriority w:val="21"/>
    <w:qFormat/>
    <w:rsid w:val="001362AE"/>
    <w:rPr>
      <w:i/>
      <w:iCs/>
      <w:color w:val="5EB9CF" w:themeColor="accent1"/>
      <w:lang w:val="en-GB"/>
    </w:rPr>
  </w:style>
  <w:style w:type="paragraph" w:styleId="IntenseQuote">
    <w:name w:val="Intense Quote"/>
    <w:basedOn w:val="Normal"/>
    <w:next w:val="Normal"/>
    <w:link w:val="IntenseQuoteChar"/>
    <w:uiPriority w:val="30"/>
    <w:qFormat/>
    <w:rsid w:val="001362AE"/>
    <w:pPr>
      <w:pBdr>
        <w:top w:val="single" w:sz="4" w:space="10" w:color="5EB9CF" w:themeColor="accent1"/>
        <w:bottom w:val="single" w:sz="4" w:space="10" w:color="5EB9CF" w:themeColor="accent1"/>
      </w:pBdr>
      <w:spacing w:before="360" w:after="360"/>
      <w:ind w:left="864" w:right="864"/>
      <w:jc w:val="center"/>
    </w:pPr>
    <w:rPr>
      <w:i/>
      <w:iCs/>
      <w:color w:val="5EB9CF" w:themeColor="accent1"/>
    </w:rPr>
  </w:style>
  <w:style w:type="character" w:customStyle="1" w:styleId="IntenseQuoteChar">
    <w:name w:val="Intense Quote Char"/>
    <w:basedOn w:val="DefaultParagraphFont"/>
    <w:link w:val="IntenseQuote"/>
    <w:uiPriority w:val="30"/>
    <w:rsid w:val="001362AE"/>
    <w:rPr>
      <w:rFonts w:ascii="Arial" w:eastAsia="Times New Roman" w:hAnsi="Arial" w:cs="Arial"/>
      <w:i/>
      <w:iCs/>
      <w:color w:val="5EB9CF" w:themeColor="accent1"/>
    </w:rPr>
  </w:style>
  <w:style w:type="character" w:styleId="IntenseReference">
    <w:name w:val="Intense Reference"/>
    <w:basedOn w:val="DefaultParagraphFont"/>
    <w:uiPriority w:val="32"/>
    <w:qFormat/>
    <w:rsid w:val="001362AE"/>
    <w:rPr>
      <w:b/>
      <w:bCs/>
      <w:smallCaps/>
      <w:color w:val="5EB9CF" w:themeColor="accent1"/>
      <w:spacing w:val="5"/>
      <w:lang w:val="en-GB"/>
    </w:rPr>
  </w:style>
  <w:style w:type="table" w:styleId="LightGrid">
    <w:name w:val="Light Grid"/>
    <w:basedOn w:val="TableNormal"/>
    <w:uiPriority w:val="62"/>
    <w:semiHidden/>
    <w:unhideWhenUsed/>
    <w:rsid w:val="001362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62AE"/>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semiHidden/>
    <w:unhideWhenUsed/>
    <w:rsid w:val="001362AE"/>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semiHidden/>
    <w:unhideWhenUsed/>
    <w:rsid w:val="001362AE"/>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semiHidden/>
    <w:unhideWhenUsed/>
    <w:rsid w:val="001362AE"/>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semiHidden/>
    <w:unhideWhenUsed/>
    <w:rsid w:val="001362AE"/>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semiHidden/>
    <w:unhideWhenUsed/>
    <w:rsid w:val="001362AE"/>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semiHidden/>
    <w:unhideWhenUsed/>
    <w:rsid w:val="001362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62AE"/>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semiHidden/>
    <w:unhideWhenUsed/>
    <w:rsid w:val="001362AE"/>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semiHidden/>
    <w:unhideWhenUsed/>
    <w:rsid w:val="001362AE"/>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semiHidden/>
    <w:unhideWhenUsed/>
    <w:rsid w:val="001362AE"/>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semiHidden/>
    <w:unhideWhenUsed/>
    <w:rsid w:val="001362AE"/>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semiHidden/>
    <w:unhideWhenUsed/>
    <w:rsid w:val="001362AE"/>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semiHidden/>
    <w:unhideWhenUsed/>
    <w:rsid w:val="001362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62AE"/>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semiHidden/>
    <w:unhideWhenUsed/>
    <w:rsid w:val="001362AE"/>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semiHidden/>
    <w:unhideWhenUsed/>
    <w:rsid w:val="001362AE"/>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semiHidden/>
    <w:unhideWhenUsed/>
    <w:rsid w:val="001362AE"/>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semiHidden/>
    <w:unhideWhenUsed/>
    <w:rsid w:val="001362AE"/>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semiHidden/>
    <w:unhideWhenUsed/>
    <w:rsid w:val="001362AE"/>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1362AE"/>
    <w:pPr>
      <w:ind w:left="720"/>
      <w:contextualSpacing/>
    </w:pPr>
  </w:style>
  <w:style w:type="table" w:customStyle="1" w:styleId="ListTable1Light1">
    <w:name w:val="List Table 1 Light1"/>
    <w:basedOn w:val="TableNormal"/>
    <w:uiPriority w:val="46"/>
    <w:rsid w:val="001362A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1362AE"/>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ListTable1Light-Accent21">
    <w:name w:val="List Table 1 Light - Accent 21"/>
    <w:basedOn w:val="TableNormal"/>
    <w:uiPriority w:val="46"/>
    <w:rsid w:val="001362AE"/>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ListTable1Light-Accent31">
    <w:name w:val="List Table 1 Light - Accent 31"/>
    <w:basedOn w:val="TableNormal"/>
    <w:uiPriority w:val="46"/>
    <w:rsid w:val="001362AE"/>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ListTable1Light-Accent41">
    <w:name w:val="List Table 1 Light - Accent 41"/>
    <w:basedOn w:val="TableNormal"/>
    <w:uiPriority w:val="46"/>
    <w:rsid w:val="001362AE"/>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ListTable1Light-Accent51">
    <w:name w:val="List Table 1 Light - Accent 51"/>
    <w:basedOn w:val="TableNormal"/>
    <w:uiPriority w:val="46"/>
    <w:rsid w:val="001362AE"/>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ListTable1Light-Accent61">
    <w:name w:val="List Table 1 Light - Accent 61"/>
    <w:basedOn w:val="TableNormal"/>
    <w:uiPriority w:val="46"/>
    <w:rsid w:val="001362AE"/>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ListTable21">
    <w:name w:val="List Table 21"/>
    <w:basedOn w:val="TableNormal"/>
    <w:uiPriority w:val="47"/>
    <w:rsid w:val="001362A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1362AE"/>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ListTable2-Accent21">
    <w:name w:val="List Table 2 - Accent 21"/>
    <w:basedOn w:val="TableNormal"/>
    <w:uiPriority w:val="47"/>
    <w:rsid w:val="001362AE"/>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ListTable2-Accent31">
    <w:name w:val="List Table 2 - Accent 31"/>
    <w:basedOn w:val="TableNormal"/>
    <w:uiPriority w:val="47"/>
    <w:rsid w:val="001362AE"/>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ListTable2-Accent41">
    <w:name w:val="List Table 2 - Accent 41"/>
    <w:basedOn w:val="TableNormal"/>
    <w:uiPriority w:val="47"/>
    <w:rsid w:val="001362AE"/>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ListTable2-Accent51">
    <w:name w:val="List Table 2 - Accent 51"/>
    <w:basedOn w:val="TableNormal"/>
    <w:uiPriority w:val="47"/>
    <w:rsid w:val="001362AE"/>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ListTable2-Accent61">
    <w:name w:val="List Table 2 - Accent 61"/>
    <w:basedOn w:val="TableNormal"/>
    <w:uiPriority w:val="47"/>
    <w:rsid w:val="001362AE"/>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ListTable31">
    <w:name w:val="List Table 31"/>
    <w:basedOn w:val="TableNormal"/>
    <w:uiPriority w:val="48"/>
    <w:rsid w:val="001362A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1362AE"/>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customStyle="1" w:styleId="ListTable3-Accent21">
    <w:name w:val="List Table 3 - Accent 21"/>
    <w:basedOn w:val="TableNormal"/>
    <w:uiPriority w:val="48"/>
    <w:rsid w:val="001362AE"/>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customStyle="1" w:styleId="ListTable3-Accent31">
    <w:name w:val="List Table 3 - Accent 31"/>
    <w:basedOn w:val="TableNormal"/>
    <w:uiPriority w:val="48"/>
    <w:rsid w:val="001362AE"/>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customStyle="1" w:styleId="ListTable3-Accent41">
    <w:name w:val="List Table 3 - Accent 41"/>
    <w:basedOn w:val="TableNormal"/>
    <w:uiPriority w:val="48"/>
    <w:rsid w:val="001362AE"/>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customStyle="1" w:styleId="ListTable3-Accent51">
    <w:name w:val="List Table 3 - Accent 51"/>
    <w:basedOn w:val="TableNormal"/>
    <w:uiPriority w:val="48"/>
    <w:rsid w:val="001362AE"/>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customStyle="1" w:styleId="ListTable3-Accent61">
    <w:name w:val="List Table 3 - Accent 61"/>
    <w:basedOn w:val="TableNormal"/>
    <w:uiPriority w:val="48"/>
    <w:rsid w:val="001362AE"/>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customStyle="1" w:styleId="ListTable41">
    <w:name w:val="List Table 41"/>
    <w:basedOn w:val="TableNormal"/>
    <w:uiPriority w:val="49"/>
    <w:rsid w:val="001362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1362AE"/>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ListTable4-Accent21">
    <w:name w:val="List Table 4 - Accent 21"/>
    <w:basedOn w:val="TableNormal"/>
    <w:uiPriority w:val="49"/>
    <w:rsid w:val="001362AE"/>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ListTable4-Accent31">
    <w:name w:val="List Table 4 - Accent 31"/>
    <w:basedOn w:val="TableNormal"/>
    <w:uiPriority w:val="49"/>
    <w:rsid w:val="001362AE"/>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ListTable4-Accent41">
    <w:name w:val="List Table 4 - Accent 41"/>
    <w:basedOn w:val="TableNormal"/>
    <w:uiPriority w:val="49"/>
    <w:rsid w:val="001362AE"/>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ListTable4-Accent51">
    <w:name w:val="List Table 4 - Accent 51"/>
    <w:basedOn w:val="TableNormal"/>
    <w:uiPriority w:val="49"/>
    <w:rsid w:val="001362AE"/>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ListTable4-Accent61">
    <w:name w:val="List Table 4 - Accent 61"/>
    <w:basedOn w:val="TableNormal"/>
    <w:uiPriority w:val="49"/>
    <w:rsid w:val="001362AE"/>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ListTable5Dark1">
    <w:name w:val="List Table 5 Dark1"/>
    <w:basedOn w:val="TableNormal"/>
    <w:uiPriority w:val="50"/>
    <w:rsid w:val="001362A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362AE"/>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362AE"/>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362AE"/>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362AE"/>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362AE"/>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362AE"/>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362A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1362AE"/>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ListTable6Colorful-Accent21">
    <w:name w:val="List Table 6 Colorful - Accent 21"/>
    <w:basedOn w:val="TableNormal"/>
    <w:uiPriority w:val="51"/>
    <w:rsid w:val="001362AE"/>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ListTable6Colorful-Accent31">
    <w:name w:val="List Table 6 Colorful - Accent 31"/>
    <w:basedOn w:val="TableNormal"/>
    <w:uiPriority w:val="51"/>
    <w:rsid w:val="001362AE"/>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ListTable6Colorful-Accent41">
    <w:name w:val="List Table 6 Colorful - Accent 41"/>
    <w:basedOn w:val="TableNormal"/>
    <w:uiPriority w:val="51"/>
    <w:rsid w:val="001362AE"/>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ListTable6Colorful-Accent51">
    <w:name w:val="List Table 6 Colorful - Accent 51"/>
    <w:basedOn w:val="TableNormal"/>
    <w:uiPriority w:val="51"/>
    <w:rsid w:val="001362AE"/>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ListTable6Colorful-Accent61">
    <w:name w:val="List Table 6 Colorful - Accent 61"/>
    <w:basedOn w:val="TableNormal"/>
    <w:uiPriority w:val="51"/>
    <w:rsid w:val="001362AE"/>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ListTable7Colorful1">
    <w:name w:val="List Table 7 Colorful1"/>
    <w:basedOn w:val="TableNormal"/>
    <w:uiPriority w:val="52"/>
    <w:rsid w:val="001362A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362AE"/>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362AE"/>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362AE"/>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362AE"/>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362AE"/>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362AE"/>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362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62AE"/>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semiHidden/>
    <w:unhideWhenUsed/>
    <w:rsid w:val="001362AE"/>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semiHidden/>
    <w:unhideWhenUsed/>
    <w:rsid w:val="001362AE"/>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semiHidden/>
    <w:unhideWhenUsed/>
    <w:rsid w:val="001362AE"/>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semiHidden/>
    <w:unhideWhenUsed/>
    <w:rsid w:val="001362AE"/>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semiHidden/>
    <w:unhideWhenUsed/>
    <w:rsid w:val="001362AE"/>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semiHidden/>
    <w:unhideWhenUsed/>
    <w:rsid w:val="001362A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62AE"/>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semiHidden/>
    <w:unhideWhenUsed/>
    <w:rsid w:val="001362AE"/>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semiHidden/>
    <w:unhideWhenUsed/>
    <w:rsid w:val="001362AE"/>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semiHidden/>
    <w:unhideWhenUsed/>
    <w:rsid w:val="001362AE"/>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semiHidden/>
    <w:unhideWhenUsed/>
    <w:rsid w:val="001362AE"/>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semiHidden/>
    <w:unhideWhenUsed/>
    <w:rsid w:val="001362AE"/>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62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62AE"/>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62AE"/>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62AE"/>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62AE"/>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62AE"/>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62AE"/>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qFormat/>
    <w:rsid w:val="001362AE"/>
    <w:pPr>
      <w:overflowPunct w:val="0"/>
      <w:autoSpaceDE w:val="0"/>
      <w:autoSpaceDN w:val="0"/>
      <w:adjustRightInd w:val="0"/>
      <w:jc w:val="both"/>
      <w:textAlignment w:val="baseline"/>
    </w:pPr>
    <w:rPr>
      <w:rFonts w:ascii="Arial" w:eastAsia="Times New Roman" w:hAnsi="Arial" w:cs="Arial"/>
    </w:rPr>
  </w:style>
  <w:style w:type="table" w:customStyle="1" w:styleId="PlainTable11">
    <w:name w:val="Plain Table 11"/>
    <w:basedOn w:val="TableNormal"/>
    <w:uiPriority w:val="41"/>
    <w:rsid w:val="001362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362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362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362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362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1362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AE"/>
    <w:rPr>
      <w:rFonts w:ascii="Arial" w:eastAsia="Times New Roman" w:hAnsi="Arial" w:cs="Arial"/>
      <w:i/>
      <w:iCs/>
      <w:color w:val="404040" w:themeColor="text1" w:themeTint="BF"/>
    </w:rPr>
  </w:style>
  <w:style w:type="character" w:styleId="SubtleEmphasis">
    <w:name w:val="Subtle Emphasis"/>
    <w:basedOn w:val="DefaultParagraphFont"/>
    <w:uiPriority w:val="19"/>
    <w:qFormat/>
    <w:rsid w:val="001362AE"/>
    <w:rPr>
      <w:i/>
      <w:iCs/>
      <w:color w:val="404040" w:themeColor="text1" w:themeTint="BF"/>
      <w:lang w:val="en-GB"/>
    </w:rPr>
  </w:style>
  <w:style w:type="character" w:styleId="SubtleReference">
    <w:name w:val="Subtle Reference"/>
    <w:basedOn w:val="DefaultParagraphFont"/>
    <w:uiPriority w:val="31"/>
    <w:qFormat/>
    <w:rsid w:val="001362AE"/>
    <w:rPr>
      <w:smallCaps/>
      <w:color w:val="5A5A5A" w:themeColor="text1" w:themeTint="A5"/>
      <w:lang w:val="en-GB"/>
    </w:rPr>
  </w:style>
  <w:style w:type="table" w:styleId="Table3Deffects1">
    <w:name w:val="Table 3D effects 1"/>
    <w:basedOn w:val="TableNormal"/>
    <w:semiHidden/>
    <w:unhideWhenUsed/>
    <w:rsid w:val="001362AE"/>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362AE"/>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362AE"/>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362AE"/>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362AE"/>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362AE"/>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362AE"/>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362AE"/>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362AE"/>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362AE"/>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362AE"/>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362AE"/>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362AE"/>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362AE"/>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362AE"/>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362AE"/>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1362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362AE"/>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362AE"/>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362AE"/>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362AE"/>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362AE"/>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362AE"/>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362AE"/>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362AE"/>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1362AE"/>
    <w:pPr>
      <w:keepLines/>
      <w:numPr>
        <w:numId w:val="0"/>
      </w:numPr>
      <w:spacing w:before="240" w:after="0"/>
      <w:jc w:val="both"/>
      <w:outlineLvl w:val="9"/>
    </w:pPr>
    <w:rPr>
      <w:rFonts w:asciiTheme="majorHAnsi" w:eastAsiaTheme="majorEastAsia" w:hAnsiTheme="majorHAnsi" w:cstheme="majorBidi"/>
      <w:b w:val="0"/>
      <w:color w:val="3395AD" w:themeColor="accent1" w:themeShade="BF"/>
      <w:kern w:val="0"/>
      <w:sz w:val="32"/>
      <w:szCs w:val="32"/>
    </w:rPr>
  </w:style>
  <w:style w:type="paragraph" w:customStyle="1" w:styleId="ScheduleTextLevel3">
    <w:name w:val="Schedule Text Level 3"/>
    <w:basedOn w:val="BodyText1"/>
    <w:next w:val="BodyText3"/>
    <w:qFormat/>
    <w:rsid w:val="001362AE"/>
    <w:pPr>
      <w:numPr>
        <w:ilvl w:val="3"/>
        <w:numId w:val="20"/>
      </w:numPr>
    </w:pPr>
    <w:rPr>
      <w:rFonts w:asciiTheme="minorHAnsi" w:eastAsiaTheme="minorHAnsi" w:hAnsiTheme="minorHAnsi" w:cstheme="minorBidi"/>
    </w:rPr>
  </w:style>
  <w:style w:type="paragraph" w:customStyle="1" w:styleId="Default">
    <w:name w:val="Default"/>
    <w:rsid w:val="00B76838"/>
    <w:pPr>
      <w:autoSpaceDE w:val="0"/>
      <w:autoSpaceDN w:val="0"/>
      <w:adjustRightInd w:val="0"/>
    </w:pPr>
    <w:rPr>
      <w:rFonts w:ascii="Arial" w:hAnsi="Arial" w:cs="Arial"/>
      <w:color w:val="000000"/>
      <w:sz w:val="24"/>
      <w:szCs w:val="24"/>
    </w:rPr>
  </w:style>
  <w:style w:type="paragraph" w:customStyle="1" w:styleId="yiv3176867660msonormal">
    <w:name w:val="yiv3176867660msonormal"/>
    <w:basedOn w:val="Normal"/>
    <w:rsid w:val="00BC65F5"/>
    <w:pPr>
      <w:overflowPunct/>
      <w:autoSpaceDE/>
      <w:autoSpaceDN/>
      <w:adjustRightInd/>
      <w:spacing w:before="100" w:beforeAutospacing="1" w:after="100" w:afterAutospacing="1"/>
      <w:jc w:val="left"/>
      <w:textAlignment w:val="auto"/>
    </w:pPr>
    <w:rPr>
      <w:rFonts w:ascii="Times New Roman" w:eastAsiaTheme="minorEastAsia" w:hAnsi="Times New Roman" w:cs="Times New Roman"/>
      <w:sz w:val="24"/>
      <w:szCs w:val="24"/>
      <w:lang w:eastAsia="zh-CN"/>
    </w:rPr>
  </w:style>
  <w:style w:type="character" w:customStyle="1" w:styleId="normaltextrun">
    <w:name w:val="normaltextrun"/>
    <w:basedOn w:val="DefaultParagraphFont"/>
    <w:rsid w:val="007D6266"/>
  </w:style>
  <w:style w:type="paragraph" w:customStyle="1" w:styleId="paragraph">
    <w:name w:val="paragraph"/>
    <w:basedOn w:val="Normal"/>
    <w:rsid w:val="005470B6"/>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eop">
    <w:name w:val="eop"/>
    <w:basedOn w:val="DefaultParagraphFont"/>
    <w:rsid w:val="005470B6"/>
  </w:style>
  <w:style w:type="character" w:customStyle="1" w:styleId="spellingerror">
    <w:name w:val="spellingerror"/>
    <w:basedOn w:val="DefaultParagraphFont"/>
    <w:rsid w:val="00712AB8"/>
  </w:style>
  <w:style w:type="character" w:customStyle="1" w:styleId="scxw42197437">
    <w:name w:val="scxw42197437"/>
    <w:basedOn w:val="DefaultParagraphFont"/>
    <w:rsid w:val="0071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8192">
      <w:bodyDiv w:val="1"/>
      <w:marLeft w:val="0"/>
      <w:marRight w:val="0"/>
      <w:marTop w:val="0"/>
      <w:marBottom w:val="0"/>
      <w:divBdr>
        <w:top w:val="none" w:sz="0" w:space="0" w:color="auto"/>
        <w:left w:val="none" w:sz="0" w:space="0" w:color="auto"/>
        <w:bottom w:val="none" w:sz="0" w:space="0" w:color="auto"/>
        <w:right w:val="none" w:sz="0" w:space="0" w:color="auto"/>
      </w:divBdr>
      <w:divsChild>
        <w:div w:id="2041975775">
          <w:marLeft w:val="0"/>
          <w:marRight w:val="0"/>
          <w:marTop w:val="0"/>
          <w:marBottom w:val="0"/>
          <w:divBdr>
            <w:top w:val="none" w:sz="0" w:space="0" w:color="auto"/>
            <w:left w:val="none" w:sz="0" w:space="0" w:color="auto"/>
            <w:bottom w:val="none" w:sz="0" w:space="0" w:color="auto"/>
            <w:right w:val="none" w:sz="0" w:space="0" w:color="auto"/>
          </w:divBdr>
        </w:div>
        <w:div w:id="1429502792">
          <w:marLeft w:val="0"/>
          <w:marRight w:val="0"/>
          <w:marTop w:val="0"/>
          <w:marBottom w:val="0"/>
          <w:divBdr>
            <w:top w:val="none" w:sz="0" w:space="0" w:color="auto"/>
            <w:left w:val="none" w:sz="0" w:space="0" w:color="auto"/>
            <w:bottom w:val="none" w:sz="0" w:space="0" w:color="auto"/>
            <w:right w:val="none" w:sz="0" w:space="0" w:color="auto"/>
          </w:divBdr>
        </w:div>
        <w:div w:id="749230152">
          <w:marLeft w:val="0"/>
          <w:marRight w:val="0"/>
          <w:marTop w:val="0"/>
          <w:marBottom w:val="0"/>
          <w:divBdr>
            <w:top w:val="none" w:sz="0" w:space="0" w:color="auto"/>
            <w:left w:val="none" w:sz="0" w:space="0" w:color="auto"/>
            <w:bottom w:val="none" w:sz="0" w:space="0" w:color="auto"/>
            <w:right w:val="none" w:sz="0" w:space="0" w:color="auto"/>
          </w:divBdr>
        </w:div>
        <w:div w:id="1853102135">
          <w:marLeft w:val="0"/>
          <w:marRight w:val="0"/>
          <w:marTop w:val="0"/>
          <w:marBottom w:val="0"/>
          <w:divBdr>
            <w:top w:val="none" w:sz="0" w:space="0" w:color="auto"/>
            <w:left w:val="none" w:sz="0" w:space="0" w:color="auto"/>
            <w:bottom w:val="none" w:sz="0" w:space="0" w:color="auto"/>
            <w:right w:val="none" w:sz="0" w:space="0" w:color="auto"/>
          </w:divBdr>
        </w:div>
        <w:div w:id="2145387823">
          <w:marLeft w:val="0"/>
          <w:marRight w:val="0"/>
          <w:marTop w:val="0"/>
          <w:marBottom w:val="0"/>
          <w:divBdr>
            <w:top w:val="none" w:sz="0" w:space="0" w:color="auto"/>
            <w:left w:val="none" w:sz="0" w:space="0" w:color="auto"/>
            <w:bottom w:val="none" w:sz="0" w:space="0" w:color="auto"/>
            <w:right w:val="none" w:sz="0" w:space="0" w:color="auto"/>
          </w:divBdr>
        </w:div>
        <w:div w:id="1526015225">
          <w:marLeft w:val="0"/>
          <w:marRight w:val="0"/>
          <w:marTop w:val="0"/>
          <w:marBottom w:val="0"/>
          <w:divBdr>
            <w:top w:val="none" w:sz="0" w:space="0" w:color="auto"/>
            <w:left w:val="none" w:sz="0" w:space="0" w:color="auto"/>
            <w:bottom w:val="none" w:sz="0" w:space="0" w:color="auto"/>
            <w:right w:val="none" w:sz="0" w:space="0" w:color="auto"/>
          </w:divBdr>
        </w:div>
        <w:div w:id="174541462">
          <w:marLeft w:val="0"/>
          <w:marRight w:val="0"/>
          <w:marTop w:val="0"/>
          <w:marBottom w:val="0"/>
          <w:divBdr>
            <w:top w:val="none" w:sz="0" w:space="0" w:color="auto"/>
            <w:left w:val="none" w:sz="0" w:space="0" w:color="auto"/>
            <w:bottom w:val="none" w:sz="0" w:space="0" w:color="auto"/>
            <w:right w:val="none" w:sz="0" w:space="0" w:color="auto"/>
          </w:divBdr>
        </w:div>
        <w:div w:id="2138715308">
          <w:marLeft w:val="0"/>
          <w:marRight w:val="0"/>
          <w:marTop w:val="0"/>
          <w:marBottom w:val="0"/>
          <w:divBdr>
            <w:top w:val="none" w:sz="0" w:space="0" w:color="auto"/>
            <w:left w:val="none" w:sz="0" w:space="0" w:color="auto"/>
            <w:bottom w:val="none" w:sz="0" w:space="0" w:color="auto"/>
            <w:right w:val="none" w:sz="0" w:space="0" w:color="auto"/>
          </w:divBdr>
        </w:div>
        <w:div w:id="866219323">
          <w:marLeft w:val="0"/>
          <w:marRight w:val="0"/>
          <w:marTop w:val="0"/>
          <w:marBottom w:val="0"/>
          <w:divBdr>
            <w:top w:val="none" w:sz="0" w:space="0" w:color="auto"/>
            <w:left w:val="none" w:sz="0" w:space="0" w:color="auto"/>
            <w:bottom w:val="none" w:sz="0" w:space="0" w:color="auto"/>
            <w:right w:val="none" w:sz="0" w:space="0" w:color="auto"/>
          </w:divBdr>
        </w:div>
        <w:div w:id="2127116584">
          <w:marLeft w:val="0"/>
          <w:marRight w:val="0"/>
          <w:marTop w:val="0"/>
          <w:marBottom w:val="0"/>
          <w:divBdr>
            <w:top w:val="none" w:sz="0" w:space="0" w:color="auto"/>
            <w:left w:val="none" w:sz="0" w:space="0" w:color="auto"/>
            <w:bottom w:val="none" w:sz="0" w:space="0" w:color="auto"/>
            <w:right w:val="none" w:sz="0" w:space="0" w:color="auto"/>
          </w:divBdr>
        </w:div>
        <w:div w:id="990405920">
          <w:marLeft w:val="0"/>
          <w:marRight w:val="0"/>
          <w:marTop w:val="0"/>
          <w:marBottom w:val="0"/>
          <w:divBdr>
            <w:top w:val="none" w:sz="0" w:space="0" w:color="auto"/>
            <w:left w:val="none" w:sz="0" w:space="0" w:color="auto"/>
            <w:bottom w:val="none" w:sz="0" w:space="0" w:color="auto"/>
            <w:right w:val="none" w:sz="0" w:space="0" w:color="auto"/>
          </w:divBdr>
        </w:div>
        <w:div w:id="501622538">
          <w:marLeft w:val="0"/>
          <w:marRight w:val="0"/>
          <w:marTop w:val="0"/>
          <w:marBottom w:val="0"/>
          <w:divBdr>
            <w:top w:val="none" w:sz="0" w:space="0" w:color="auto"/>
            <w:left w:val="none" w:sz="0" w:space="0" w:color="auto"/>
            <w:bottom w:val="none" w:sz="0" w:space="0" w:color="auto"/>
            <w:right w:val="none" w:sz="0" w:space="0" w:color="auto"/>
          </w:divBdr>
        </w:div>
        <w:div w:id="1225674770">
          <w:marLeft w:val="0"/>
          <w:marRight w:val="0"/>
          <w:marTop w:val="0"/>
          <w:marBottom w:val="0"/>
          <w:divBdr>
            <w:top w:val="none" w:sz="0" w:space="0" w:color="auto"/>
            <w:left w:val="none" w:sz="0" w:space="0" w:color="auto"/>
            <w:bottom w:val="none" w:sz="0" w:space="0" w:color="auto"/>
            <w:right w:val="none" w:sz="0" w:space="0" w:color="auto"/>
          </w:divBdr>
        </w:div>
        <w:div w:id="1761296330">
          <w:marLeft w:val="0"/>
          <w:marRight w:val="0"/>
          <w:marTop w:val="0"/>
          <w:marBottom w:val="0"/>
          <w:divBdr>
            <w:top w:val="none" w:sz="0" w:space="0" w:color="auto"/>
            <w:left w:val="none" w:sz="0" w:space="0" w:color="auto"/>
            <w:bottom w:val="none" w:sz="0" w:space="0" w:color="auto"/>
            <w:right w:val="none" w:sz="0" w:space="0" w:color="auto"/>
          </w:divBdr>
        </w:div>
        <w:div w:id="971206725">
          <w:marLeft w:val="0"/>
          <w:marRight w:val="0"/>
          <w:marTop w:val="0"/>
          <w:marBottom w:val="0"/>
          <w:divBdr>
            <w:top w:val="none" w:sz="0" w:space="0" w:color="auto"/>
            <w:left w:val="none" w:sz="0" w:space="0" w:color="auto"/>
            <w:bottom w:val="none" w:sz="0" w:space="0" w:color="auto"/>
            <w:right w:val="none" w:sz="0" w:space="0" w:color="auto"/>
          </w:divBdr>
        </w:div>
        <w:div w:id="859857008">
          <w:marLeft w:val="0"/>
          <w:marRight w:val="0"/>
          <w:marTop w:val="0"/>
          <w:marBottom w:val="0"/>
          <w:divBdr>
            <w:top w:val="none" w:sz="0" w:space="0" w:color="auto"/>
            <w:left w:val="none" w:sz="0" w:space="0" w:color="auto"/>
            <w:bottom w:val="none" w:sz="0" w:space="0" w:color="auto"/>
            <w:right w:val="none" w:sz="0" w:space="0" w:color="auto"/>
          </w:divBdr>
        </w:div>
        <w:div w:id="1224557852">
          <w:marLeft w:val="0"/>
          <w:marRight w:val="0"/>
          <w:marTop w:val="0"/>
          <w:marBottom w:val="0"/>
          <w:divBdr>
            <w:top w:val="none" w:sz="0" w:space="0" w:color="auto"/>
            <w:left w:val="none" w:sz="0" w:space="0" w:color="auto"/>
            <w:bottom w:val="none" w:sz="0" w:space="0" w:color="auto"/>
            <w:right w:val="none" w:sz="0" w:space="0" w:color="auto"/>
          </w:divBdr>
        </w:div>
        <w:div w:id="1846941785">
          <w:marLeft w:val="0"/>
          <w:marRight w:val="0"/>
          <w:marTop w:val="0"/>
          <w:marBottom w:val="0"/>
          <w:divBdr>
            <w:top w:val="none" w:sz="0" w:space="0" w:color="auto"/>
            <w:left w:val="none" w:sz="0" w:space="0" w:color="auto"/>
            <w:bottom w:val="none" w:sz="0" w:space="0" w:color="auto"/>
            <w:right w:val="none" w:sz="0" w:space="0" w:color="auto"/>
          </w:divBdr>
        </w:div>
        <w:div w:id="728190553">
          <w:marLeft w:val="0"/>
          <w:marRight w:val="0"/>
          <w:marTop w:val="0"/>
          <w:marBottom w:val="0"/>
          <w:divBdr>
            <w:top w:val="none" w:sz="0" w:space="0" w:color="auto"/>
            <w:left w:val="none" w:sz="0" w:space="0" w:color="auto"/>
            <w:bottom w:val="none" w:sz="0" w:space="0" w:color="auto"/>
            <w:right w:val="none" w:sz="0" w:space="0" w:color="auto"/>
          </w:divBdr>
        </w:div>
        <w:div w:id="949239506">
          <w:marLeft w:val="0"/>
          <w:marRight w:val="0"/>
          <w:marTop w:val="0"/>
          <w:marBottom w:val="0"/>
          <w:divBdr>
            <w:top w:val="none" w:sz="0" w:space="0" w:color="auto"/>
            <w:left w:val="none" w:sz="0" w:space="0" w:color="auto"/>
            <w:bottom w:val="none" w:sz="0" w:space="0" w:color="auto"/>
            <w:right w:val="none" w:sz="0" w:space="0" w:color="auto"/>
          </w:divBdr>
        </w:div>
      </w:divsChild>
    </w:div>
    <w:div w:id="257714399">
      <w:bodyDiv w:val="1"/>
      <w:marLeft w:val="0"/>
      <w:marRight w:val="0"/>
      <w:marTop w:val="0"/>
      <w:marBottom w:val="0"/>
      <w:divBdr>
        <w:top w:val="none" w:sz="0" w:space="0" w:color="auto"/>
        <w:left w:val="none" w:sz="0" w:space="0" w:color="auto"/>
        <w:bottom w:val="none" w:sz="0" w:space="0" w:color="auto"/>
        <w:right w:val="none" w:sz="0" w:space="0" w:color="auto"/>
      </w:divBdr>
      <w:divsChild>
        <w:div w:id="941450624">
          <w:marLeft w:val="0"/>
          <w:marRight w:val="0"/>
          <w:marTop w:val="0"/>
          <w:marBottom w:val="0"/>
          <w:divBdr>
            <w:top w:val="none" w:sz="0" w:space="0" w:color="auto"/>
            <w:left w:val="none" w:sz="0" w:space="0" w:color="auto"/>
            <w:bottom w:val="none" w:sz="0" w:space="0" w:color="auto"/>
            <w:right w:val="none" w:sz="0" w:space="0" w:color="auto"/>
          </w:divBdr>
        </w:div>
        <w:div w:id="5787348">
          <w:marLeft w:val="0"/>
          <w:marRight w:val="0"/>
          <w:marTop w:val="0"/>
          <w:marBottom w:val="0"/>
          <w:divBdr>
            <w:top w:val="none" w:sz="0" w:space="0" w:color="auto"/>
            <w:left w:val="none" w:sz="0" w:space="0" w:color="auto"/>
            <w:bottom w:val="none" w:sz="0" w:space="0" w:color="auto"/>
            <w:right w:val="none" w:sz="0" w:space="0" w:color="auto"/>
          </w:divBdr>
        </w:div>
        <w:div w:id="1174415299">
          <w:marLeft w:val="0"/>
          <w:marRight w:val="0"/>
          <w:marTop w:val="0"/>
          <w:marBottom w:val="0"/>
          <w:divBdr>
            <w:top w:val="none" w:sz="0" w:space="0" w:color="auto"/>
            <w:left w:val="none" w:sz="0" w:space="0" w:color="auto"/>
            <w:bottom w:val="none" w:sz="0" w:space="0" w:color="auto"/>
            <w:right w:val="none" w:sz="0" w:space="0" w:color="auto"/>
          </w:divBdr>
        </w:div>
        <w:div w:id="1696036834">
          <w:marLeft w:val="0"/>
          <w:marRight w:val="0"/>
          <w:marTop w:val="0"/>
          <w:marBottom w:val="0"/>
          <w:divBdr>
            <w:top w:val="none" w:sz="0" w:space="0" w:color="auto"/>
            <w:left w:val="none" w:sz="0" w:space="0" w:color="auto"/>
            <w:bottom w:val="none" w:sz="0" w:space="0" w:color="auto"/>
            <w:right w:val="none" w:sz="0" w:space="0" w:color="auto"/>
          </w:divBdr>
        </w:div>
        <w:div w:id="1100833790">
          <w:marLeft w:val="0"/>
          <w:marRight w:val="0"/>
          <w:marTop w:val="0"/>
          <w:marBottom w:val="0"/>
          <w:divBdr>
            <w:top w:val="none" w:sz="0" w:space="0" w:color="auto"/>
            <w:left w:val="none" w:sz="0" w:space="0" w:color="auto"/>
            <w:bottom w:val="none" w:sz="0" w:space="0" w:color="auto"/>
            <w:right w:val="none" w:sz="0" w:space="0" w:color="auto"/>
          </w:divBdr>
        </w:div>
        <w:div w:id="606498150">
          <w:marLeft w:val="0"/>
          <w:marRight w:val="0"/>
          <w:marTop w:val="0"/>
          <w:marBottom w:val="0"/>
          <w:divBdr>
            <w:top w:val="none" w:sz="0" w:space="0" w:color="auto"/>
            <w:left w:val="none" w:sz="0" w:space="0" w:color="auto"/>
            <w:bottom w:val="none" w:sz="0" w:space="0" w:color="auto"/>
            <w:right w:val="none" w:sz="0" w:space="0" w:color="auto"/>
          </w:divBdr>
        </w:div>
        <w:div w:id="359211604">
          <w:marLeft w:val="0"/>
          <w:marRight w:val="0"/>
          <w:marTop w:val="0"/>
          <w:marBottom w:val="0"/>
          <w:divBdr>
            <w:top w:val="none" w:sz="0" w:space="0" w:color="auto"/>
            <w:left w:val="none" w:sz="0" w:space="0" w:color="auto"/>
            <w:bottom w:val="none" w:sz="0" w:space="0" w:color="auto"/>
            <w:right w:val="none" w:sz="0" w:space="0" w:color="auto"/>
          </w:divBdr>
        </w:div>
        <w:div w:id="161509825">
          <w:marLeft w:val="0"/>
          <w:marRight w:val="0"/>
          <w:marTop w:val="0"/>
          <w:marBottom w:val="0"/>
          <w:divBdr>
            <w:top w:val="none" w:sz="0" w:space="0" w:color="auto"/>
            <w:left w:val="none" w:sz="0" w:space="0" w:color="auto"/>
            <w:bottom w:val="none" w:sz="0" w:space="0" w:color="auto"/>
            <w:right w:val="none" w:sz="0" w:space="0" w:color="auto"/>
          </w:divBdr>
        </w:div>
        <w:div w:id="657925754">
          <w:marLeft w:val="0"/>
          <w:marRight w:val="0"/>
          <w:marTop w:val="0"/>
          <w:marBottom w:val="0"/>
          <w:divBdr>
            <w:top w:val="none" w:sz="0" w:space="0" w:color="auto"/>
            <w:left w:val="none" w:sz="0" w:space="0" w:color="auto"/>
            <w:bottom w:val="none" w:sz="0" w:space="0" w:color="auto"/>
            <w:right w:val="none" w:sz="0" w:space="0" w:color="auto"/>
          </w:divBdr>
        </w:div>
        <w:div w:id="994920294">
          <w:marLeft w:val="0"/>
          <w:marRight w:val="0"/>
          <w:marTop w:val="0"/>
          <w:marBottom w:val="0"/>
          <w:divBdr>
            <w:top w:val="none" w:sz="0" w:space="0" w:color="auto"/>
            <w:left w:val="none" w:sz="0" w:space="0" w:color="auto"/>
            <w:bottom w:val="none" w:sz="0" w:space="0" w:color="auto"/>
            <w:right w:val="none" w:sz="0" w:space="0" w:color="auto"/>
          </w:divBdr>
        </w:div>
        <w:div w:id="1077483447">
          <w:marLeft w:val="0"/>
          <w:marRight w:val="0"/>
          <w:marTop w:val="0"/>
          <w:marBottom w:val="0"/>
          <w:divBdr>
            <w:top w:val="none" w:sz="0" w:space="0" w:color="auto"/>
            <w:left w:val="none" w:sz="0" w:space="0" w:color="auto"/>
            <w:bottom w:val="none" w:sz="0" w:space="0" w:color="auto"/>
            <w:right w:val="none" w:sz="0" w:space="0" w:color="auto"/>
          </w:divBdr>
        </w:div>
        <w:div w:id="1285429256">
          <w:marLeft w:val="0"/>
          <w:marRight w:val="0"/>
          <w:marTop w:val="0"/>
          <w:marBottom w:val="0"/>
          <w:divBdr>
            <w:top w:val="none" w:sz="0" w:space="0" w:color="auto"/>
            <w:left w:val="none" w:sz="0" w:space="0" w:color="auto"/>
            <w:bottom w:val="none" w:sz="0" w:space="0" w:color="auto"/>
            <w:right w:val="none" w:sz="0" w:space="0" w:color="auto"/>
          </w:divBdr>
        </w:div>
        <w:div w:id="1765300639">
          <w:marLeft w:val="0"/>
          <w:marRight w:val="0"/>
          <w:marTop w:val="0"/>
          <w:marBottom w:val="0"/>
          <w:divBdr>
            <w:top w:val="none" w:sz="0" w:space="0" w:color="auto"/>
            <w:left w:val="none" w:sz="0" w:space="0" w:color="auto"/>
            <w:bottom w:val="none" w:sz="0" w:space="0" w:color="auto"/>
            <w:right w:val="none" w:sz="0" w:space="0" w:color="auto"/>
          </w:divBdr>
        </w:div>
        <w:div w:id="1292589100">
          <w:marLeft w:val="0"/>
          <w:marRight w:val="0"/>
          <w:marTop w:val="0"/>
          <w:marBottom w:val="0"/>
          <w:divBdr>
            <w:top w:val="none" w:sz="0" w:space="0" w:color="auto"/>
            <w:left w:val="none" w:sz="0" w:space="0" w:color="auto"/>
            <w:bottom w:val="none" w:sz="0" w:space="0" w:color="auto"/>
            <w:right w:val="none" w:sz="0" w:space="0" w:color="auto"/>
          </w:divBdr>
        </w:div>
        <w:div w:id="950819594">
          <w:marLeft w:val="0"/>
          <w:marRight w:val="0"/>
          <w:marTop w:val="0"/>
          <w:marBottom w:val="0"/>
          <w:divBdr>
            <w:top w:val="none" w:sz="0" w:space="0" w:color="auto"/>
            <w:left w:val="none" w:sz="0" w:space="0" w:color="auto"/>
            <w:bottom w:val="none" w:sz="0" w:space="0" w:color="auto"/>
            <w:right w:val="none" w:sz="0" w:space="0" w:color="auto"/>
          </w:divBdr>
        </w:div>
        <w:div w:id="719137098">
          <w:marLeft w:val="0"/>
          <w:marRight w:val="0"/>
          <w:marTop w:val="0"/>
          <w:marBottom w:val="0"/>
          <w:divBdr>
            <w:top w:val="none" w:sz="0" w:space="0" w:color="auto"/>
            <w:left w:val="none" w:sz="0" w:space="0" w:color="auto"/>
            <w:bottom w:val="none" w:sz="0" w:space="0" w:color="auto"/>
            <w:right w:val="none" w:sz="0" w:space="0" w:color="auto"/>
          </w:divBdr>
        </w:div>
        <w:div w:id="11417613">
          <w:marLeft w:val="0"/>
          <w:marRight w:val="0"/>
          <w:marTop w:val="0"/>
          <w:marBottom w:val="0"/>
          <w:divBdr>
            <w:top w:val="none" w:sz="0" w:space="0" w:color="auto"/>
            <w:left w:val="none" w:sz="0" w:space="0" w:color="auto"/>
            <w:bottom w:val="none" w:sz="0" w:space="0" w:color="auto"/>
            <w:right w:val="none" w:sz="0" w:space="0" w:color="auto"/>
          </w:divBdr>
        </w:div>
        <w:div w:id="1734963208">
          <w:marLeft w:val="0"/>
          <w:marRight w:val="0"/>
          <w:marTop w:val="0"/>
          <w:marBottom w:val="0"/>
          <w:divBdr>
            <w:top w:val="none" w:sz="0" w:space="0" w:color="auto"/>
            <w:left w:val="none" w:sz="0" w:space="0" w:color="auto"/>
            <w:bottom w:val="none" w:sz="0" w:space="0" w:color="auto"/>
            <w:right w:val="none" w:sz="0" w:space="0" w:color="auto"/>
          </w:divBdr>
        </w:div>
        <w:div w:id="2131433527">
          <w:marLeft w:val="0"/>
          <w:marRight w:val="0"/>
          <w:marTop w:val="0"/>
          <w:marBottom w:val="0"/>
          <w:divBdr>
            <w:top w:val="none" w:sz="0" w:space="0" w:color="auto"/>
            <w:left w:val="none" w:sz="0" w:space="0" w:color="auto"/>
            <w:bottom w:val="none" w:sz="0" w:space="0" w:color="auto"/>
            <w:right w:val="none" w:sz="0" w:space="0" w:color="auto"/>
          </w:divBdr>
        </w:div>
        <w:div w:id="1911502348">
          <w:marLeft w:val="0"/>
          <w:marRight w:val="0"/>
          <w:marTop w:val="0"/>
          <w:marBottom w:val="0"/>
          <w:divBdr>
            <w:top w:val="none" w:sz="0" w:space="0" w:color="auto"/>
            <w:left w:val="none" w:sz="0" w:space="0" w:color="auto"/>
            <w:bottom w:val="none" w:sz="0" w:space="0" w:color="auto"/>
            <w:right w:val="none" w:sz="0" w:space="0" w:color="auto"/>
          </w:divBdr>
        </w:div>
      </w:divsChild>
    </w:div>
    <w:div w:id="416635547">
      <w:bodyDiv w:val="1"/>
      <w:marLeft w:val="0"/>
      <w:marRight w:val="0"/>
      <w:marTop w:val="0"/>
      <w:marBottom w:val="0"/>
      <w:divBdr>
        <w:top w:val="none" w:sz="0" w:space="0" w:color="auto"/>
        <w:left w:val="none" w:sz="0" w:space="0" w:color="auto"/>
        <w:bottom w:val="none" w:sz="0" w:space="0" w:color="auto"/>
        <w:right w:val="none" w:sz="0" w:space="0" w:color="auto"/>
      </w:divBdr>
    </w:div>
    <w:div w:id="847866776">
      <w:bodyDiv w:val="1"/>
      <w:marLeft w:val="0"/>
      <w:marRight w:val="0"/>
      <w:marTop w:val="0"/>
      <w:marBottom w:val="0"/>
      <w:divBdr>
        <w:top w:val="none" w:sz="0" w:space="0" w:color="auto"/>
        <w:left w:val="none" w:sz="0" w:space="0" w:color="auto"/>
        <w:bottom w:val="none" w:sz="0" w:space="0" w:color="auto"/>
        <w:right w:val="none" w:sz="0" w:space="0" w:color="auto"/>
      </w:divBdr>
    </w:div>
    <w:div w:id="866912277">
      <w:bodyDiv w:val="1"/>
      <w:marLeft w:val="0"/>
      <w:marRight w:val="0"/>
      <w:marTop w:val="0"/>
      <w:marBottom w:val="0"/>
      <w:divBdr>
        <w:top w:val="none" w:sz="0" w:space="0" w:color="auto"/>
        <w:left w:val="none" w:sz="0" w:space="0" w:color="auto"/>
        <w:bottom w:val="none" w:sz="0" w:space="0" w:color="auto"/>
        <w:right w:val="none" w:sz="0" w:space="0" w:color="auto"/>
      </w:divBdr>
    </w:div>
    <w:div w:id="914776306">
      <w:bodyDiv w:val="1"/>
      <w:marLeft w:val="0"/>
      <w:marRight w:val="0"/>
      <w:marTop w:val="0"/>
      <w:marBottom w:val="0"/>
      <w:divBdr>
        <w:top w:val="none" w:sz="0" w:space="0" w:color="auto"/>
        <w:left w:val="none" w:sz="0" w:space="0" w:color="auto"/>
        <w:bottom w:val="none" w:sz="0" w:space="0" w:color="auto"/>
        <w:right w:val="none" w:sz="0" w:space="0" w:color="auto"/>
      </w:divBdr>
      <w:divsChild>
        <w:div w:id="2117362096">
          <w:marLeft w:val="0"/>
          <w:marRight w:val="0"/>
          <w:marTop w:val="0"/>
          <w:marBottom w:val="0"/>
          <w:divBdr>
            <w:top w:val="none" w:sz="0" w:space="0" w:color="auto"/>
            <w:left w:val="none" w:sz="0" w:space="0" w:color="auto"/>
            <w:bottom w:val="none" w:sz="0" w:space="0" w:color="auto"/>
            <w:right w:val="none" w:sz="0" w:space="0" w:color="auto"/>
          </w:divBdr>
        </w:div>
        <w:div w:id="900561089">
          <w:marLeft w:val="0"/>
          <w:marRight w:val="0"/>
          <w:marTop w:val="0"/>
          <w:marBottom w:val="0"/>
          <w:divBdr>
            <w:top w:val="none" w:sz="0" w:space="0" w:color="auto"/>
            <w:left w:val="none" w:sz="0" w:space="0" w:color="auto"/>
            <w:bottom w:val="none" w:sz="0" w:space="0" w:color="auto"/>
            <w:right w:val="none" w:sz="0" w:space="0" w:color="auto"/>
          </w:divBdr>
        </w:div>
        <w:div w:id="683091984">
          <w:marLeft w:val="0"/>
          <w:marRight w:val="0"/>
          <w:marTop w:val="0"/>
          <w:marBottom w:val="0"/>
          <w:divBdr>
            <w:top w:val="none" w:sz="0" w:space="0" w:color="auto"/>
            <w:left w:val="none" w:sz="0" w:space="0" w:color="auto"/>
            <w:bottom w:val="none" w:sz="0" w:space="0" w:color="auto"/>
            <w:right w:val="none" w:sz="0" w:space="0" w:color="auto"/>
          </w:divBdr>
        </w:div>
        <w:div w:id="278025798">
          <w:marLeft w:val="0"/>
          <w:marRight w:val="0"/>
          <w:marTop w:val="0"/>
          <w:marBottom w:val="0"/>
          <w:divBdr>
            <w:top w:val="none" w:sz="0" w:space="0" w:color="auto"/>
            <w:left w:val="none" w:sz="0" w:space="0" w:color="auto"/>
            <w:bottom w:val="none" w:sz="0" w:space="0" w:color="auto"/>
            <w:right w:val="none" w:sz="0" w:space="0" w:color="auto"/>
          </w:divBdr>
        </w:div>
        <w:div w:id="1863283705">
          <w:marLeft w:val="0"/>
          <w:marRight w:val="0"/>
          <w:marTop w:val="0"/>
          <w:marBottom w:val="0"/>
          <w:divBdr>
            <w:top w:val="none" w:sz="0" w:space="0" w:color="auto"/>
            <w:left w:val="none" w:sz="0" w:space="0" w:color="auto"/>
            <w:bottom w:val="none" w:sz="0" w:space="0" w:color="auto"/>
            <w:right w:val="none" w:sz="0" w:space="0" w:color="auto"/>
          </w:divBdr>
        </w:div>
      </w:divsChild>
    </w:div>
    <w:div w:id="984547689">
      <w:bodyDiv w:val="1"/>
      <w:marLeft w:val="0"/>
      <w:marRight w:val="0"/>
      <w:marTop w:val="0"/>
      <w:marBottom w:val="0"/>
      <w:divBdr>
        <w:top w:val="none" w:sz="0" w:space="0" w:color="auto"/>
        <w:left w:val="none" w:sz="0" w:space="0" w:color="auto"/>
        <w:bottom w:val="none" w:sz="0" w:space="0" w:color="auto"/>
        <w:right w:val="none" w:sz="0" w:space="0" w:color="auto"/>
      </w:divBdr>
    </w:div>
    <w:div w:id="1057900826">
      <w:bodyDiv w:val="1"/>
      <w:marLeft w:val="0"/>
      <w:marRight w:val="0"/>
      <w:marTop w:val="0"/>
      <w:marBottom w:val="0"/>
      <w:divBdr>
        <w:top w:val="none" w:sz="0" w:space="0" w:color="auto"/>
        <w:left w:val="none" w:sz="0" w:space="0" w:color="auto"/>
        <w:bottom w:val="none" w:sz="0" w:space="0" w:color="auto"/>
        <w:right w:val="none" w:sz="0" w:space="0" w:color="auto"/>
      </w:divBdr>
    </w:div>
    <w:div w:id="1269316409">
      <w:bodyDiv w:val="1"/>
      <w:marLeft w:val="0"/>
      <w:marRight w:val="0"/>
      <w:marTop w:val="0"/>
      <w:marBottom w:val="0"/>
      <w:divBdr>
        <w:top w:val="none" w:sz="0" w:space="0" w:color="auto"/>
        <w:left w:val="none" w:sz="0" w:space="0" w:color="auto"/>
        <w:bottom w:val="none" w:sz="0" w:space="0" w:color="auto"/>
        <w:right w:val="none" w:sz="0" w:space="0" w:color="auto"/>
      </w:divBdr>
    </w:div>
    <w:div w:id="1565601441">
      <w:bodyDiv w:val="1"/>
      <w:marLeft w:val="0"/>
      <w:marRight w:val="0"/>
      <w:marTop w:val="0"/>
      <w:marBottom w:val="0"/>
      <w:divBdr>
        <w:top w:val="none" w:sz="0" w:space="0" w:color="auto"/>
        <w:left w:val="none" w:sz="0" w:space="0" w:color="auto"/>
        <w:bottom w:val="none" w:sz="0" w:space="0" w:color="auto"/>
        <w:right w:val="none" w:sz="0" w:space="0" w:color="auto"/>
      </w:divBdr>
    </w:div>
    <w:div w:id="1588345099">
      <w:bodyDiv w:val="1"/>
      <w:marLeft w:val="0"/>
      <w:marRight w:val="0"/>
      <w:marTop w:val="0"/>
      <w:marBottom w:val="0"/>
      <w:divBdr>
        <w:top w:val="none" w:sz="0" w:space="0" w:color="auto"/>
        <w:left w:val="none" w:sz="0" w:space="0" w:color="auto"/>
        <w:bottom w:val="none" w:sz="0" w:space="0" w:color="auto"/>
        <w:right w:val="none" w:sz="0" w:space="0" w:color="auto"/>
      </w:divBdr>
    </w:div>
    <w:div w:id="1787695170">
      <w:bodyDiv w:val="1"/>
      <w:marLeft w:val="0"/>
      <w:marRight w:val="0"/>
      <w:marTop w:val="0"/>
      <w:marBottom w:val="0"/>
      <w:divBdr>
        <w:top w:val="none" w:sz="0" w:space="0" w:color="auto"/>
        <w:left w:val="none" w:sz="0" w:space="0" w:color="auto"/>
        <w:bottom w:val="none" w:sz="0" w:space="0" w:color="auto"/>
        <w:right w:val="none" w:sz="0" w:space="0" w:color="auto"/>
      </w:divBdr>
    </w:div>
    <w:div w:id="186536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secretariat@amey.co.uk"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 E U S ! 3 5 9 3 6 1 4 8 4 . 1 < / d o c u m e n t i d >  
     < s e n d e r i d > M C A U L F < / s e n d e r i d >  
     < s e n d e r e m a i l > M E G A N . C A U L F I E L D @ A S H U R S T . C O M < / s e n d e r e m a i l >  
     < l a s t m o d i f i e d > 2 0 2 0 - 0 3 - 0 2 T 1 1 : 4 6 : 0 0 . 0 0 0 0 0 0 0 + 0 0 : 0 0 < / l a s t m o d i f i e d >  
     < d a t a b a s e > E U S 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AD26-C837-4D74-A278-5CE32B064079}">
  <ds:schemaRefs>
    <ds:schemaRef ds:uri="http://schemas.microsoft.com/sharepoint/v3/contenttype/forms"/>
  </ds:schemaRefs>
</ds:datastoreItem>
</file>

<file path=customXml/itemProps2.xml><?xml version="1.0" encoding="utf-8"?>
<ds:datastoreItem xmlns:ds="http://schemas.openxmlformats.org/officeDocument/2006/customXml" ds:itemID="{D58A1C23-3591-426C-BEDF-E7E720BB7A99}">
  <ds:schemaRefs>
    <ds:schemaRef ds:uri="http://www.imanage.com/work/xmlschema"/>
  </ds:schemaRefs>
</ds:datastoreItem>
</file>

<file path=customXml/itemProps3.xml><?xml version="1.0" encoding="utf-8"?>
<ds:datastoreItem xmlns:ds="http://schemas.openxmlformats.org/officeDocument/2006/customXml" ds:itemID="{A0F9F66E-A478-478B-B022-2B89A77B4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51C94-FF0A-474B-83C6-89297E035A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BF81C1C-882B-4783-AB13-913960C6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24895</Words>
  <Characters>141908</Characters>
  <Application>Microsoft Office Word</Application>
  <DocSecurity>0</DocSecurity>
  <Lines>1182</Lines>
  <Paragraphs>332</Paragraphs>
  <ScaleCrop>false</ScaleCrop>
  <Company/>
  <LinksUpToDate>false</LinksUpToDate>
  <CharactersWithSpaces>166471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Cooper</dc:creator>
  <cp:lastModifiedBy>Amey Keolis Infrastructure Limited</cp:lastModifiedBy>
  <cp:revision>4</cp:revision>
  <dcterms:created xsi:type="dcterms:W3CDTF">2021-02-16T12:30:00Z</dcterms:created>
  <dcterms:modified xsi:type="dcterms:W3CDTF">2021-02-17T08:34:00Z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DocRef">
    <vt:lpwstr/>
  </property>
  <property fmtid="{D5CDD505-2E9C-101B-9397-08002B2CF9AE}" pid="3" name="AshurstOurRef">
    <vt:lpwstr>CCOLEM\KEO01.00012</vt:lpwstr>
  </property>
  <property fmtid="{D5CDD505-2E9C-101B-9397-08002B2CF9AE}" pid="4" name="AshurstDocNumber">
    <vt:lpwstr>354319630.09</vt:lpwstr>
  </property>
  <property fmtid="{D5CDD505-2E9C-101B-9397-08002B2CF9AE}" pid="5" name="AshurstVersionNumber">
    <vt:lpwstr/>
  </property>
  <property fmtid="{D5CDD505-2E9C-101B-9397-08002B2CF9AE}" pid="6" name="AshurstDocType">
    <vt:lpwstr/>
  </property>
  <property fmtid="{D5CDD505-2E9C-101B-9397-08002B2CF9AE}" pid="7" name="AshurstLibraryName">
    <vt:lpwstr/>
  </property>
  <property fmtid="{D5CDD505-2E9C-101B-9397-08002B2CF9AE}" pid="8" name="AshurstAuthorID">
    <vt:lpwstr/>
  </property>
  <property fmtid="{D5CDD505-2E9C-101B-9397-08002B2CF9AE}" pid="9" name="AshurstAuthorName">
    <vt:lpwstr/>
  </property>
  <property fmtid="{D5CDD505-2E9C-101B-9397-08002B2CF9AE}" pid="10" name="AshurstTypistID">
    <vt:lpwstr/>
  </property>
  <property fmtid="{D5CDD505-2E9C-101B-9397-08002B2CF9AE}" pid="11" name="AshurstTypistName">
    <vt:lpwstr/>
  </property>
  <property fmtid="{D5CDD505-2E9C-101B-9397-08002B2CF9AE}" pid="12" name="AshurstMatterDescription">
    <vt:lpwstr/>
  </property>
  <property fmtid="{D5CDD505-2E9C-101B-9397-08002B2CF9AE}" pid="13" name="AshurstFileNumber">
    <vt:lpwstr>KEO01.00012</vt:lpwstr>
  </property>
  <property fmtid="{D5CDD505-2E9C-101B-9397-08002B2CF9AE}" pid="14" name="ContentTypeId">
    <vt:lpwstr>0x0101009C64BFF0B110E2489298302BE45300B2</vt:lpwstr>
  </property>
</Properties>
</file>