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74EFF1E0"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Pr>
          <w:rStyle w:val="normaltextrun"/>
          <w:rFonts w:ascii="Calibri" w:hAnsi="Calibri" w:cs="Calibri"/>
          <w:sz w:val="22"/>
          <w:szCs w:val="22"/>
        </w:rPr>
        <w:t xml:space="preserve"> </w:t>
      </w:r>
      <w:r w:rsidR="0043489D">
        <w:rPr>
          <w:rStyle w:val="normaltextrun"/>
          <w:rFonts w:ascii="Calibri" w:hAnsi="Calibri" w:cs="Calibri"/>
          <w:sz w:val="22"/>
          <w:szCs w:val="22"/>
        </w:rPr>
        <w:t>23</w:t>
      </w:r>
      <w:r>
        <w:rPr>
          <w:rStyle w:val="normaltextrun"/>
          <w:rFonts w:ascii="Calibri" w:hAnsi="Calibri" w:cs="Calibri"/>
          <w:sz w:val="22"/>
          <w:szCs w:val="22"/>
        </w:rPr>
        <w:t xml:space="preserve"> May 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77777777"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2A8B8CDD" w14:textId="77777777" w:rsidR="00C72916" w:rsidRDefault="00C72916" w:rsidP="00C72916">
      <w:pPr>
        <w:spacing w:after="0"/>
      </w:pPr>
    </w:p>
    <w:p w14:paraId="46A7BA20" w14:textId="77777777" w:rsidR="00C72916" w:rsidRDefault="00C72916" w:rsidP="00C72916">
      <w:pPr>
        <w:spacing w:after="0"/>
        <w:ind w:left="567" w:right="1229"/>
        <w:jc w:val="both"/>
        <w:rPr>
          <w:i/>
          <w:iCs/>
        </w:rPr>
      </w:pPr>
      <w:r w:rsidRPr="00A43083">
        <w:rPr>
          <w:i/>
          <w:iCs/>
        </w:rPr>
        <w:t>‘</w:t>
      </w:r>
      <w:r>
        <w:rPr>
          <w:i/>
          <w:iCs/>
        </w:rPr>
        <w:t>I should be grateful if you would provide me with data on the current and proposed configuration of the number of carriages on each train in each direction, say between Crewe and Newport on weekdays, and any other comments on my constituent’s email.</w:t>
      </w:r>
      <w:r w:rsidRPr="00A43083">
        <w:rPr>
          <w:i/>
          <w:iCs/>
        </w:rPr>
        <w:t>’</w:t>
      </w:r>
    </w:p>
    <w:p w14:paraId="21A431F1" w14:textId="145CA0AB" w:rsidR="00C72916" w:rsidRPr="00CD522A" w:rsidRDefault="00C72916" w:rsidP="00CD522A">
      <w:pPr>
        <w:spacing w:after="0"/>
        <w:ind w:left="567" w:right="1229"/>
        <w:jc w:val="both"/>
        <w:rPr>
          <w:i/>
          <w:iCs/>
        </w:rPr>
      </w:pPr>
      <w:r>
        <w:rPr>
          <w:i/>
          <w:iCs/>
        </w:rPr>
        <w:t>I know the new franchise proposed significant upgrading of the rolling stock, including more carriages to reflect more passengers using the service. So comment on progress with introduction of this rolling stock, some of which I have seen in service, would be helpful.’</w:t>
      </w:r>
    </w:p>
    <w:p w14:paraId="4B4DC04E" w14:textId="77777777" w:rsidR="00517EC2" w:rsidRDefault="00517EC2" w:rsidP="00C72916">
      <w:pPr>
        <w:spacing w:after="0"/>
        <w:rPr>
          <w:b/>
          <w:bCs/>
        </w:rPr>
      </w:pPr>
    </w:p>
    <w:p w14:paraId="08721CF7" w14:textId="77777777" w:rsidR="00E0592C" w:rsidRPr="00730D02" w:rsidRDefault="00E0592C" w:rsidP="00E0592C">
      <w:pPr>
        <w:spacing w:after="0"/>
        <w:rPr>
          <w:b/>
          <w:bCs/>
        </w:rPr>
      </w:pPr>
      <w:r w:rsidRPr="00730D02">
        <w:rPr>
          <w:b/>
          <w:bCs/>
        </w:rPr>
        <w:t>Having reviewed your questions, we are able to provide the following information:</w:t>
      </w:r>
    </w:p>
    <w:p w14:paraId="5E9E8E02" w14:textId="77777777" w:rsidR="00517EC2" w:rsidRDefault="00517EC2" w:rsidP="00C72916">
      <w:pPr>
        <w:spacing w:after="0"/>
        <w:rPr>
          <w:b/>
          <w:bCs/>
        </w:rPr>
      </w:pPr>
    </w:p>
    <w:p w14:paraId="6A7EEE77" w14:textId="558F304A" w:rsidR="008F34A9" w:rsidRPr="00361506" w:rsidRDefault="009F649E" w:rsidP="008F34A9">
      <w:pPr>
        <w:rPr>
          <w:rFonts w:eastAsia="Times New Roman"/>
          <w:i/>
          <w:iCs/>
          <w:color w:val="FF0000"/>
        </w:rPr>
      </w:pPr>
      <w:r>
        <w:rPr>
          <w:rFonts w:eastAsia="Times New Roman"/>
          <w:i/>
          <w:iCs/>
          <w:color w:val="FF0000"/>
        </w:rPr>
        <w:t>T</w:t>
      </w:r>
      <w:r w:rsidR="008F34A9" w:rsidRPr="006F4D64">
        <w:rPr>
          <w:rFonts w:eastAsia="Times New Roman"/>
          <w:i/>
          <w:iCs/>
          <w:color w:val="FF0000"/>
        </w:rPr>
        <w:t>he current configuration of the number of carriages on each train between Crewe and Newport, in both directions, on weekdays</w:t>
      </w:r>
      <w:r w:rsidR="008F34A9">
        <w:rPr>
          <w:rFonts w:eastAsia="Times New Roman"/>
          <w:i/>
          <w:iCs/>
          <w:color w:val="FF0000"/>
        </w:rPr>
        <w:t>:</w:t>
      </w:r>
    </w:p>
    <w:p w14:paraId="48E9A523" w14:textId="537D7727" w:rsidR="00E0592C" w:rsidRDefault="008F34A9" w:rsidP="00C72916">
      <w:pPr>
        <w:spacing w:after="0"/>
        <w:rPr>
          <w:b/>
          <w:bCs/>
        </w:rPr>
      </w:pPr>
      <w:r>
        <w:rPr>
          <w:b/>
          <w:bCs/>
          <w:color w:val="000000"/>
        </w:rPr>
        <w:t>Newport - Crewe</w:t>
      </w:r>
      <w:r>
        <w:rPr>
          <w:color w:val="000000"/>
        </w:rPr>
        <w:t> </w:t>
      </w:r>
    </w:p>
    <w:tbl>
      <w:tblPr>
        <w:tblpPr w:leftFromText="180" w:rightFromText="180" w:vertAnchor="text" w:horzAnchor="margin" w:tblpXSpec="center" w:tblpY="352"/>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1843"/>
        <w:gridCol w:w="1124"/>
        <w:gridCol w:w="3554"/>
      </w:tblGrid>
      <w:tr w:rsidR="00E924A1" w14:paraId="20C0C03E" w14:textId="77777777" w:rsidTr="00E924A1">
        <w:trPr>
          <w:trHeight w:val="290"/>
        </w:trPr>
        <w:tc>
          <w:tcPr>
            <w:tcW w:w="1859" w:type="dxa"/>
            <w:shd w:val="clear" w:color="auto" w:fill="FF0000"/>
            <w:noWrap/>
            <w:tcMar>
              <w:top w:w="0" w:type="dxa"/>
              <w:left w:w="108" w:type="dxa"/>
              <w:bottom w:w="0" w:type="dxa"/>
              <w:right w:w="108" w:type="dxa"/>
            </w:tcMar>
            <w:vAlign w:val="center"/>
            <w:hideMark/>
          </w:tcPr>
          <w:p w14:paraId="200AD50A" w14:textId="77777777" w:rsidR="00E924A1" w:rsidRDefault="00E924A1" w:rsidP="004A2BD5">
            <w:pPr>
              <w:spacing w:after="0"/>
              <w:rPr>
                <w:color w:val="FFFFFF"/>
              </w:rPr>
            </w:pPr>
            <w:r>
              <w:rPr>
                <w:color w:val="FFFFFF"/>
              </w:rPr>
              <w:t>Origin</w:t>
            </w:r>
          </w:p>
        </w:tc>
        <w:tc>
          <w:tcPr>
            <w:tcW w:w="1843" w:type="dxa"/>
            <w:shd w:val="clear" w:color="auto" w:fill="FF0000"/>
            <w:noWrap/>
            <w:tcMar>
              <w:top w:w="0" w:type="dxa"/>
              <w:left w:w="108" w:type="dxa"/>
              <w:bottom w:w="0" w:type="dxa"/>
              <w:right w:w="108" w:type="dxa"/>
            </w:tcMar>
            <w:vAlign w:val="center"/>
            <w:hideMark/>
          </w:tcPr>
          <w:p w14:paraId="5A9BB1B4" w14:textId="77777777" w:rsidR="00E924A1" w:rsidRDefault="00E924A1" w:rsidP="004A2BD5">
            <w:pPr>
              <w:spacing w:after="0"/>
              <w:rPr>
                <w:color w:val="FFFFFF"/>
              </w:rPr>
            </w:pPr>
            <w:r>
              <w:rPr>
                <w:color w:val="FFFFFF"/>
              </w:rPr>
              <w:t>Destination</w:t>
            </w:r>
          </w:p>
        </w:tc>
        <w:tc>
          <w:tcPr>
            <w:tcW w:w="1124" w:type="dxa"/>
            <w:shd w:val="clear" w:color="auto" w:fill="FF0000"/>
            <w:noWrap/>
            <w:tcMar>
              <w:top w:w="0" w:type="dxa"/>
              <w:left w:w="108" w:type="dxa"/>
              <w:bottom w:w="0" w:type="dxa"/>
              <w:right w:w="108" w:type="dxa"/>
            </w:tcMar>
            <w:vAlign w:val="center"/>
            <w:hideMark/>
          </w:tcPr>
          <w:p w14:paraId="21FD34C3" w14:textId="77777777" w:rsidR="00E924A1" w:rsidRDefault="00E924A1" w:rsidP="00F97F5D">
            <w:pPr>
              <w:spacing w:after="0"/>
              <w:jc w:val="center"/>
              <w:rPr>
                <w:color w:val="FFFFFF"/>
              </w:rPr>
            </w:pPr>
            <w:r>
              <w:rPr>
                <w:color w:val="FFFFFF"/>
              </w:rPr>
              <w:t>Arr. Time</w:t>
            </w:r>
          </w:p>
        </w:tc>
        <w:tc>
          <w:tcPr>
            <w:tcW w:w="3554" w:type="dxa"/>
            <w:shd w:val="clear" w:color="auto" w:fill="FF0000"/>
            <w:noWrap/>
            <w:tcMar>
              <w:top w:w="0" w:type="dxa"/>
              <w:left w:w="108" w:type="dxa"/>
              <w:bottom w:w="0" w:type="dxa"/>
              <w:right w:w="108" w:type="dxa"/>
            </w:tcMar>
            <w:vAlign w:val="center"/>
            <w:hideMark/>
          </w:tcPr>
          <w:p w14:paraId="09DDE5AC" w14:textId="77777777" w:rsidR="00E924A1" w:rsidRDefault="00E924A1" w:rsidP="004A2BD5">
            <w:pPr>
              <w:spacing w:after="0"/>
              <w:jc w:val="right"/>
              <w:rPr>
                <w:color w:val="FFFFFF"/>
              </w:rPr>
            </w:pPr>
            <w:r>
              <w:rPr>
                <w:color w:val="FFFFFF"/>
              </w:rPr>
              <w:t>LTP Diagram*</w:t>
            </w:r>
          </w:p>
        </w:tc>
      </w:tr>
      <w:tr w:rsidR="00E924A1" w14:paraId="4E5EC622"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7CF9DEF8" w14:textId="77777777" w:rsidR="00E924A1" w:rsidRDefault="00E924A1" w:rsidP="004A2BD5">
            <w:pPr>
              <w:spacing w:after="0"/>
              <w:rPr>
                <w:color w:val="000000"/>
              </w:rPr>
            </w:pPr>
            <w:r>
              <w:rPr>
                <w:color w:val="000000"/>
              </w:rPr>
              <w:t>Cardiff Central</w:t>
            </w:r>
          </w:p>
        </w:tc>
        <w:tc>
          <w:tcPr>
            <w:tcW w:w="1843" w:type="dxa"/>
            <w:shd w:val="clear" w:color="auto" w:fill="FFFFFF"/>
            <w:noWrap/>
            <w:tcMar>
              <w:top w:w="0" w:type="dxa"/>
              <w:left w:w="108" w:type="dxa"/>
              <w:bottom w:w="0" w:type="dxa"/>
              <w:right w:w="108" w:type="dxa"/>
            </w:tcMar>
            <w:vAlign w:val="center"/>
            <w:hideMark/>
          </w:tcPr>
          <w:p w14:paraId="18EBBBFE"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2697C855" w14:textId="77777777" w:rsidR="00E924A1" w:rsidRDefault="00E924A1" w:rsidP="00F97F5D">
            <w:pPr>
              <w:spacing w:after="0"/>
              <w:jc w:val="center"/>
              <w:rPr>
                <w:color w:val="000000"/>
              </w:rPr>
            </w:pPr>
            <w:r>
              <w:rPr>
                <w:color w:val="000000"/>
              </w:rPr>
              <w:t>07:24</w:t>
            </w:r>
          </w:p>
        </w:tc>
        <w:tc>
          <w:tcPr>
            <w:tcW w:w="3554" w:type="dxa"/>
            <w:shd w:val="clear" w:color="auto" w:fill="FFFFFF"/>
            <w:noWrap/>
            <w:tcMar>
              <w:top w:w="0" w:type="dxa"/>
              <w:left w:w="108" w:type="dxa"/>
              <w:bottom w:w="0" w:type="dxa"/>
              <w:right w:w="108" w:type="dxa"/>
            </w:tcMar>
            <w:vAlign w:val="center"/>
            <w:hideMark/>
          </w:tcPr>
          <w:p w14:paraId="27ED1C2E" w14:textId="5CAFC877"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7F86B4F2"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80AC7B8" w14:textId="77777777" w:rsidR="00E924A1" w:rsidRDefault="00E924A1" w:rsidP="004A2BD5">
            <w:pPr>
              <w:spacing w:after="0"/>
              <w:rPr>
                <w:color w:val="000000"/>
              </w:rPr>
            </w:pPr>
            <w:r>
              <w:rPr>
                <w:color w:val="000000"/>
              </w:rPr>
              <w:t>Cardiff Central</w:t>
            </w:r>
          </w:p>
        </w:tc>
        <w:tc>
          <w:tcPr>
            <w:tcW w:w="1843" w:type="dxa"/>
            <w:shd w:val="clear" w:color="auto" w:fill="FFFFFF"/>
            <w:noWrap/>
            <w:tcMar>
              <w:top w:w="0" w:type="dxa"/>
              <w:left w:w="108" w:type="dxa"/>
              <w:bottom w:w="0" w:type="dxa"/>
              <w:right w:w="108" w:type="dxa"/>
            </w:tcMar>
            <w:vAlign w:val="center"/>
            <w:hideMark/>
          </w:tcPr>
          <w:p w14:paraId="309CB5D0"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06F7A97C" w14:textId="77777777" w:rsidR="00E924A1" w:rsidRDefault="00E924A1" w:rsidP="00F97F5D">
            <w:pPr>
              <w:spacing w:after="0"/>
              <w:jc w:val="center"/>
              <w:rPr>
                <w:color w:val="000000"/>
              </w:rPr>
            </w:pPr>
            <w:r>
              <w:rPr>
                <w:color w:val="000000"/>
              </w:rPr>
              <w:t>08:24</w:t>
            </w:r>
          </w:p>
        </w:tc>
        <w:tc>
          <w:tcPr>
            <w:tcW w:w="3554" w:type="dxa"/>
            <w:shd w:val="clear" w:color="auto" w:fill="FFFFFF"/>
            <w:noWrap/>
            <w:tcMar>
              <w:top w:w="0" w:type="dxa"/>
              <w:left w:w="108" w:type="dxa"/>
              <w:bottom w:w="0" w:type="dxa"/>
              <w:right w:w="108" w:type="dxa"/>
            </w:tcMar>
            <w:vAlign w:val="center"/>
            <w:hideMark/>
          </w:tcPr>
          <w:p w14:paraId="662DA102" w14:textId="5FDB7D55" w:rsidR="00E924A1" w:rsidRDefault="00E924A1" w:rsidP="004A2BD5">
            <w:pPr>
              <w:spacing w:after="0"/>
              <w:jc w:val="right"/>
              <w:rPr>
                <w:color w:val="000000"/>
              </w:rPr>
            </w:pPr>
            <w:r>
              <w:rPr>
                <w:color w:val="000000"/>
              </w:rPr>
              <w:t>Class. 175 (</w:t>
            </w:r>
            <w:r>
              <w:rPr>
                <w:b/>
                <w:bCs/>
                <w:color w:val="000000"/>
              </w:rPr>
              <w:t>2</w:t>
            </w:r>
            <w:r>
              <w:rPr>
                <w:color w:val="000000"/>
              </w:rPr>
              <w:t xml:space="preserve"> Car Mon-Thur, </w:t>
            </w:r>
            <w:r>
              <w:rPr>
                <w:b/>
                <w:bCs/>
                <w:color w:val="000000"/>
              </w:rPr>
              <w:t>3</w:t>
            </w:r>
            <w:r>
              <w:rPr>
                <w:color w:val="000000"/>
              </w:rPr>
              <w:t xml:space="preserve"> Car Fri)</w:t>
            </w:r>
          </w:p>
        </w:tc>
      </w:tr>
      <w:tr w:rsidR="00E924A1" w14:paraId="268FF42F"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2B4BFD82" w14:textId="77777777" w:rsidR="00E924A1" w:rsidRDefault="00E924A1" w:rsidP="004A2BD5">
            <w:pPr>
              <w:spacing w:after="0"/>
              <w:rPr>
                <w:color w:val="000000"/>
              </w:rPr>
            </w:pPr>
            <w:r>
              <w:rPr>
                <w:color w:val="000000"/>
              </w:rPr>
              <w:t>Cardiff Central</w:t>
            </w:r>
          </w:p>
        </w:tc>
        <w:tc>
          <w:tcPr>
            <w:tcW w:w="1843" w:type="dxa"/>
            <w:shd w:val="clear" w:color="auto" w:fill="FFFFFF"/>
            <w:noWrap/>
            <w:tcMar>
              <w:top w:w="0" w:type="dxa"/>
              <w:left w:w="108" w:type="dxa"/>
              <w:bottom w:w="0" w:type="dxa"/>
              <w:right w:w="108" w:type="dxa"/>
            </w:tcMar>
            <w:vAlign w:val="center"/>
            <w:hideMark/>
          </w:tcPr>
          <w:p w14:paraId="1D49244B"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1A021057" w14:textId="77777777" w:rsidR="00E924A1" w:rsidRDefault="00E924A1" w:rsidP="00F97F5D">
            <w:pPr>
              <w:spacing w:after="0"/>
              <w:jc w:val="center"/>
              <w:rPr>
                <w:color w:val="000000"/>
              </w:rPr>
            </w:pPr>
            <w:r>
              <w:rPr>
                <w:color w:val="000000"/>
              </w:rPr>
              <w:t>09:24</w:t>
            </w:r>
          </w:p>
        </w:tc>
        <w:tc>
          <w:tcPr>
            <w:tcW w:w="3554" w:type="dxa"/>
            <w:shd w:val="clear" w:color="auto" w:fill="FFFFFF"/>
            <w:noWrap/>
            <w:tcMar>
              <w:top w:w="0" w:type="dxa"/>
              <w:left w:w="108" w:type="dxa"/>
              <w:bottom w:w="0" w:type="dxa"/>
              <w:right w:w="108" w:type="dxa"/>
            </w:tcMar>
            <w:vAlign w:val="center"/>
            <w:hideMark/>
          </w:tcPr>
          <w:p w14:paraId="5C398AD5" w14:textId="667845F0" w:rsidR="00E924A1" w:rsidRDefault="00E924A1" w:rsidP="004A2BD5">
            <w:pPr>
              <w:spacing w:after="0"/>
              <w:jc w:val="right"/>
              <w:rPr>
                <w:color w:val="000000"/>
              </w:rPr>
            </w:pPr>
            <w:r>
              <w:rPr>
                <w:color w:val="000000"/>
              </w:rPr>
              <w:t>Class. 175 (</w:t>
            </w:r>
            <w:r>
              <w:rPr>
                <w:b/>
                <w:bCs/>
                <w:color w:val="000000"/>
              </w:rPr>
              <w:t>2</w:t>
            </w:r>
            <w:r>
              <w:rPr>
                <w:color w:val="000000"/>
              </w:rPr>
              <w:t xml:space="preserve"> Car)</w:t>
            </w:r>
          </w:p>
        </w:tc>
      </w:tr>
      <w:tr w:rsidR="00E924A1" w14:paraId="3DBDE19A"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7AE2FEED" w14:textId="77777777" w:rsidR="00E924A1" w:rsidRDefault="00E924A1" w:rsidP="004A2BD5">
            <w:pPr>
              <w:spacing w:after="0"/>
              <w:rPr>
                <w:color w:val="000000"/>
              </w:rPr>
            </w:pPr>
            <w:r>
              <w:rPr>
                <w:color w:val="000000"/>
              </w:rPr>
              <w:t>Carmarthen</w:t>
            </w:r>
          </w:p>
        </w:tc>
        <w:tc>
          <w:tcPr>
            <w:tcW w:w="1843" w:type="dxa"/>
            <w:shd w:val="clear" w:color="auto" w:fill="FFFFFF"/>
            <w:noWrap/>
            <w:tcMar>
              <w:top w:w="0" w:type="dxa"/>
              <w:left w:w="108" w:type="dxa"/>
              <w:bottom w:w="0" w:type="dxa"/>
              <w:right w:w="108" w:type="dxa"/>
            </w:tcMar>
            <w:vAlign w:val="center"/>
            <w:hideMark/>
          </w:tcPr>
          <w:p w14:paraId="715AB2EB"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3F8EE612" w14:textId="77777777" w:rsidR="00E924A1" w:rsidRDefault="00E924A1" w:rsidP="00F97F5D">
            <w:pPr>
              <w:spacing w:after="0"/>
              <w:jc w:val="center"/>
              <w:rPr>
                <w:color w:val="000000"/>
              </w:rPr>
            </w:pPr>
            <w:r>
              <w:rPr>
                <w:color w:val="000000"/>
              </w:rPr>
              <w:t>10:25</w:t>
            </w:r>
          </w:p>
        </w:tc>
        <w:tc>
          <w:tcPr>
            <w:tcW w:w="3554" w:type="dxa"/>
            <w:shd w:val="clear" w:color="auto" w:fill="FFFFFF"/>
            <w:noWrap/>
            <w:tcMar>
              <w:top w:w="0" w:type="dxa"/>
              <w:left w:w="108" w:type="dxa"/>
              <w:bottom w:w="0" w:type="dxa"/>
              <w:right w:w="108" w:type="dxa"/>
            </w:tcMar>
            <w:vAlign w:val="center"/>
            <w:hideMark/>
          </w:tcPr>
          <w:p w14:paraId="681D0E63" w14:textId="02058EBA"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2F2B32BE"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59B670D" w14:textId="77777777" w:rsidR="00E924A1" w:rsidRDefault="00E924A1" w:rsidP="004A2BD5">
            <w:pPr>
              <w:spacing w:after="0"/>
              <w:rPr>
                <w:color w:val="000000"/>
              </w:rPr>
            </w:pPr>
            <w:r>
              <w:rPr>
                <w:color w:val="000000"/>
              </w:rPr>
              <w:t>Milford Haven</w:t>
            </w:r>
          </w:p>
        </w:tc>
        <w:tc>
          <w:tcPr>
            <w:tcW w:w="1843" w:type="dxa"/>
            <w:shd w:val="clear" w:color="auto" w:fill="FFFFFF"/>
            <w:noWrap/>
            <w:tcMar>
              <w:top w:w="0" w:type="dxa"/>
              <w:left w:w="108" w:type="dxa"/>
              <w:bottom w:w="0" w:type="dxa"/>
              <w:right w:w="108" w:type="dxa"/>
            </w:tcMar>
            <w:vAlign w:val="center"/>
            <w:hideMark/>
          </w:tcPr>
          <w:p w14:paraId="45CD43DA"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6EB0CBC6" w14:textId="77777777" w:rsidR="00E924A1" w:rsidRDefault="00E924A1" w:rsidP="00F97F5D">
            <w:pPr>
              <w:spacing w:after="0"/>
              <w:jc w:val="center"/>
              <w:rPr>
                <w:color w:val="000000"/>
              </w:rPr>
            </w:pPr>
            <w:r>
              <w:rPr>
                <w:color w:val="000000"/>
              </w:rPr>
              <w:t>11:27</w:t>
            </w:r>
          </w:p>
        </w:tc>
        <w:tc>
          <w:tcPr>
            <w:tcW w:w="3554" w:type="dxa"/>
            <w:shd w:val="clear" w:color="auto" w:fill="FFFFFF"/>
            <w:noWrap/>
            <w:tcMar>
              <w:top w:w="0" w:type="dxa"/>
              <w:left w:w="108" w:type="dxa"/>
              <w:bottom w:w="0" w:type="dxa"/>
              <w:right w:w="108" w:type="dxa"/>
            </w:tcMar>
            <w:vAlign w:val="center"/>
            <w:hideMark/>
          </w:tcPr>
          <w:p w14:paraId="0F865302" w14:textId="568E53DD"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2F63B41D"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4CF6BDD" w14:textId="77777777" w:rsidR="00E924A1" w:rsidRDefault="00E924A1" w:rsidP="004A2BD5">
            <w:pPr>
              <w:spacing w:after="0"/>
              <w:rPr>
                <w:color w:val="000000"/>
              </w:rPr>
            </w:pPr>
            <w:r>
              <w:rPr>
                <w:color w:val="000000"/>
              </w:rPr>
              <w:t>Milford Haven</w:t>
            </w:r>
          </w:p>
        </w:tc>
        <w:tc>
          <w:tcPr>
            <w:tcW w:w="1843" w:type="dxa"/>
            <w:shd w:val="clear" w:color="auto" w:fill="FFFFFF"/>
            <w:noWrap/>
            <w:tcMar>
              <w:top w:w="0" w:type="dxa"/>
              <w:left w:w="108" w:type="dxa"/>
              <w:bottom w:w="0" w:type="dxa"/>
              <w:right w:w="108" w:type="dxa"/>
            </w:tcMar>
            <w:vAlign w:val="center"/>
            <w:hideMark/>
          </w:tcPr>
          <w:p w14:paraId="3469DED8"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5C96CAFA" w14:textId="77777777" w:rsidR="00E924A1" w:rsidRDefault="00E924A1" w:rsidP="00F97F5D">
            <w:pPr>
              <w:spacing w:after="0"/>
              <w:jc w:val="center"/>
              <w:rPr>
                <w:color w:val="000000"/>
              </w:rPr>
            </w:pPr>
            <w:r>
              <w:rPr>
                <w:color w:val="000000"/>
              </w:rPr>
              <w:t>12:27</w:t>
            </w:r>
          </w:p>
        </w:tc>
        <w:tc>
          <w:tcPr>
            <w:tcW w:w="3554" w:type="dxa"/>
            <w:shd w:val="clear" w:color="auto" w:fill="FFFFFF"/>
            <w:noWrap/>
            <w:tcMar>
              <w:top w:w="0" w:type="dxa"/>
              <w:left w:w="108" w:type="dxa"/>
              <w:bottom w:w="0" w:type="dxa"/>
              <w:right w:w="108" w:type="dxa"/>
            </w:tcMar>
            <w:vAlign w:val="center"/>
            <w:hideMark/>
          </w:tcPr>
          <w:p w14:paraId="1FF5AFBD" w14:textId="113A7304"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4156A445"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163888FF" w14:textId="77777777" w:rsidR="00E924A1" w:rsidRDefault="00E924A1" w:rsidP="004A2BD5">
            <w:pPr>
              <w:spacing w:after="0"/>
              <w:rPr>
                <w:color w:val="000000"/>
              </w:rPr>
            </w:pPr>
            <w:r>
              <w:rPr>
                <w:color w:val="000000"/>
              </w:rPr>
              <w:t>Cardiff Central</w:t>
            </w:r>
          </w:p>
        </w:tc>
        <w:tc>
          <w:tcPr>
            <w:tcW w:w="1843" w:type="dxa"/>
            <w:shd w:val="clear" w:color="auto" w:fill="FFFFFF"/>
            <w:noWrap/>
            <w:tcMar>
              <w:top w:w="0" w:type="dxa"/>
              <w:left w:w="108" w:type="dxa"/>
              <w:bottom w:w="0" w:type="dxa"/>
              <w:right w:w="108" w:type="dxa"/>
            </w:tcMar>
            <w:vAlign w:val="center"/>
            <w:hideMark/>
          </w:tcPr>
          <w:p w14:paraId="11EC5A48"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3350461D" w14:textId="77777777" w:rsidR="00E924A1" w:rsidRDefault="00E924A1" w:rsidP="00F97F5D">
            <w:pPr>
              <w:spacing w:after="0"/>
              <w:jc w:val="center"/>
              <w:rPr>
                <w:color w:val="000000"/>
              </w:rPr>
            </w:pPr>
            <w:r>
              <w:rPr>
                <w:color w:val="000000"/>
              </w:rPr>
              <w:t>13:28</w:t>
            </w:r>
          </w:p>
        </w:tc>
        <w:tc>
          <w:tcPr>
            <w:tcW w:w="3554" w:type="dxa"/>
            <w:shd w:val="clear" w:color="auto" w:fill="FFFFFF"/>
            <w:noWrap/>
            <w:tcMar>
              <w:top w:w="0" w:type="dxa"/>
              <w:left w:w="108" w:type="dxa"/>
              <w:bottom w:w="0" w:type="dxa"/>
              <w:right w:w="108" w:type="dxa"/>
            </w:tcMar>
            <w:vAlign w:val="center"/>
            <w:hideMark/>
          </w:tcPr>
          <w:p w14:paraId="299E84BA" w14:textId="5E9CA1B4"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194B2CF5"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01B1C2A9" w14:textId="77777777" w:rsidR="00E924A1" w:rsidRDefault="00E924A1" w:rsidP="004A2BD5">
            <w:pPr>
              <w:spacing w:after="0"/>
              <w:rPr>
                <w:color w:val="000000"/>
              </w:rPr>
            </w:pPr>
            <w:r>
              <w:rPr>
                <w:color w:val="000000"/>
              </w:rPr>
              <w:t>Milford Haven</w:t>
            </w:r>
          </w:p>
        </w:tc>
        <w:tc>
          <w:tcPr>
            <w:tcW w:w="1843" w:type="dxa"/>
            <w:shd w:val="clear" w:color="auto" w:fill="FFFFFF"/>
            <w:noWrap/>
            <w:tcMar>
              <w:top w:w="0" w:type="dxa"/>
              <w:left w:w="108" w:type="dxa"/>
              <w:bottom w:w="0" w:type="dxa"/>
              <w:right w:w="108" w:type="dxa"/>
            </w:tcMar>
            <w:vAlign w:val="center"/>
            <w:hideMark/>
          </w:tcPr>
          <w:p w14:paraId="1B856DEA"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68D67D67" w14:textId="77777777" w:rsidR="00E924A1" w:rsidRDefault="00E924A1" w:rsidP="00F97F5D">
            <w:pPr>
              <w:spacing w:after="0"/>
              <w:jc w:val="center"/>
              <w:rPr>
                <w:color w:val="000000"/>
              </w:rPr>
            </w:pPr>
            <w:r>
              <w:rPr>
                <w:color w:val="000000"/>
              </w:rPr>
              <w:t>14:27</w:t>
            </w:r>
          </w:p>
        </w:tc>
        <w:tc>
          <w:tcPr>
            <w:tcW w:w="3554" w:type="dxa"/>
            <w:shd w:val="clear" w:color="auto" w:fill="FFFFFF"/>
            <w:noWrap/>
            <w:tcMar>
              <w:top w:w="0" w:type="dxa"/>
              <w:left w:w="108" w:type="dxa"/>
              <w:bottom w:w="0" w:type="dxa"/>
              <w:right w:w="108" w:type="dxa"/>
            </w:tcMar>
            <w:vAlign w:val="center"/>
            <w:hideMark/>
          </w:tcPr>
          <w:p w14:paraId="0795CFA2" w14:textId="138E09EB"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4FF2C0E4"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009E1661" w14:textId="77777777" w:rsidR="00E924A1" w:rsidRDefault="00E924A1" w:rsidP="004A2BD5">
            <w:pPr>
              <w:spacing w:after="0"/>
              <w:rPr>
                <w:color w:val="000000"/>
              </w:rPr>
            </w:pPr>
            <w:r>
              <w:rPr>
                <w:color w:val="000000"/>
              </w:rPr>
              <w:t>Carmarthen</w:t>
            </w:r>
          </w:p>
        </w:tc>
        <w:tc>
          <w:tcPr>
            <w:tcW w:w="1843" w:type="dxa"/>
            <w:shd w:val="clear" w:color="auto" w:fill="FFFFFF"/>
            <w:noWrap/>
            <w:tcMar>
              <w:top w:w="0" w:type="dxa"/>
              <w:left w:w="108" w:type="dxa"/>
              <w:bottom w:w="0" w:type="dxa"/>
              <w:right w:w="108" w:type="dxa"/>
            </w:tcMar>
            <w:vAlign w:val="center"/>
            <w:hideMark/>
          </w:tcPr>
          <w:p w14:paraId="4BCD2D3A"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194CE76F" w14:textId="77777777" w:rsidR="00E924A1" w:rsidRDefault="00E924A1" w:rsidP="00F97F5D">
            <w:pPr>
              <w:spacing w:after="0"/>
              <w:jc w:val="center"/>
              <w:rPr>
                <w:color w:val="000000"/>
              </w:rPr>
            </w:pPr>
            <w:r>
              <w:rPr>
                <w:color w:val="000000"/>
              </w:rPr>
              <w:t>15:28</w:t>
            </w:r>
          </w:p>
        </w:tc>
        <w:tc>
          <w:tcPr>
            <w:tcW w:w="3554" w:type="dxa"/>
            <w:shd w:val="clear" w:color="auto" w:fill="FFFFFF"/>
            <w:noWrap/>
            <w:tcMar>
              <w:top w:w="0" w:type="dxa"/>
              <w:left w:w="108" w:type="dxa"/>
              <w:bottom w:w="0" w:type="dxa"/>
              <w:right w:w="108" w:type="dxa"/>
            </w:tcMar>
            <w:vAlign w:val="center"/>
            <w:hideMark/>
          </w:tcPr>
          <w:p w14:paraId="365758B4" w14:textId="434116B3"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00203BB2"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3190984A" w14:textId="77777777" w:rsidR="00E924A1" w:rsidRDefault="00E924A1" w:rsidP="004A2BD5">
            <w:pPr>
              <w:spacing w:after="0"/>
              <w:rPr>
                <w:color w:val="000000"/>
              </w:rPr>
            </w:pPr>
            <w:r>
              <w:rPr>
                <w:color w:val="000000"/>
              </w:rPr>
              <w:t>Milford Haven</w:t>
            </w:r>
          </w:p>
        </w:tc>
        <w:tc>
          <w:tcPr>
            <w:tcW w:w="1843" w:type="dxa"/>
            <w:shd w:val="clear" w:color="auto" w:fill="FFFFFF"/>
            <w:noWrap/>
            <w:tcMar>
              <w:top w:w="0" w:type="dxa"/>
              <w:left w:w="108" w:type="dxa"/>
              <w:bottom w:w="0" w:type="dxa"/>
              <w:right w:w="108" w:type="dxa"/>
            </w:tcMar>
            <w:vAlign w:val="center"/>
            <w:hideMark/>
          </w:tcPr>
          <w:p w14:paraId="132F0FC6"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0F7CDDF3" w14:textId="77777777" w:rsidR="00E924A1" w:rsidRDefault="00E924A1" w:rsidP="00F97F5D">
            <w:pPr>
              <w:spacing w:after="0"/>
              <w:jc w:val="center"/>
              <w:rPr>
                <w:color w:val="000000"/>
              </w:rPr>
            </w:pPr>
            <w:r>
              <w:rPr>
                <w:color w:val="000000"/>
              </w:rPr>
              <w:t>16:27</w:t>
            </w:r>
          </w:p>
        </w:tc>
        <w:tc>
          <w:tcPr>
            <w:tcW w:w="3554" w:type="dxa"/>
            <w:shd w:val="clear" w:color="auto" w:fill="FFFFFF"/>
            <w:noWrap/>
            <w:tcMar>
              <w:top w:w="0" w:type="dxa"/>
              <w:left w:w="108" w:type="dxa"/>
              <w:bottom w:w="0" w:type="dxa"/>
              <w:right w:w="108" w:type="dxa"/>
            </w:tcMar>
            <w:vAlign w:val="center"/>
            <w:hideMark/>
          </w:tcPr>
          <w:p w14:paraId="445B5D89" w14:textId="19F5BF50"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5FA58BD4"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3BA57C6E" w14:textId="77777777" w:rsidR="00E924A1" w:rsidRDefault="00E924A1" w:rsidP="004A2BD5">
            <w:pPr>
              <w:spacing w:after="0"/>
              <w:rPr>
                <w:color w:val="000000"/>
              </w:rPr>
            </w:pPr>
            <w:r>
              <w:rPr>
                <w:color w:val="000000"/>
              </w:rPr>
              <w:t>Carmarthen</w:t>
            </w:r>
          </w:p>
        </w:tc>
        <w:tc>
          <w:tcPr>
            <w:tcW w:w="1843" w:type="dxa"/>
            <w:shd w:val="clear" w:color="auto" w:fill="FFFFFF"/>
            <w:noWrap/>
            <w:tcMar>
              <w:top w:w="0" w:type="dxa"/>
              <w:left w:w="108" w:type="dxa"/>
              <w:bottom w:w="0" w:type="dxa"/>
              <w:right w:w="108" w:type="dxa"/>
            </w:tcMar>
            <w:vAlign w:val="center"/>
            <w:hideMark/>
          </w:tcPr>
          <w:p w14:paraId="56A36D56"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56A6733A" w14:textId="77777777" w:rsidR="00E924A1" w:rsidRDefault="00E924A1" w:rsidP="00F97F5D">
            <w:pPr>
              <w:spacing w:after="0"/>
              <w:jc w:val="center"/>
              <w:rPr>
                <w:color w:val="000000"/>
              </w:rPr>
            </w:pPr>
            <w:r>
              <w:rPr>
                <w:color w:val="000000"/>
              </w:rPr>
              <w:t>17:27</w:t>
            </w:r>
          </w:p>
        </w:tc>
        <w:tc>
          <w:tcPr>
            <w:tcW w:w="3554" w:type="dxa"/>
            <w:shd w:val="clear" w:color="auto" w:fill="FFFFFF"/>
            <w:noWrap/>
            <w:tcMar>
              <w:top w:w="0" w:type="dxa"/>
              <w:left w:w="108" w:type="dxa"/>
              <w:bottom w:w="0" w:type="dxa"/>
              <w:right w:w="108" w:type="dxa"/>
            </w:tcMar>
            <w:vAlign w:val="center"/>
            <w:hideMark/>
          </w:tcPr>
          <w:p w14:paraId="4A9F62FE" w14:textId="4AB0B5E3"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42BECEFD"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224A4B62" w14:textId="77777777" w:rsidR="00E924A1" w:rsidRDefault="00E924A1" w:rsidP="004A2BD5">
            <w:pPr>
              <w:spacing w:after="0"/>
              <w:rPr>
                <w:color w:val="000000"/>
              </w:rPr>
            </w:pPr>
            <w:r>
              <w:rPr>
                <w:color w:val="000000"/>
              </w:rPr>
              <w:t>Milford Haven</w:t>
            </w:r>
          </w:p>
        </w:tc>
        <w:tc>
          <w:tcPr>
            <w:tcW w:w="1843" w:type="dxa"/>
            <w:shd w:val="clear" w:color="auto" w:fill="FFFFFF"/>
            <w:noWrap/>
            <w:tcMar>
              <w:top w:w="0" w:type="dxa"/>
              <w:left w:w="108" w:type="dxa"/>
              <w:bottom w:w="0" w:type="dxa"/>
              <w:right w:w="108" w:type="dxa"/>
            </w:tcMar>
            <w:vAlign w:val="center"/>
            <w:hideMark/>
          </w:tcPr>
          <w:p w14:paraId="173ABD0E"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43737C61" w14:textId="77777777" w:rsidR="00E924A1" w:rsidRDefault="00E924A1" w:rsidP="00F97F5D">
            <w:pPr>
              <w:spacing w:after="0"/>
              <w:jc w:val="center"/>
              <w:rPr>
                <w:color w:val="000000"/>
              </w:rPr>
            </w:pPr>
            <w:r>
              <w:rPr>
                <w:color w:val="000000"/>
              </w:rPr>
              <w:t>18:27</w:t>
            </w:r>
          </w:p>
        </w:tc>
        <w:tc>
          <w:tcPr>
            <w:tcW w:w="3554" w:type="dxa"/>
            <w:shd w:val="clear" w:color="auto" w:fill="FFFFFF"/>
            <w:noWrap/>
            <w:tcMar>
              <w:top w:w="0" w:type="dxa"/>
              <w:left w:w="108" w:type="dxa"/>
              <w:bottom w:w="0" w:type="dxa"/>
              <w:right w:w="108" w:type="dxa"/>
            </w:tcMar>
            <w:vAlign w:val="center"/>
            <w:hideMark/>
          </w:tcPr>
          <w:p w14:paraId="40777B37" w14:textId="146B6A67"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2B354D7B"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7B10C7D6" w14:textId="77777777" w:rsidR="00E924A1" w:rsidRDefault="00E924A1" w:rsidP="004A2BD5">
            <w:pPr>
              <w:spacing w:after="0"/>
              <w:rPr>
                <w:color w:val="000000"/>
              </w:rPr>
            </w:pPr>
            <w:r>
              <w:rPr>
                <w:color w:val="000000"/>
              </w:rPr>
              <w:t>Carmarthen</w:t>
            </w:r>
          </w:p>
        </w:tc>
        <w:tc>
          <w:tcPr>
            <w:tcW w:w="1843" w:type="dxa"/>
            <w:shd w:val="clear" w:color="auto" w:fill="FFFFFF"/>
            <w:noWrap/>
            <w:tcMar>
              <w:top w:w="0" w:type="dxa"/>
              <w:left w:w="108" w:type="dxa"/>
              <w:bottom w:w="0" w:type="dxa"/>
              <w:right w:w="108" w:type="dxa"/>
            </w:tcMar>
            <w:vAlign w:val="center"/>
            <w:hideMark/>
          </w:tcPr>
          <w:p w14:paraId="4DCF53CD"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25CED171" w14:textId="77777777" w:rsidR="00E924A1" w:rsidRDefault="00E924A1" w:rsidP="00F97F5D">
            <w:pPr>
              <w:spacing w:after="0"/>
              <w:jc w:val="center"/>
              <w:rPr>
                <w:color w:val="000000"/>
              </w:rPr>
            </w:pPr>
            <w:r>
              <w:rPr>
                <w:color w:val="000000"/>
              </w:rPr>
              <w:t>19:34</w:t>
            </w:r>
          </w:p>
        </w:tc>
        <w:tc>
          <w:tcPr>
            <w:tcW w:w="3554" w:type="dxa"/>
            <w:shd w:val="clear" w:color="auto" w:fill="FFFFFF"/>
            <w:noWrap/>
            <w:tcMar>
              <w:top w:w="0" w:type="dxa"/>
              <w:left w:w="108" w:type="dxa"/>
              <w:bottom w:w="0" w:type="dxa"/>
              <w:right w:w="108" w:type="dxa"/>
            </w:tcMar>
            <w:vAlign w:val="center"/>
            <w:hideMark/>
          </w:tcPr>
          <w:p w14:paraId="0A459A18" w14:textId="716457FE" w:rsidR="00E924A1" w:rsidRDefault="00E924A1" w:rsidP="004A2BD5">
            <w:pPr>
              <w:spacing w:after="0"/>
              <w:jc w:val="right"/>
              <w:rPr>
                <w:color w:val="000000"/>
              </w:rPr>
            </w:pPr>
            <w:r>
              <w:rPr>
                <w:color w:val="000000"/>
              </w:rPr>
              <w:t>Class. 175 (</w:t>
            </w:r>
            <w:r>
              <w:rPr>
                <w:b/>
                <w:bCs/>
                <w:color w:val="000000"/>
              </w:rPr>
              <w:t>2</w:t>
            </w:r>
            <w:r>
              <w:rPr>
                <w:color w:val="000000"/>
              </w:rPr>
              <w:t xml:space="preserve"> Car)</w:t>
            </w:r>
          </w:p>
        </w:tc>
      </w:tr>
      <w:tr w:rsidR="00E924A1" w14:paraId="6311F1A4"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2F7ADD3" w14:textId="77777777" w:rsidR="00E924A1" w:rsidRDefault="00E924A1" w:rsidP="004A2BD5">
            <w:pPr>
              <w:spacing w:after="0"/>
              <w:rPr>
                <w:color w:val="000000"/>
              </w:rPr>
            </w:pPr>
            <w:r>
              <w:rPr>
                <w:color w:val="000000"/>
              </w:rPr>
              <w:t>Milford Haven</w:t>
            </w:r>
          </w:p>
        </w:tc>
        <w:tc>
          <w:tcPr>
            <w:tcW w:w="1843" w:type="dxa"/>
            <w:shd w:val="clear" w:color="auto" w:fill="FFFFFF"/>
            <w:noWrap/>
            <w:tcMar>
              <w:top w:w="0" w:type="dxa"/>
              <w:left w:w="108" w:type="dxa"/>
              <w:bottom w:w="0" w:type="dxa"/>
              <w:right w:w="108" w:type="dxa"/>
            </w:tcMar>
            <w:vAlign w:val="center"/>
            <w:hideMark/>
          </w:tcPr>
          <w:p w14:paraId="02D46BF2"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2A3DD2CB" w14:textId="77777777" w:rsidR="00E924A1" w:rsidRDefault="00E924A1" w:rsidP="00F97F5D">
            <w:pPr>
              <w:spacing w:after="0"/>
              <w:jc w:val="center"/>
              <w:rPr>
                <w:color w:val="000000"/>
              </w:rPr>
            </w:pPr>
            <w:r>
              <w:rPr>
                <w:color w:val="000000"/>
              </w:rPr>
              <w:t>20:21</w:t>
            </w:r>
          </w:p>
        </w:tc>
        <w:tc>
          <w:tcPr>
            <w:tcW w:w="3554" w:type="dxa"/>
            <w:shd w:val="clear" w:color="auto" w:fill="FFFFFF"/>
            <w:noWrap/>
            <w:tcMar>
              <w:top w:w="0" w:type="dxa"/>
              <w:left w:w="108" w:type="dxa"/>
              <w:bottom w:w="0" w:type="dxa"/>
              <w:right w:w="108" w:type="dxa"/>
            </w:tcMar>
            <w:vAlign w:val="center"/>
            <w:hideMark/>
          </w:tcPr>
          <w:p w14:paraId="20CC9236" w14:textId="51378F9E"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590E5283"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CDB2D0F" w14:textId="77777777" w:rsidR="00E924A1" w:rsidRDefault="00E924A1" w:rsidP="004A2BD5">
            <w:pPr>
              <w:spacing w:after="0"/>
              <w:rPr>
                <w:color w:val="000000"/>
              </w:rPr>
            </w:pPr>
            <w:r>
              <w:rPr>
                <w:color w:val="000000"/>
              </w:rPr>
              <w:t>Llanelli</w:t>
            </w:r>
          </w:p>
        </w:tc>
        <w:tc>
          <w:tcPr>
            <w:tcW w:w="1843" w:type="dxa"/>
            <w:shd w:val="clear" w:color="auto" w:fill="FFFFFF"/>
            <w:noWrap/>
            <w:tcMar>
              <w:top w:w="0" w:type="dxa"/>
              <w:left w:w="108" w:type="dxa"/>
              <w:bottom w:w="0" w:type="dxa"/>
              <w:right w:w="108" w:type="dxa"/>
            </w:tcMar>
            <w:vAlign w:val="center"/>
            <w:hideMark/>
          </w:tcPr>
          <w:p w14:paraId="5F5C8252" w14:textId="77777777" w:rsidR="00E924A1" w:rsidRDefault="00E924A1" w:rsidP="004A2BD5">
            <w:pPr>
              <w:spacing w:after="0"/>
              <w:rPr>
                <w:color w:val="000000"/>
              </w:rPr>
            </w:pPr>
            <w:r>
              <w:rPr>
                <w:color w:val="000000"/>
              </w:rPr>
              <w:t>Chester</w:t>
            </w:r>
          </w:p>
        </w:tc>
        <w:tc>
          <w:tcPr>
            <w:tcW w:w="1124" w:type="dxa"/>
            <w:shd w:val="clear" w:color="auto" w:fill="FFFFFF"/>
            <w:noWrap/>
            <w:tcMar>
              <w:top w:w="0" w:type="dxa"/>
              <w:left w:w="108" w:type="dxa"/>
              <w:bottom w:w="0" w:type="dxa"/>
              <w:right w:w="108" w:type="dxa"/>
            </w:tcMar>
            <w:vAlign w:val="center"/>
            <w:hideMark/>
          </w:tcPr>
          <w:p w14:paraId="7B0076E0" w14:textId="77777777" w:rsidR="00E924A1" w:rsidRDefault="00E924A1" w:rsidP="00F97F5D">
            <w:pPr>
              <w:spacing w:after="0"/>
              <w:jc w:val="center"/>
              <w:rPr>
                <w:color w:val="000000"/>
              </w:rPr>
            </w:pPr>
            <w:r>
              <w:rPr>
                <w:color w:val="000000"/>
              </w:rPr>
              <w:t>20:43</w:t>
            </w:r>
          </w:p>
        </w:tc>
        <w:tc>
          <w:tcPr>
            <w:tcW w:w="3554" w:type="dxa"/>
            <w:shd w:val="clear" w:color="auto" w:fill="FFFFFF"/>
            <w:noWrap/>
            <w:tcMar>
              <w:top w:w="0" w:type="dxa"/>
              <w:left w:w="108" w:type="dxa"/>
              <w:bottom w:w="0" w:type="dxa"/>
              <w:right w:w="108" w:type="dxa"/>
            </w:tcMar>
            <w:vAlign w:val="center"/>
            <w:hideMark/>
          </w:tcPr>
          <w:p w14:paraId="5BDD6F93" w14:textId="7BEBF87C" w:rsidR="00E924A1" w:rsidRDefault="00E924A1" w:rsidP="004A2BD5">
            <w:pPr>
              <w:spacing w:after="0"/>
              <w:jc w:val="right"/>
              <w:rPr>
                <w:color w:val="000000"/>
              </w:rPr>
            </w:pPr>
            <w:r>
              <w:rPr>
                <w:color w:val="000000"/>
              </w:rPr>
              <w:t>Class. 175 (</w:t>
            </w:r>
            <w:r>
              <w:rPr>
                <w:b/>
                <w:bCs/>
                <w:color w:val="000000"/>
              </w:rPr>
              <w:t>2</w:t>
            </w:r>
            <w:r>
              <w:rPr>
                <w:color w:val="000000"/>
              </w:rPr>
              <w:t xml:space="preserve"> Car)</w:t>
            </w:r>
          </w:p>
        </w:tc>
      </w:tr>
      <w:tr w:rsidR="00E924A1" w14:paraId="319DC0DA"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75EE7361" w14:textId="77777777" w:rsidR="00E924A1" w:rsidRDefault="00E924A1" w:rsidP="004A2BD5">
            <w:pPr>
              <w:spacing w:after="0"/>
              <w:rPr>
                <w:color w:val="000000"/>
              </w:rPr>
            </w:pPr>
            <w:r>
              <w:rPr>
                <w:color w:val="000000"/>
              </w:rPr>
              <w:t>Carmarthen</w:t>
            </w:r>
          </w:p>
        </w:tc>
        <w:tc>
          <w:tcPr>
            <w:tcW w:w="1843" w:type="dxa"/>
            <w:shd w:val="clear" w:color="auto" w:fill="FFFFFF"/>
            <w:noWrap/>
            <w:tcMar>
              <w:top w:w="0" w:type="dxa"/>
              <w:left w:w="108" w:type="dxa"/>
              <w:bottom w:w="0" w:type="dxa"/>
              <w:right w:w="108" w:type="dxa"/>
            </w:tcMar>
            <w:vAlign w:val="center"/>
            <w:hideMark/>
          </w:tcPr>
          <w:p w14:paraId="57CD42BA" w14:textId="77777777" w:rsidR="00E924A1" w:rsidRDefault="00E924A1" w:rsidP="004A2BD5">
            <w:pPr>
              <w:spacing w:after="0"/>
              <w:rPr>
                <w:color w:val="000000"/>
              </w:rPr>
            </w:pPr>
            <w:r>
              <w:rPr>
                <w:color w:val="000000"/>
              </w:rPr>
              <w:t>Manchester Picc.</w:t>
            </w:r>
          </w:p>
        </w:tc>
        <w:tc>
          <w:tcPr>
            <w:tcW w:w="1124" w:type="dxa"/>
            <w:shd w:val="clear" w:color="auto" w:fill="FFFFFF"/>
            <w:noWrap/>
            <w:tcMar>
              <w:top w:w="0" w:type="dxa"/>
              <w:left w:w="108" w:type="dxa"/>
              <w:bottom w:w="0" w:type="dxa"/>
              <w:right w:w="108" w:type="dxa"/>
            </w:tcMar>
            <w:vAlign w:val="center"/>
            <w:hideMark/>
          </w:tcPr>
          <w:p w14:paraId="7885C863" w14:textId="77777777" w:rsidR="00E924A1" w:rsidRDefault="00E924A1" w:rsidP="00F97F5D">
            <w:pPr>
              <w:spacing w:after="0"/>
              <w:jc w:val="center"/>
              <w:rPr>
                <w:color w:val="000000"/>
              </w:rPr>
            </w:pPr>
            <w:r>
              <w:rPr>
                <w:color w:val="000000"/>
              </w:rPr>
              <w:t>21:21</w:t>
            </w:r>
          </w:p>
        </w:tc>
        <w:tc>
          <w:tcPr>
            <w:tcW w:w="3554" w:type="dxa"/>
            <w:shd w:val="clear" w:color="auto" w:fill="FFFFFF"/>
            <w:noWrap/>
            <w:tcMar>
              <w:top w:w="0" w:type="dxa"/>
              <w:left w:w="108" w:type="dxa"/>
              <w:bottom w:w="0" w:type="dxa"/>
              <w:right w:w="108" w:type="dxa"/>
            </w:tcMar>
            <w:vAlign w:val="center"/>
            <w:hideMark/>
          </w:tcPr>
          <w:p w14:paraId="3F65709B" w14:textId="1392826A" w:rsidR="00E924A1" w:rsidRDefault="00E924A1" w:rsidP="004A2BD5">
            <w:pPr>
              <w:spacing w:after="0"/>
              <w:jc w:val="right"/>
              <w:rPr>
                <w:color w:val="000000"/>
              </w:rPr>
            </w:pPr>
            <w:r>
              <w:rPr>
                <w:color w:val="000000"/>
              </w:rPr>
              <w:t>Class. 175 (</w:t>
            </w:r>
            <w:r>
              <w:rPr>
                <w:b/>
                <w:bCs/>
                <w:color w:val="000000"/>
              </w:rPr>
              <w:t>3</w:t>
            </w:r>
            <w:r>
              <w:rPr>
                <w:color w:val="000000"/>
              </w:rPr>
              <w:t xml:space="preserve"> Car)</w:t>
            </w:r>
          </w:p>
        </w:tc>
      </w:tr>
      <w:tr w:rsidR="00E924A1" w14:paraId="3BC9E908"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66C36985" w14:textId="77777777" w:rsidR="00E924A1" w:rsidRDefault="00E924A1" w:rsidP="004A2BD5">
            <w:pPr>
              <w:spacing w:after="0"/>
              <w:rPr>
                <w:color w:val="000000"/>
              </w:rPr>
            </w:pPr>
            <w:r>
              <w:rPr>
                <w:color w:val="000000"/>
              </w:rPr>
              <w:t>Cardiff Central</w:t>
            </w:r>
          </w:p>
        </w:tc>
        <w:tc>
          <w:tcPr>
            <w:tcW w:w="1843" w:type="dxa"/>
            <w:shd w:val="clear" w:color="auto" w:fill="FFFFFF"/>
            <w:noWrap/>
            <w:tcMar>
              <w:top w:w="0" w:type="dxa"/>
              <w:left w:w="108" w:type="dxa"/>
              <w:bottom w:w="0" w:type="dxa"/>
              <w:right w:w="108" w:type="dxa"/>
            </w:tcMar>
            <w:vAlign w:val="center"/>
            <w:hideMark/>
          </w:tcPr>
          <w:p w14:paraId="71B3F76B" w14:textId="77777777" w:rsidR="00E924A1" w:rsidRDefault="00E924A1" w:rsidP="004A2BD5">
            <w:pPr>
              <w:spacing w:after="0"/>
              <w:rPr>
                <w:color w:val="000000"/>
              </w:rPr>
            </w:pPr>
            <w:r>
              <w:rPr>
                <w:color w:val="000000"/>
              </w:rPr>
              <w:t>Crewe</w:t>
            </w:r>
          </w:p>
        </w:tc>
        <w:tc>
          <w:tcPr>
            <w:tcW w:w="1124" w:type="dxa"/>
            <w:shd w:val="clear" w:color="auto" w:fill="FFFFFF"/>
            <w:noWrap/>
            <w:tcMar>
              <w:top w:w="0" w:type="dxa"/>
              <w:left w:w="108" w:type="dxa"/>
              <w:bottom w:w="0" w:type="dxa"/>
              <w:right w:w="108" w:type="dxa"/>
            </w:tcMar>
            <w:vAlign w:val="center"/>
            <w:hideMark/>
          </w:tcPr>
          <w:p w14:paraId="2027B77D" w14:textId="77777777" w:rsidR="00E924A1" w:rsidRDefault="00E924A1" w:rsidP="00F97F5D">
            <w:pPr>
              <w:spacing w:after="0"/>
              <w:jc w:val="center"/>
              <w:rPr>
                <w:color w:val="000000"/>
              </w:rPr>
            </w:pPr>
            <w:r>
              <w:rPr>
                <w:color w:val="000000"/>
              </w:rPr>
              <w:t>01:04</w:t>
            </w:r>
          </w:p>
        </w:tc>
        <w:tc>
          <w:tcPr>
            <w:tcW w:w="3554" w:type="dxa"/>
            <w:shd w:val="clear" w:color="auto" w:fill="FFFFFF"/>
            <w:noWrap/>
            <w:tcMar>
              <w:top w:w="0" w:type="dxa"/>
              <w:left w:w="108" w:type="dxa"/>
              <w:bottom w:w="0" w:type="dxa"/>
              <w:right w:w="108" w:type="dxa"/>
            </w:tcMar>
            <w:vAlign w:val="center"/>
            <w:hideMark/>
          </w:tcPr>
          <w:p w14:paraId="2EB6F461" w14:textId="2B81B976" w:rsidR="00E924A1" w:rsidRDefault="00E924A1" w:rsidP="004A2BD5">
            <w:pPr>
              <w:spacing w:after="0"/>
              <w:jc w:val="right"/>
              <w:rPr>
                <w:color w:val="000000"/>
              </w:rPr>
            </w:pPr>
            <w:r>
              <w:rPr>
                <w:color w:val="000000"/>
              </w:rPr>
              <w:t>Class. 153 (</w:t>
            </w:r>
            <w:r>
              <w:rPr>
                <w:b/>
                <w:bCs/>
                <w:color w:val="000000"/>
              </w:rPr>
              <w:t>1</w:t>
            </w:r>
            <w:r>
              <w:rPr>
                <w:color w:val="000000"/>
              </w:rPr>
              <w:t xml:space="preserve"> Car)</w:t>
            </w:r>
          </w:p>
        </w:tc>
      </w:tr>
    </w:tbl>
    <w:p w14:paraId="7BC46485" w14:textId="77777777" w:rsidR="00E0592C" w:rsidRDefault="00E0592C" w:rsidP="00C72916">
      <w:pPr>
        <w:spacing w:after="0"/>
        <w:rPr>
          <w:b/>
          <w:bCs/>
        </w:rPr>
      </w:pPr>
    </w:p>
    <w:p w14:paraId="1E35B3BA" w14:textId="77777777" w:rsidR="00E0592C" w:rsidRDefault="00E0592C" w:rsidP="00C72916">
      <w:pPr>
        <w:spacing w:after="0"/>
        <w:rPr>
          <w:b/>
          <w:bCs/>
        </w:rPr>
      </w:pPr>
    </w:p>
    <w:p w14:paraId="5DFB756E" w14:textId="77777777" w:rsidR="00F04A30" w:rsidRDefault="00F04A30" w:rsidP="00C72916">
      <w:pPr>
        <w:spacing w:after="0"/>
        <w:rPr>
          <w:b/>
          <w:bCs/>
        </w:rPr>
      </w:pPr>
    </w:p>
    <w:p w14:paraId="6B0817D8" w14:textId="77777777" w:rsidR="00E0592C" w:rsidRDefault="00E0592C" w:rsidP="00C72916">
      <w:pPr>
        <w:spacing w:after="0"/>
        <w:rPr>
          <w:b/>
          <w:bCs/>
        </w:rPr>
      </w:pPr>
    </w:p>
    <w:tbl>
      <w:tblPr>
        <w:tblpPr w:leftFromText="180" w:rightFromText="180" w:vertAnchor="text" w:horzAnchor="margin" w:tblpXSpec="center" w:tblpY="651"/>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1843"/>
        <w:gridCol w:w="1276"/>
        <w:gridCol w:w="3675"/>
      </w:tblGrid>
      <w:tr w:rsidR="00E924A1" w14:paraId="1AC2237F" w14:textId="77777777" w:rsidTr="00E924A1">
        <w:trPr>
          <w:trHeight w:val="290"/>
        </w:trPr>
        <w:tc>
          <w:tcPr>
            <w:tcW w:w="1859" w:type="dxa"/>
            <w:shd w:val="clear" w:color="auto" w:fill="FF0000"/>
            <w:noWrap/>
            <w:tcMar>
              <w:top w:w="0" w:type="dxa"/>
              <w:left w:w="108" w:type="dxa"/>
              <w:bottom w:w="0" w:type="dxa"/>
              <w:right w:w="108" w:type="dxa"/>
            </w:tcMar>
            <w:vAlign w:val="center"/>
            <w:hideMark/>
          </w:tcPr>
          <w:p w14:paraId="25CA6EDB" w14:textId="77777777" w:rsidR="00E924A1" w:rsidRDefault="00E924A1" w:rsidP="00F04A30">
            <w:pPr>
              <w:spacing w:after="0"/>
              <w:rPr>
                <w:color w:val="FFFFFF"/>
              </w:rPr>
            </w:pPr>
            <w:r>
              <w:rPr>
                <w:color w:val="FFFFFF"/>
              </w:rPr>
              <w:t>Origin</w:t>
            </w:r>
          </w:p>
        </w:tc>
        <w:tc>
          <w:tcPr>
            <w:tcW w:w="1843" w:type="dxa"/>
            <w:shd w:val="clear" w:color="auto" w:fill="FF0000"/>
            <w:noWrap/>
            <w:tcMar>
              <w:top w:w="0" w:type="dxa"/>
              <w:left w:w="108" w:type="dxa"/>
              <w:bottom w:w="0" w:type="dxa"/>
              <w:right w:w="108" w:type="dxa"/>
            </w:tcMar>
            <w:vAlign w:val="center"/>
            <w:hideMark/>
          </w:tcPr>
          <w:p w14:paraId="620B7E41" w14:textId="77777777" w:rsidR="00E924A1" w:rsidRDefault="00E924A1" w:rsidP="00F04A30">
            <w:pPr>
              <w:spacing w:after="0"/>
              <w:rPr>
                <w:color w:val="FFFFFF"/>
              </w:rPr>
            </w:pPr>
            <w:r>
              <w:rPr>
                <w:color w:val="FFFFFF"/>
              </w:rPr>
              <w:t>Destination</w:t>
            </w:r>
          </w:p>
        </w:tc>
        <w:tc>
          <w:tcPr>
            <w:tcW w:w="1276" w:type="dxa"/>
            <w:shd w:val="clear" w:color="auto" w:fill="FF0000"/>
            <w:noWrap/>
            <w:tcMar>
              <w:top w:w="0" w:type="dxa"/>
              <w:left w:w="108" w:type="dxa"/>
              <w:bottom w:w="0" w:type="dxa"/>
              <w:right w:w="108" w:type="dxa"/>
            </w:tcMar>
            <w:vAlign w:val="center"/>
            <w:hideMark/>
          </w:tcPr>
          <w:p w14:paraId="6DF77461" w14:textId="77777777" w:rsidR="00E924A1" w:rsidRDefault="00E924A1" w:rsidP="00E546EB">
            <w:pPr>
              <w:spacing w:after="0"/>
              <w:jc w:val="center"/>
              <w:rPr>
                <w:color w:val="FFFFFF"/>
              </w:rPr>
            </w:pPr>
            <w:r>
              <w:rPr>
                <w:color w:val="FFFFFF"/>
              </w:rPr>
              <w:t>Dept. Time</w:t>
            </w:r>
          </w:p>
        </w:tc>
        <w:tc>
          <w:tcPr>
            <w:tcW w:w="3675" w:type="dxa"/>
            <w:shd w:val="clear" w:color="auto" w:fill="FF0000"/>
            <w:noWrap/>
            <w:tcMar>
              <w:top w:w="0" w:type="dxa"/>
              <w:left w:w="108" w:type="dxa"/>
              <w:bottom w:w="0" w:type="dxa"/>
              <w:right w:w="108" w:type="dxa"/>
            </w:tcMar>
            <w:vAlign w:val="center"/>
            <w:hideMark/>
          </w:tcPr>
          <w:p w14:paraId="4938953D" w14:textId="77777777" w:rsidR="00E924A1" w:rsidRDefault="00E924A1" w:rsidP="00F04A30">
            <w:pPr>
              <w:spacing w:after="0"/>
              <w:jc w:val="right"/>
              <w:rPr>
                <w:color w:val="FFFFFF"/>
              </w:rPr>
            </w:pPr>
            <w:r>
              <w:rPr>
                <w:color w:val="FFFFFF"/>
              </w:rPr>
              <w:t>LTP Diagram*</w:t>
            </w:r>
          </w:p>
        </w:tc>
      </w:tr>
      <w:tr w:rsidR="00E924A1" w14:paraId="75D51883"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22A2B551" w14:textId="77777777" w:rsidR="00E924A1" w:rsidRDefault="00E924A1" w:rsidP="00F04A30">
            <w:pPr>
              <w:spacing w:after="0"/>
              <w:rPr>
                <w:color w:val="000000"/>
              </w:rPr>
            </w:pPr>
            <w:r>
              <w:rPr>
                <w:color w:val="000000"/>
              </w:rPr>
              <w:t>Crewe</w:t>
            </w:r>
          </w:p>
        </w:tc>
        <w:tc>
          <w:tcPr>
            <w:tcW w:w="1843" w:type="dxa"/>
            <w:shd w:val="clear" w:color="auto" w:fill="FFFFFF"/>
            <w:noWrap/>
            <w:tcMar>
              <w:top w:w="0" w:type="dxa"/>
              <w:left w:w="108" w:type="dxa"/>
              <w:bottom w:w="0" w:type="dxa"/>
              <w:right w:w="108" w:type="dxa"/>
            </w:tcMar>
            <w:vAlign w:val="center"/>
            <w:hideMark/>
          </w:tcPr>
          <w:p w14:paraId="5712A2C4" w14:textId="77777777" w:rsidR="00E924A1" w:rsidRDefault="00E924A1" w:rsidP="00F04A30">
            <w:pPr>
              <w:spacing w:after="0"/>
              <w:rPr>
                <w:color w:val="000000"/>
              </w:rPr>
            </w:pPr>
            <w:r>
              <w:rPr>
                <w:color w:val="000000"/>
              </w:rPr>
              <w:t>Carmarthen</w:t>
            </w:r>
          </w:p>
        </w:tc>
        <w:tc>
          <w:tcPr>
            <w:tcW w:w="1276" w:type="dxa"/>
            <w:shd w:val="clear" w:color="auto" w:fill="FFFFFF"/>
            <w:noWrap/>
            <w:tcMar>
              <w:top w:w="0" w:type="dxa"/>
              <w:left w:w="108" w:type="dxa"/>
              <w:bottom w:w="0" w:type="dxa"/>
              <w:right w:w="108" w:type="dxa"/>
            </w:tcMar>
            <w:vAlign w:val="center"/>
            <w:hideMark/>
          </w:tcPr>
          <w:p w14:paraId="00FB17D7" w14:textId="77777777" w:rsidR="00E924A1" w:rsidRDefault="00E924A1" w:rsidP="00E546EB">
            <w:pPr>
              <w:spacing w:after="0"/>
              <w:jc w:val="center"/>
              <w:rPr>
                <w:color w:val="000000"/>
              </w:rPr>
            </w:pPr>
            <w:r>
              <w:rPr>
                <w:color w:val="000000"/>
              </w:rPr>
              <w:t>08:42</w:t>
            </w:r>
          </w:p>
        </w:tc>
        <w:tc>
          <w:tcPr>
            <w:tcW w:w="3675" w:type="dxa"/>
            <w:shd w:val="clear" w:color="auto" w:fill="FFFFFF"/>
            <w:noWrap/>
            <w:tcMar>
              <w:top w:w="0" w:type="dxa"/>
              <w:left w:w="108" w:type="dxa"/>
              <w:bottom w:w="0" w:type="dxa"/>
              <w:right w:w="108" w:type="dxa"/>
            </w:tcMar>
            <w:vAlign w:val="center"/>
            <w:hideMark/>
          </w:tcPr>
          <w:p w14:paraId="3BCE5664" w14:textId="61C768EC"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3ACE4D75"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0AC5EB96"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65EB8D57" w14:textId="77777777" w:rsidR="00E924A1" w:rsidRDefault="00E924A1" w:rsidP="00F04A30">
            <w:pPr>
              <w:spacing w:after="0"/>
              <w:rPr>
                <w:color w:val="000000"/>
              </w:rPr>
            </w:pPr>
            <w:r>
              <w:rPr>
                <w:color w:val="000000"/>
              </w:rPr>
              <w:t>Milford Haven</w:t>
            </w:r>
          </w:p>
        </w:tc>
        <w:tc>
          <w:tcPr>
            <w:tcW w:w="1276" w:type="dxa"/>
            <w:shd w:val="clear" w:color="auto" w:fill="FFFFFF"/>
            <w:noWrap/>
            <w:tcMar>
              <w:top w:w="0" w:type="dxa"/>
              <w:left w:w="108" w:type="dxa"/>
              <w:bottom w:w="0" w:type="dxa"/>
              <w:right w:w="108" w:type="dxa"/>
            </w:tcMar>
            <w:vAlign w:val="center"/>
            <w:hideMark/>
          </w:tcPr>
          <w:p w14:paraId="189A371F" w14:textId="77777777" w:rsidR="00E924A1" w:rsidRDefault="00E924A1" w:rsidP="00E546EB">
            <w:pPr>
              <w:spacing w:after="0"/>
              <w:jc w:val="center"/>
              <w:rPr>
                <w:color w:val="000000"/>
              </w:rPr>
            </w:pPr>
            <w:r>
              <w:rPr>
                <w:color w:val="000000"/>
              </w:rPr>
              <w:t>09:39</w:t>
            </w:r>
          </w:p>
        </w:tc>
        <w:tc>
          <w:tcPr>
            <w:tcW w:w="3675" w:type="dxa"/>
            <w:shd w:val="clear" w:color="auto" w:fill="FFFFFF"/>
            <w:noWrap/>
            <w:tcMar>
              <w:top w:w="0" w:type="dxa"/>
              <w:left w:w="108" w:type="dxa"/>
              <w:bottom w:w="0" w:type="dxa"/>
              <w:right w:w="108" w:type="dxa"/>
            </w:tcMar>
            <w:vAlign w:val="center"/>
            <w:hideMark/>
          </w:tcPr>
          <w:p w14:paraId="6F41650B" w14:textId="1EB9C662"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4A2EAB0E"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6685C500"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34E37721" w14:textId="77777777" w:rsidR="00E924A1" w:rsidRDefault="00E924A1" w:rsidP="00F04A30">
            <w:pPr>
              <w:spacing w:after="0"/>
              <w:rPr>
                <w:color w:val="000000"/>
              </w:rPr>
            </w:pPr>
            <w:r>
              <w:rPr>
                <w:color w:val="000000"/>
              </w:rPr>
              <w:t>Carmarthen</w:t>
            </w:r>
          </w:p>
        </w:tc>
        <w:tc>
          <w:tcPr>
            <w:tcW w:w="1276" w:type="dxa"/>
            <w:shd w:val="clear" w:color="auto" w:fill="FFFFFF"/>
            <w:noWrap/>
            <w:tcMar>
              <w:top w:w="0" w:type="dxa"/>
              <w:left w:w="108" w:type="dxa"/>
              <w:bottom w:w="0" w:type="dxa"/>
              <w:right w:w="108" w:type="dxa"/>
            </w:tcMar>
            <w:vAlign w:val="center"/>
            <w:hideMark/>
          </w:tcPr>
          <w:p w14:paraId="155DF692" w14:textId="77777777" w:rsidR="00E924A1" w:rsidRDefault="00E924A1" w:rsidP="00E546EB">
            <w:pPr>
              <w:spacing w:after="0"/>
              <w:jc w:val="center"/>
              <w:rPr>
                <w:color w:val="000000"/>
              </w:rPr>
            </w:pPr>
            <w:r>
              <w:rPr>
                <w:color w:val="000000"/>
              </w:rPr>
              <w:t>10:33</w:t>
            </w:r>
          </w:p>
        </w:tc>
        <w:tc>
          <w:tcPr>
            <w:tcW w:w="3675" w:type="dxa"/>
            <w:shd w:val="clear" w:color="auto" w:fill="FFFFFF"/>
            <w:noWrap/>
            <w:tcMar>
              <w:top w:w="0" w:type="dxa"/>
              <w:left w:w="108" w:type="dxa"/>
              <w:bottom w:w="0" w:type="dxa"/>
              <w:right w:w="108" w:type="dxa"/>
            </w:tcMar>
            <w:vAlign w:val="center"/>
            <w:hideMark/>
          </w:tcPr>
          <w:p w14:paraId="50C900C0" w14:textId="2A5E74EC"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0DC42FEC"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6D009EB4"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4BD540B9" w14:textId="77777777" w:rsidR="00E924A1" w:rsidRDefault="00E924A1" w:rsidP="00F04A30">
            <w:pPr>
              <w:spacing w:after="0"/>
              <w:rPr>
                <w:color w:val="000000"/>
              </w:rPr>
            </w:pPr>
            <w:r>
              <w:rPr>
                <w:color w:val="000000"/>
              </w:rPr>
              <w:t>Milford Haven</w:t>
            </w:r>
          </w:p>
        </w:tc>
        <w:tc>
          <w:tcPr>
            <w:tcW w:w="1276" w:type="dxa"/>
            <w:shd w:val="clear" w:color="auto" w:fill="FFFFFF"/>
            <w:noWrap/>
            <w:tcMar>
              <w:top w:w="0" w:type="dxa"/>
              <w:left w:w="108" w:type="dxa"/>
              <w:bottom w:w="0" w:type="dxa"/>
              <w:right w:w="108" w:type="dxa"/>
            </w:tcMar>
            <w:vAlign w:val="center"/>
            <w:hideMark/>
          </w:tcPr>
          <w:p w14:paraId="4F20D13F" w14:textId="77777777" w:rsidR="00E924A1" w:rsidRDefault="00E924A1" w:rsidP="00E546EB">
            <w:pPr>
              <w:spacing w:after="0"/>
              <w:jc w:val="center"/>
              <w:rPr>
                <w:color w:val="000000"/>
              </w:rPr>
            </w:pPr>
            <w:r>
              <w:rPr>
                <w:color w:val="000000"/>
              </w:rPr>
              <w:t>11:22</w:t>
            </w:r>
          </w:p>
        </w:tc>
        <w:tc>
          <w:tcPr>
            <w:tcW w:w="3675" w:type="dxa"/>
            <w:shd w:val="clear" w:color="auto" w:fill="FFFFFF"/>
            <w:noWrap/>
            <w:tcMar>
              <w:top w:w="0" w:type="dxa"/>
              <w:left w:w="108" w:type="dxa"/>
              <w:bottom w:w="0" w:type="dxa"/>
              <w:right w:w="108" w:type="dxa"/>
            </w:tcMar>
            <w:vAlign w:val="center"/>
            <w:hideMark/>
          </w:tcPr>
          <w:p w14:paraId="39084823" w14:textId="7F7B45F5"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6E3AF3B1"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7763EA3"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6E4DE15B" w14:textId="77777777" w:rsidR="00E924A1" w:rsidRDefault="00E924A1" w:rsidP="00F04A30">
            <w:pPr>
              <w:spacing w:after="0"/>
              <w:rPr>
                <w:color w:val="000000"/>
              </w:rPr>
            </w:pPr>
            <w:r>
              <w:rPr>
                <w:color w:val="000000"/>
              </w:rPr>
              <w:t>Carmarthen</w:t>
            </w:r>
          </w:p>
        </w:tc>
        <w:tc>
          <w:tcPr>
            <w:tcW w:w="1276" w:type="dxa"/>
            <w:shd w:val="clear" w:color="auto" w:fill="FFFFFF"/>
            <w:noWrap/>
            <w:tcMar>
              <w:top w:w="0" w:type="dxa"/>
              <w:left w:w="108" w:type="dxa"/>
              <w:bottom w:w="0" w:type="dxa"/>
              <w:right w:w="108" w:type="dxa"/>
            </w:tcMar>
            <w:vAlign w:val="center"/>
            <w:hideMark/>
          </w:tcPr>
          <w:p w14:paraId="3CCB60B6" w14:textId="77777777" w:rsidR="00E924A1" w:rsidRDefault="00E924A1" w:rsidP="00E546EB">
            <w:pPr>
              <w:spacing w:after="0"/>
              <w:jc w:val="center"/>
              <w:rPr>
                <w:color w:val="000000"/>
              </w:rPr>
            </w:pPr>
            <w:r>
              <w:rPr>
                <w:color w:val="000000"/>
              </w:rPr>
              <w:t>12:37</w:t>
            </w:r>
          </w:p>
        </w:tc>
        <w:tc>
          <w:tcPr>
            <w:tcW w:w="3675" w:type="dxa"/>
            <w:shd w:val="clear" w:color="auto" w:fill="FFFFFF"/>
            <w:noWrap/>
            <w:tcMar>
              <w:top w:w="0" w:type="dxa"/>
              <w:left w:w="108" w:type="dxa"/>
              <w:bottom w:w="0" w:type="dxa"/>
              <w:right w:w="108" w:type="dxa"/>
            </w:tcMar>
            <w:vAlign w:val="center"/>
            <w:hideMark/>
          </w:tcPr>
          <w:p w14:paraId="6149FB4F" w14:textId="5646E4A9" w:rsidR="00E924A1" w:rsidRDefault="00E924A1" w:rsidP="00F04A30">
            <w:pPr>
              <w:spacing w:after="0"/>
              <w:jc w:val="right"/>
              <w:rPr>
                <w:color w:val="000000"/>
              </w:rPr>
            </w:pPr>
            <w:r>
              <w:rPr>
                <w:color w:val="000000"/>
              </w:rPr>
              <w:t>Class. 175 (</w:t>
            </w:r>
            <w:r>
              <w:rPr>
                <w:b/>
                <w:bCs/>
                <w:color w:val="000000"/>
              </w:rPr>
              <w:t>2</w:t>
            </w:r>
            <w:r>
              <w:rPr>
                <w:color w:val="000000"/>
              </w:rPr>
              <w:t xml:space="preserve"> Car)</w:t>
            </w:r>
          </w:p>
        </w:tc>
      </w:tr>
      <w:tr w:rsidR="00E924A1" w14:paraId="3B53BDA4"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330A36E4"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29E88FB6" w14:textId="77777777" w:rsidR="00E924A1" w:rsidRDefault="00E924A1" w:rsidP="00F04A30">
            <w:pPr>
              <w:spacing w:after="0"/>
              <w:rPr>
                <w:color w:val="000000"/>
              </w:rPr>
            </w:pPr>
            <w:r>
              <w:rPr>
                <w:color w:val="000000"/>
              </w:rPr>
              <w:t>Milford Haven</w:t>
            </w:r>
          </w:p>
        </w:tc>
        <w:tc>
          <w:tcPr>
            <w:tcW w:w="1276" w:type="dxa"/>
            <w:shd w:val="clear" w:color="auto" w:fill="FFFFFF"/>
            <w:noWrap/>
            <w:tcMar>
              <w:top w:w="0" w:type="dxa"/>
              <w:left w:w="108" w:type="dxa"/>
              <w:bottom w:w="0" w:type="dxa"/>
              <w:right w:w="108" w:type="dxa"/>
            </w:tcMar>
            <w:vAlign w:val="center"/>
            <w:hideMark/>
          </w:tcPr>
          <w:p w14:paraId="59DE0C83" w14:textId="77777777" w:rsidR="00E924A1" w:rsidRDefault="00E924A1" w:rsidP="00E546EB">
            <w:pPr>
              <w:spacing w:after="0"/>
              <w:jc w:val="center"/>
              <w:rPr>
                <w:color w:val="000000"/>
              </w:rPr>
            </w:pPr>
            <w:r>
              <w:rPr>
                <w:color w:val="000000"/>
              </w:rPr>
              <w:t>13:29</w:t>
            </w:r>
          </w:p>
        </w:tc>
        <w:tc>
          <w:tcPr>
            <w:tcW w:w="3675" w:type="dxa"/>
            <w:shd w:val="clear" w:color="auto" w:fill="FFFFFF"/>
            <w:noWrap/>
            <w:tcMar>
              <w:top w:w="0" w:type="dxa"/>
              <w:left w:w="108" w:type="dxa"/>
              <w:bottom w:w="0" w:type="dxa"/>
              <w:right w:w="108" w:type="dxa"/>
            </w:tcMar>
            <w:vAlign w:val="center"/>
            <w:hideMark/>
          </w:tcPr>
          <w:p w14:paraId="3692DDCC" w14:textId="142CDA73" w:rsidR="00E924A1" w:rsidRDefault="00E924A1" w:rsidP="00F04A30">
            <w:pPr>
              <w:spacing w:after="0"/>
              <w:jc w:val="right"/>
              <w:rPr>
                <w:color w:val="000000"/>
              </w:rPr>
            </w:pPr>
            <w:r>
              <w:rPr>
                <w:color w:val="000000"/>
              </w:rPr>
              <w:t>Class. 175 (</w:t>
            </w:r>
            <w:r>
              <w:rPr>
                <w:b/>
                <w:bCs/>
                <w:color w:val="000000"/>
              </w:rPr>
              <w:t>2</w:t>
            </w:r>
            <w:r>
              <w:rPr>
                <w:color w:val="000000"/>
              </w:rPr>
              <w:t xml:space="preserve"> Car)</w:t>
            </w:r>
          </w:p>
        </w:tc>
      </w:tr>
      <w:tr w:rsidR="00E924A1" w14:paraId="65AE15C3"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6F5A01FB"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6B0AF3DD" w14:textId="77777777" w:rsidR="00E924A1" w:rsidRDefault="00E924A1" w:rsidP="00F04A30">
            <w:pPr>
              <w:spacing w:after="0"/>
              <w:rPr>
                <w:color w:val="000000"/>
              </w:rPr>
            </w:pPr>
            <w:r>
              <w:rPr>
                <w:color w:val="000000"/>
              </w:rPr>
              <w:t>Carmarthen</w:t>
            </w:r>
          </w:p>
        </w:tc>
        <w:tc>
          <w:tcPr>
            <w:tcW w:w="1276" w:type="dxa"/>
            <w:shd w:val="clear" w:color="auto" w:fill="FFFFFF"/>
            <w:noWrap/>
            <w:tcMar>
              <w:top w:w="0" w:type="dxa"/>
              <w:left w:w="108" w:type="dxa"/>
              <w:bottom w:w="0" w:type="dxa"/>
              <w:right w:w="108" w:type="dxa"/>
            </w:tcMar>
            <w:vAlign w:val="center"/>
            <w:hideMark/>
          </w:tcPr>
          <w:p w14:paraId="1E3A64E4" w14:textId="77777777" w:rsidR="00E924A1" w:rsidRDefault="00E924A1" w:rsidP="00E546EB">
            <w:pPr>
              <w:spacing w:after="0"/>
              <w:jc w:val="center"/>
              <w:rPr>
                <w:color w:val="000000"/>
              </w:rPr>
            </w:pPr>
            <w:r>
              <w:rPr>
                <w:color w:val="000000"/>
              </w:rPr>
              <w:t>14:30</w:t>
            </w:r>
          </w:p>
        </w:tc>
        <w:tc>
          <w:tcPr>
            <w:tcW w:w="3675" w:type="dxa"/>
            <w:shd w:val="clear" w:color="auto" w:fill="FFFFFF"/>
            <w:noWrap/>
            <w:tcMar>
              <w:top w:w="0" w:type="dxa"/>
              <w:left w:w="108" w:type="dxa"/>
              <w:bottom w:w="0" w:type="dxa"/>
              <w:right w:w="108" w:type="dxa"/>
            </w:tcMar>
            <w:vAlign w:val="center"/>
            <w:hideMark/>
          </w:tcPr>
          <w:p w14:paraId="413D3F31" w14:textId="1FADA715"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2A038E94"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413C0A00"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375875D8" w14:textId="77777777" w:rsidR="00E924A1" w:rsidRDefault="00E924A1" w:rsidP="00F04A30">
            <w:pPr>
              <w:spacing w:after="0"/>
              <w:rPr>
                <w:color w:val="000000"/>
              </w:rPr>
            </w:pPr>
            <w:r>
              <w:rPr>
                <w:color w:val="000000"/>
              </w:rPr>
              <w:t>Milford Haven</w:t>
            </w:r>
          </w:p>
        </w:tc>
        <w:tc>
          <w:tcPr>
            <w:tcW w:w="1276" w:type="dxa"/>
            <w:shd w:val="clear" w:color="auto" w:fill="FFFFFF"/>
            <w:noWrap/>
            <w:tcMar>
              <w:top w:w="0" w:type="dxa"/>
              <w:left w:w="108" w:type="dxa"/>
              <w:bottom w:w="0" w:type="dxa"/>
              <w:right w:w="108" w:type="dxa"/>
            </w:tcMar>
            <w:vAlign w:val="center"/>
            <w:hideMark/>
          </w:tcPr>
          <w:p w14:paraId="57ADC31F" w14:textId="77777777" w:rsidR="00E924A1" w:rsidRDefault="00E924A1" w:rsidP="00E546EB">
            <w:pPr>
              <w:spacing w:after="0"/>
              <w:jc w:val="center"/>
              <w:rPr>
                <w:color w:val="000000"/>
              </w:rPr>
            </w:pPr>
            <w:r>
              <w:rPr>
                <w:color w:val="000000"/>
              </w:rPr>
              <w:t>15:29</w:t>
            </w:r>
          </w:p>
        </w:tc>
        <w:tc>
          <w:tcPr>
            <w:tcW w:w="3675" w:type="dxa"/>
            <w:shd w:val="clear" w:color="auto" w:fill="FFFFFF"/>
            <w:noWrap/>
            <w:tcMar>
              <w:top w:w="0" w:type="dxa"/>
              <w:left w:w="108" w:type="dxa"/>
              <w:bottom w:w="0" w:type="dxa"/>
              <w:right w:w="108" w:type="dxa"/>
            </w:tcMar>
            <w:vAlign w:val="center"/>
            <w:hideMark/>
          </w:tcPr>
          <w:p w14:paraId="40236C6E" w14:textId="0D07CD11"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1BA78EA0"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38659688"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2C4CC3E3" w14:textId="77777777" w:rsidR="00E924A1" w:rsidRDefault="00E924A1" w:rsidP="00F04A30">
            <w:pPr>
              <w:spacing w:after="0"/>
              <w:rPr>
                <w:color w:val="000000"/>
              </w:rPr>
            </w:pPr>
            <w:r>
              <w:rPr>
                <w:color w:val="000000"/>
              </w:rPr>
              <w:t>Tenby</w:t>
            </w:r>
          </w:p>
        </w:tc>
        <w:tc>
          <w:tcPr>
            <w:tcW w:w="1276" w:type="dxa"/>
            <w:shd w:val="clear" w:color="auto" w:fill="FFFFFF"/>
            <w:noWrap/>
            <w:tcMar>
              <w:top w:w="0" w:type="dxa"/>
              <w:left w:w="108" w:type="dxa"/>
              <w:bottom w:w="0" w:type="dxa"/>
              <w:right w:w="108" w:type="dxa"/>
            </w:tcMar>
            <w:vAlign w:val="center"/>
            <w:hideMark/>
          </w:tcPr>
          <w:p w14:paraId="1803A532" w14:textId="77777777" w:rsidR="00E924A1" w:rsidRDefault="00E924A1" w:rsidP="00E546EB">
            <w:pPr>
              <w:spacing w:after="0"/>
              <w:jc w:val="center"/>
              <w:rPr>
                <w:color w:val="000000"/>
              </w:rPr>
            </w:pPr>
            <w:r>
              <w:rPr>
                <w:color w:val="000000"/>
              </w:rPr>
              <w:t>16:45</w:t>
            </w:r>
          </w:p>
        </w:tc>
        <w:tc>
          <w:tcPr>
            <w:tcW w:w="3675" w:type="dxa"/>
            <w:shd w:val="clear" w:color="auto" w:fill="FFFFFF"/>
            <w:noWrap/>
            <w:tcMar>
              <w:top w:w="0" w:type="dxa"/>
              <w:left w:w="108" w:type="dxa"/>
              <w:bottom w:w="0" w:type="dxa"/>
              <w:right w:w="108" w:type="dxa"/>
            </w:tcMar>
            <w:vAlign w:val="center"/>
            <w:hideMark/>
          </w:tcPr>
          <w:p w14:paraId="5EE53ED0" w14:textId="480E6EE7"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2D729BF3"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48F8D50B"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0D11E556" w14:textId="77777777" w:rsidR="00E924A1" w:rsidRDefault="00E924A1" w:rsidP="00F04A30">
            <w:pPr>
              <w:spacing w:after="0"/>
              <w:rPr>
                <w:color w:val="000000"/>
              </w:rPr>
            </w:pPr>
            <w:r>
              <w:rPr>
                <w:color w:val="000000"/>
              </w:rPr>
              <w:t>Milford Haven</w:t>
            </w:r>
          </w:p>
        </w:tc>
        <w:tc>
          <w:tcPr>
            <w:tcW w:w="1276" w:type="dxa"/>
            <w:shd w:val="clear" w:color="auto" w:fill="FFFFFF"/>
            <w:noWrap/>
            <w:tcMar>
              <w:top w:w="0" w:type="dxa"/>
              <w:left w:w="108" w:type="dxa"/>
              <w:bottom w:w="0" w:type="dxa"/>
              <w:right w:w="108" w:type="dxa"/>
            </w:tcMar>
            <w:vAlign w:val="center"/>
            <w:hideMark/>
          </w:tcPr>
          <w:p w14:paraId="0297BBA9" w14:textId="77777777" w:rsidR="00E924A1" w:rsidRDefault="00E924A1" w:rsidP="00E546EB">
            <w:pPr>
              <w:spacing w:after="0"/>
              <w:jc w:val="center"/>
              <w:rPr>
                <w:color w:val="000000"/>
              </w:rPr>
            </w:pPr>
            <w:r>
              <w:rPr>
                <w:color w:val="000000"/>
              </w:rPr>
              <w:t>17:30</w:t>
            </w:r>
          </w:p>
        </w:tc>
        <w:tc>
          <w:tcPr>
            <w:tcW w:w="3675" w:type="dxa"/>
            <w:shd w:val="clear" w:color="auto" w:fill="FFFFFF"/>
            <w:noWrap/>
            <w:tcMar>
              <w:top w:w="0" w:type="dxa"/>
              <w:left w:w="108" w:type="dxa"/>
              <w:bottom w:w="0" w:type="dxa"/>
              <w:right w:w="108" w:type="dxa"/>
            </w:tcMar>
            <w:vAlign w:val="center"/>
            <w:hideMark/>
          </w:tcPr>
          <w:p w14:paraId="1206E457" w14:textId="529CE2C3"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573055F8"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3AE469CE"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67BBE2D8" w14:textId="77777777" w:rsidR="00E924A1" w:rsidRDefault="00E924A1" w:rsidP="00F04A30">
            <w:pPr>
              <w:spacing w:after="0"/>
              <w:rPr>
                <w:color w:val="000000"/>
              </w:rPr>
            </w:pPr>
            <w:r>
              <w:rPr>
                <w:color w:val="000000"/>
              </w:rPr>
              <w:t>Carmarthen</w:t>
            </w:r>
          </w:p>
        </w:tc>
        <w:tc>
          <w:tcPr>
            <w:tcW w:w="1276" w:type="dxa"/>
            <w:shd w:val="clear" w:color="auto" w:fill="FFFFFF"/>
            <w:noWrap/>
            <w:tcMar>
              <w:top w:w="0" w:type="dxa"/>
              <w:left w:w="108" w:type="dxa"/>
              <w:bottom w:w="0" w:type="dxa"/>
              <w:right w:w="108" w:type="dxa"/>
            </w:tcMar>
            <w:vAlign w:val="center"/>
            <w:hideMark/>
          </w:tcPr>
          <w:p w14:paraId="2DFA5E99" w14:textId="77777777" w:rsidR="00E924A1" w:rsidRDefault="00E924A1" w:rsidP="00E546EB">
            <w:pPr>
              <w:spacing w:after="0"/>
              <w:jc w:val="center"/>
              <w:rPr>
                <w:color w:val="000000"/>
              </w:rPr>
            </w:pPr>
            <w:r>
              <w:rPr>
                <w:color w:val="000000"/>
              </w:rPr>
              <w:t>18:41</w:t>
            </w:r>
          </w:p>
        </w:tc>
        <w:tc>
          <w:tcPr>
            <w:tcW w:w="3675" w:type="dxa"/>
            <w:shd w:val="clear" w:color="auto" w:fill="FFFFFF"/>
            <w:noWrap/>
            <w:tcMar>
              <w:top w:w="0" w:type="dxa"/>
              <w:left w:w="108" w:type="dxa"/>
              <w:bottom w:w="0" w:type="dxa"/>
              <w:right w:w="108" w:type="dxa"/>
            </w:tcMar>
            <w:vAlign w:val="center"/>
            <w:hideMark/>
          </w:tcPr>
          <w:p w14:paraId="790BDD29" w14:textId="46138AB2"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0E9213C1"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793C2294"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130772B1" w14:textId="77777777" w:rsidR="00E924A1" w:rsidRDefault="00E924A1" w:rsidP="00F04A30">
            <w:pPr>
              <w:spacing w:after="0"/>
              <w:rPr>
                <w:color w:val="000000"/>
              </w:rPr>
            </w:pPr>
            <w:r>
              <w:rPr>
                <w:color w:val="000000"/>
              </w:rPr>
              <w:t>Milford Haven</w:t>
            </w:r>
          </w:p>
        </w:tc>
        <w:tc>
          <w:tcPr>
            <w:tcW w:w="1276" w:type="dxa"/>
            <w:shd w:val="clear" w:color="auto" w:fill="FFFFFF"/>
            <w:noWrap/>
            <w:tcMar>
              <w:top w:w="0" w:type="dxa"/>
              <w:left w:w="108" w:type="dxa"/>
              <w:bottom w:w="0" w:type="dxa"/>
              <w:right w:w="108" w:type="dxa"/>
            </w:tcMar>
            <w:vAlign w:val="center"/>
            <w:hideMark/>
          </w:tcPr>
          <w:p w14:paraId="1FC7AB92" w14:textId="77777777" w:rsidR="00E924A1" w:rsidRDefault="00E924A1" w:rsidP="00E546EB">
            <w:pPr>
              <w:spacing w:after="0"/>
              <w:jc w:val="center"/>
              <w:rPr>
                <w:color w:val="000000"/>
              </w:rPr>
            </w:pPr>
            <w:r>
              <w:rPr>
                <w:color w:val="000000"/>
              </w:rPr>
              <w:t>19:32</w:t>
            </w:r>
          </w:p>
        </w:tc>
        <w:tc>
          <w:tcPr>
            <w:tcW w:w="3675" w:type="dxa"/>
            <w:shd w:val="clear" w:color="auto" w:fill="FFFFFF"/>
            <w:noWrap/>
            <w:tcMar>
              <w:top w:w="0" w:type="dxa"/>
              <w:left w:w="108" w:type="dxa"/>
              <w:bottom w:w="0" w:type="dxa"/>
              <w:right w:w="108" w:type="dxa"/>
            </w:tcMar>
            <w:vAlign w:val="center"/>
            <w:hideMark/>
          </w:tcPr>
          <w:p w14:paraId="4A0DCD84" w14:textId="1FD83A1F"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4BB5078D"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1AED938A"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2741E682" w14:textId="77777777" w:rsidR="00E924A1" w:rsidRDefault="00E924A1" w:rsidP="00F04A30">
            <w:pPr>
              <w:spacing w:after="0"/>
              <w:rPr>
                <w:color w:val="000000"/>
              </w:rPr>
            </w:pPr>
            <w:r>
              <w:rPr>
                <w:color w:val="000000"/>
              </w:rPr>
              <w:t>Cardiff Central</w:t>
            </w:r>
          </w:p>
        </w:tc>
        <w:tc>
          <w:tcPr>
            <w:tcW w:w="1276" w:type="dxa"/>
            <w:shd w:val="clear" w:color="auto" w:fill="FFFFFF"/>
            <w:noWrap/>
            <w:tcMar>
              <w:top w:w="0" w:type="dxa"/>
              <w:left w:w="108" w:type="dxa"/>
              <w:bottom w:w="0" w:type="dxa"/>
              <w:right w:w="108" w:type="dxa"/>
            </w:tcMar>
            <w:vAlign w:val="center"/>
            <w:hideMark/>
          </w:tcPr>
          <w:p w14:paraId="2634C6BF" w14:textId="77777777" w:rsidR="00E924A1" w:rsidRDefault="00E924A1" w:rsidP="00E546EB">
            <w:pPr>
              <w:spacing w:after="0"/>
              <w:jc w:val="center"/>
              <w:rPr>
                <w:color w:val="000000"/>
              </w:rPr>
            </w:pPr>
            <w:r>
              <w:rPr>
                <w:color w:val="000000"/>
              </w:rPr>
              <w:t>20:42</w:t>
            </w:r>
          </w:p>
        </w:tc>
        <w:tc>
          <w:tcPr>
            <w:tcW w:w="3675" w:type="dxa"/>
            <w:shd w:val="clear" w:color="auto" w:fill="FFFFFF"/>
            <w:noWrap/>
            <w:tcMar>
              <w:top w:w="0" w:type="dxa"/>
              <w:left w:w="108" w:type="dxa"/>
              <w:bottom w:w="0" w:type="dxa"/>
              <w:right w:w="108" w:type="dxa"/>
            </w:tcMar>
            <w:vAlign w:val="center"/>
            <w:hideMark/>
          </w:tcPr>
          <w:p w14:paraId="51B945BB" w14:textId="3A8DCE14"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1EEDEABE"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1FF8518"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52A1DD2F" w14:textId="77777777" w:rsidR="00E924A1" w:rsidRDefault="00E924A1" w:rsidP="00F04A30">
            <w:pPr>
              <w:spacing w:after="0"/>
              <w:rPr>
                <w:color w:val="000000"/>
              </w:rPr>
            </w:pPr>
            <w:r>
              <w:rPr>
                <w:color w:val="000000"/>
              </w:rPr>
              <w:t>Carmarthen</w:t>
            </w:r>
          </w:p>
        </w:tc>
        <w:tc>
          <w:tcPr>
            <w:tcW w:w="1276" w:type="dxa"/>
            <w:shd w:val="clear" w:color="auto" w:fill="FFFFFF"/>
            <w:noWrap/>
            <w:tcMar>
              <w:top w:w="0" w:type="dxa"/>
              <w:left w:w="108" w:type="dxa"/>
              <w:bottom w:w="0" w:type="dxa"/>
              <w:right w:w="108" w:type="dxa"/>
            </w:tcMar>
            <w:vAlign w:val="center"/>
            <w:hideMark/>
          </w:tcPr>
          <w:p w14:paraId="26AF2A65" w14:textId="77777777" w:rsidR="00E924A1" w:rsidRDefault="00E924A1" w:rsidP="00E546EB">
            <w:pPr>
              <w:spacing w:after="0"/>
              <w:jc w:val="center"/>
              <w:rPr>
                <w:color w:val="000000"/>
              </w:rPr>
            </w:pPr>
            <w:r>
              <w:rPr>
                <w:color w:val="000000"/>
              </w:rPr>
              <w:t>21:56</w:t>
            </w:r>
          </w:p>
        </w:tc>
        <w:tc>
          <w:tcPr>
            <w:tcW w:w="3675" w:type="dxa"/>
            <w:shd w:val="clear" w:color="auto" w:fill="FFFFFF"/>
            <w:noWrap/>
            <w:tcMar>
              <w:top w:w="0" w:type="dxa"/>
              <w:left w:w="108" w:type="dxa"/>
              <w:bottom w:w="0" w:type="dxa"/>
              <w:right w:w="108" w:type="dxa"/>
            </w:tcMar>
            <w:vAlign w:val="center"/>
            <w:hideMark/>
          </w:tcPr>
          <w:p w14:paraId="28FA21C2" w14:textId="0082142A" w:rsidR="00E924A1" w:rsidRDefault="00E924A1" w:rsidP="00F04A30">
            <w:pPr>
              <w:spacing w:after="0"/>
              <w:jc w:val="right"/>
              <w:rPr>
                <w:color w:val="000000"/>
              </w:rPr>
            </w:pPr>
            <w:r>
              <w:rPr>
                <w:color w:val="000000"/>
              </w:rPr>
              <w:t>Class. 175 (</w:t>
            </w:r>
            <w:r>
              <w:rPr>
                <w:b/>
                <w:bCs/>
                <w:color w:val="000000"/>
              </w:rPr>
              <w:t>3</w:t>
            </w:r>
            <w:r>
              <w:rPr>
                <w:color w:val="000000"/>
              </w:rPr>
              <w:t xml:space="preserve"> Car)</w:t>
            </w:r>
          </w:p>
        </w:tc>
      </w:tr>
      <w:tr w:rsidR="00E924A1" w14:paraId="643FE417"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1B8A6666"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27870609" w14:textId="77777777" w:rsidR="00E924A1" w:rsidRDefault="00E924A1" w:rsidP="00F04A30">
            <w:pPr>
              <w:spacing w:after="0"/>
              <w:rPr>
                <w:color w:val="000000"/>
              </w:rPr>
            </w:pPr>
            <w:r>
              <w:rPr>
                <w:color w:val="000000"/>
              </w:rPr>
              <w:t>Cardiff Central</w:t>
            </w:r>
          </w:p>
        </w:tc>
        <w:tc>
          <w:tcPr>
            <w:tcW w:w="1276" w:type="dxa"/>
            <w:shd w:val="clear" w:color="auto" w:fill="FFFFFF"/>
            <w:noWrap/>
            <w:tcMar>
              <w:top w:w="0" w:type="dxa"/>
              <w:left w:w="108" w:type="dxa"/>
              <w:bottom w:w="0" w:type="dxa"/>
              <w:right w:w="108" w:type="dxa"/>
            </w:tcMar>
            <w:vAlign w:val="center"/>
            <w:hideMark/>
          </w:tcPr>
          <w:p w14:paraId="01FF5CD7" w14:textId="77777777" w:rsidR="00E924A1" w:rsidRDefault="00E924A1" w:rsidP="00E546EB">
            <w:pPr>
              <w:spacing w:after="0"/>
              <w:jc w:val="center"/>
              <w:rPr>
                <w:color w:val="000000"/>
              </w:rPr>
            </w:pPr>
            <w:r>
              <w:rPr>
                <w:color w:val="000000"/>
              </w:rPr>
              <w:t>22:50</w:t>
            </w:r>
          </w:p>
        </w:tc>
        <w:tc>
          <w:tcPr>
            <w:tcW w:w="3675" w:type="dxa"/>
            <w:shd w:val="clear" w:color="auto" w:fill="FFFFFF"/>
            <w:noWrap/>
            <w:tcMar>
              <w:top w:w="0" w:type="dxa"/>
              <w:left w:w="108" w:type="dxa"/>
              <w:bottom w:w="0" w:type="dxa"/>
              <w:right w:w="108" w:type="dxa"/>
            </w:tcMar>
            <w:vAlign w:val="center"/>
            <w:hideMark/>
          </w:tcPr>
          <w:p w14:paraId="3C996837" w14:textId="0F8B9276" w:rsidR="00E924A1" w:rsidRDefault="00E924A1" w:rsidP="00F04A30">
            <w:pPr>
              <w:spacing w:after="0"/>
              <w:jc w:val="right"/>
              <w:rPr>
                <w:color w:val="000000"/>
              </w:rPr>
            </w:pPr>
            <w:r>
              <w:rPr>
                <w:color w:val="000000"/>
              </w:rPr>
              <w:t>Class. 175 (</w:t>
            </w:r>
            <w:r>
              <w:rPr>
                <w:b/>
                <w:bCs/>
                <w:color w:val="000000"/>
              </w:rPr>
              <w:t>3</w:t>
            </w:r>
            <w:r>
              <w:rPr>
                <w:color w:val="000000"/>
              </w:rPr>
              <w:t xml:space="preserve"> Car Mon-Thur, </w:t>
            </w:r>
            <w:r>
              <w:rPr>
                <w:b/>
                <w:bCs/>
                <w:color w:val="000000"/>
              </w:rPr>
              <w:t>2</w:t>
            </w:r>
            <w:r>
              <w:rPr>
                <w:color w:val="000000"/>
              </w:rPr>
              <w:t xml:space="preserve"> Car Fri)</w:t>
            </w:r>
          </w:p>
        </w:tc>
      </w:tr>
      <w:tr w:rsidR="00E924A1" w14:paraId="74BC4502" w14:textId="77777777" w:rsidTr="00E924A1">
        <w:trPr>
          <w:trHeight w:val="290"/>
        </w:trPr>
        <w:tc>
          <w:tcPr>
            <w:tcW w:w="1859" w:type="dxa"/>
            <w:shd w:val="clear" w:color="auto" w:fill="FFFFFF"/>
            <w:noWrap/>
            <w:tcMar>
              <w:top w:w="0" w:type="dxa"/>
              <w:left w:w="108" w:type="dxa"/>
              <w:bottom w:w="0" w:type="dxa"/>
              <w:right w:w="108" w:type="dxa"/>
            </w:tcMar>
            <w:vAlign w:val="center"/>
            <w:hideMark/>
          </w:tcPr>
          <w:p w14:paraId="5D075ED2" w14:textId="77777777" w:rsidR="00E924A1" w:rsidRDefault="00E924A1" w:rsidP="00F04A30">
            <w:pPr>
              <w:spacing w:after="0"/>
              <w:rPr>
                <w:color w:val="000000"/>
              </w:rPr>
            </w:pPr>
            <w:r>
              <w:rPr>
                <w:color w:val="000000"/>
              </w:rPr>
              <w:t>Manchester Picc.</w:t>
            </w:r>
          </w:p>
        </w:tc>
        <w:tc>
          <w:tcPr>
            <w:tcW w:w="1843" w:type="dxa"/>
            <w:shd w:val="clear" w:color="auto" w:fill="FFFFFF"/>
            <w:noWrap/>
            <w:tcMar>
              <w:top w:w="0" w:type="dxa"/>
              <w:left w:w="108" w:type="dxa"/>
              <w:bottom w:w="0" w:type="dxa"/>
              <w:right w:w="108" w:type="dxa"/>
            </w:tcMar>
            <w:vAlign w:val="center"/>
            <w:hideMark/>
          </w:tcPr>
          <w:p w14:paraId="7ECD82B1" w14:textId="77777777" w:rsidR="00E924A1" w:rsidRDefault="00E924A1" w:rsidP="00F04A30">
            <w:pPr>
              <w:spacing w:after="0"/>
              <w:rPr>
                <w:color w:val="000000"/>
              </w:rPr>
            </w:pPr>
            <w:r>
              <w:rPr>
                <w:color w:val="000000"/>
              </w:rPr>
              <w:t>Cardiff Central</w:t>
            </w:r>
          </w:p>
        </w:tc>
        <w:tc>
          <w:tcPr>
            <w:tcW w:w="1276" w:type="dxa"/>
            <w:shd w:val="clear" w:color="auto" w:fill="FFFFFF"/>
            <w:noWrap/>
            <w:tcMar>
              <w:top w:w="0" w:type="dxa"/>
              <w:left w:w="108" w:type="dxa"/>
              <w:bottom w:w="0" w:type="dxa"/>
              <w:right w:w="108" w:type="dxa"/>
            </w:tcMar>
            <w:vAlign w:val="center"/>
            <w:hideMark/>
          </w:tcPr>
          <w:p w14:paraId="2D1BC06E" w14:textId="77777777" w:rsidR="00E924A1" w:rsidRDefault="00E924A1" w:rsidP="00E546EB">
            <w:pPr>
              <w:spacing w:after="0"/>
              <w:jc w:val="center"/>
              <w:rPr>
                <w:color w:val="000000"/>
              </w:rPr>
            </w:pPr>
            <w:r>
              <w:rPr>
                <w:color w:val="000000"/>
              </w:rPr>
              <w:t>00:03</w:t>
            </w:r>
          </w:p>
        </w:tc>
        <w:tc>
          <w:tcPr>
            <w:tcW w:w="3675" w:type="dxa"/>
            <w:shd w:val="clear" w:color="auto" w:fill="FFFFFF"/>
            <w:noWrap/>
            <w:tcMar>
              <w:top w:w="0" w:type="dxa"/>
              <w:left w:w="108" w:type="dxa"/>
              <w:bottom w:w="0" w:type="dxa"/>
              <w:right w:w="108" w:type="dxa"/>
            </w:tcMar>
            <w:vAlign w:val="center"/>
            <w:hideMark/>
          </w:tcPr>
          <w:p w14:paraId="1CB206D1" w14:textId="3B27BDFA" w:rsidR="00E924A1" w:rsidRDefault="00E924A1" w:rsidP="00F04A30">
            <w:pPr>
              <w:spacing w:after="0"/>
              <w:jc w:val="right"/>
              <w:rPr>
                <w:color w:val="000000"/>
              </w:rPr>
            </w:pPr>
            <w:r>
              <w:rPr>
                <w:color w:val="000000"/>
              </w:rPr>
              <w:t>Class. 175 (</w:t>
            </w:r>
            <w:r>
              <w:rPr>
                <w:b/>
                <w:bCs/>
                <w:color w:val="000000"/>
              </w:rPr>
              <w:t>2</w:t>
            </w:r>
            <w:r>
              <w:rPr>
                <w:color w:val="000000"/>
              </w:rPr>
              <w:t xml:space="preserve"> Car Mon-Thur, </w:t>
            </w:r>
            <w:r>
              <w:rPr>
                <w:b/>
                <w:bCs/>
                <w:color w:val="000000"/>
              </w:rPr>
              <w:t>3</w:t>
            </w:r>
            <w:r>
              <w:rPr>
                <w:color w:val="000000"/>
              </w:rPr>
              <w:t xml:space="preserve"> Car Fri)</w:t>
            </w:r>
          </w:p>
        </w:tc>
      </w:tr>
    </w:tbl>
    <w:p w14:paraId="2B1C10E8" w14:textId="77777777" w:rsidR="00F04A30" w:rsidRDefault="00F04A30" w:rsidP="00F04A30">
      <w:pPr>
        <w:spacing w:after="0"/>
        <w:rPr>
          <w:b/>
          <w:bCs/>
        </w:rPr>
      </w:pPr>
      <w:r>
        <w:rPr>
          <w:b/>
          <w:bCs/>
          <w:color w:val="000000"/>
        </w:rPr>
        <w:t>Crewe - Newport</w:t>
      </w:r>
    </w:p>
    <w:p w14:paraId="615833C0" w14:textId="77777777" w:rsidR="00E0592C" w:rsidRDefault="00E0592C" w:rsidP="00C72916">
      <w:pPr>
        <w:spacing w:after="0"/>
        <w:rPr>
          <w:b/>
          <w:bCs/>
        </w:rPr>
      </w:pPr>
    </w:p>
    <w:p w14:paraId="4272419E" w14:textId="12887ABD" w:rsidR="00E0592C" w:rsidRDefault="00CD522A" w:rsidP="00C72916">
      <w:pPr>
        <w:spacing w:after="0"/>
        <w:rPr>
          <w:b/>
          <w:bCs/>
        </w:rPr>
      </w:pPr>
      <w:r>
        <w:rPr>
          <w:b/>
          <w:bCs/>
        </w:rPr>
        <w:t xml:space="preserve"> </w:t>
      </w:r>
    </w:p>
    <w:p w14:paraId="31A9983B" w14:textId="77777777" w:rsidR="00517EC2" w:rsidRDefault="00517EC2" w:rsidP="00C72916">
      <w:pPr>
        <w:spacing w:after="0"/>
        <w:rPr>
          <w:b/>
          <w:bCs/>
        </w:rPr>
      </w:pPr>
    </w:p>
    <w:p w14:paraId="0DBBB4DC" w14:textId="672B02E3" w:rsidR="00B01B0E" w:rsidRPr="00CD2FC1" w:rsidRDefault="009F649E" w:rsidP="009F649E">
      <w:pPr>
        <w:spacing w:after="0"/>
        <w:jc w:val="both"/>
        <w:rPr>
          <w:rFonts w:eastAsia="Times New Roman"/>
          <w:i/>
          <w:iCs/>
          <w:color w:val="FF0000"/>
        </w:rPr>
      </w:pPr>
      <w:r>
        <w:rPr>
          <w:rFonts w:eastAsia="Times New Roman"/>
          <w:i/>
          <w:iCs/>
          <w:color w:val="FF0000"/>
        </w:rPr>
        <w:t>T</w:t>
      </w:r>
      <w:r w:rsidR="00B01B0E" w:rsidRPr="00CD2FC1">
        <w:rPr>
          <w:rFonts w:eastAsia="Times New Roman"/>
          <w:i/>
          <w:iCs/>
          <w:color w:val="FF0000"/>
        </w:rPr>
        <w:t>he proposed configuration of the number of carriages on each train between Crewe and Newport, in both directions, on weekdays following introduction of the new fleet</w:t>
      </w:r>
      <w:r w:rsidR="006364E2">
        <w:rPr>
          <w:rFonts w:eastAsia="Times New Roman"/>
          <w:i/>
          <w:iCs/>
          <w:color w:val="FF0000"/>
        </w:rPr>
        <w:t>:</w:t>
      </w:r>
    </w:p>
    <w:p w14:paraId="3B4893C3" w14:textId="76CD2075" w:rsidR="00EE71C4" w:rsidRPr="00CE63BF" w:rsidRDefault="00B01B0E" w:rsidP="009F649E">
      <w:pPr>
        <w:spacing w:after="0"/>
        <w:jc w:val="both"/>
      </w:pPr>
      <w:r w:rsidRPr="00CE63BF">
        <w:t xml:space="preserve">This data is currently unavailable as we are still in the process of planning our unit diagrams following the deployment of our new fleet. The services to and from Manchester </w:t>
      </w:r>
      <w:r w:rsidR="00B9729F" w:rsidRPr="00CE63BF">
        <w:t>-</w:t>
      </w:r>
      <w:r w:rsidRPr="00CE63BF">
        <w:t xml:space="preserve"> South Wales will consist of a mix of </w:t>
      </w:r>
      <w:r w:rsidR="00B9729F" w:rsidRPr="00CE63BF">
        <w:t>three</w:t>
      </w:r>
      <w:r w:rsidRPr="00CE63BF">
        <w:t xml:space="preserve"> and </w:t>
      </w:r>
      <w:r w:rsidR="00B9729F" w:rsidRPr="00CE63BF">
        <w:t>five</w:t>
      </w:r>
      <w:r w:rsidRPr="00CE63BF">
        <w:t xml:space="preserve"> car Cl</w:t>
      </w:r>
      <w:r w:rsidR="00B9729F" w:rsidRPr="00CE63BF">
        <w:t>ass</w:t>
      </w:r>
      <w:r w:rsidRPr="00CE63BF">
        <w:t xml:space="preserve">. 197 services and MKIV services with </w:t>
      </w:r>
      <w:r w:rsidR="009C0D6C" w:rsidRPr="00CE63BF">
        <w:t>5</w:t>
      </w:r>
      <w:r w:rsidRPr="00CE63BF">
        <w:t xml:space="preserve"> coaches.</w:t>
      </w:r>
    </w:p>
    <w:p w14:paraId="78A0FD5D" w14:textId="77777777" w:rsidR="00946A12" w:rsidRDefault="00946A12" w:rsidP="00946A12">
      <w:pPr>
        <w:rPr>
          <w:color w:val="363636"/>
        </w:rPr>
      </w:pPr>
    </w:p>
    <w:p w14:paraId="3D8D7A26" w14:textId="2C520164" w:rsidR="00B01B0E" w:rsidRPr="00946A12" w:rsidRDefault="006364E2" w:rsidP="009F649E">
      <w:pPr>
        <w:spacing w:after="0"/>
        <w:rPr>
          <w:rFonts w:eastAsia="Times New Roman"/>
          <w:i/>
          <w:iCs/>
          <w:color w:val="FF0000"/>
        </w:rPr>
      </w:pPr>
      <w:r>
        <w:rPr>
          <w:rFonts w:eastAsia="Times New Roman"/>
          <w:i/>
          <w:iCs/>
          <w:color w:val="FF0000"/>
        </w:rPr>
        <w:t>Progress made introducing our new fleet:</w:t>
      </w:r>
    </w:p>
    <w:p w14:paraId="7D51723C" w14:textId="034F3F45" w:rsidR="00D50D8B" w:rsidRDefault="00363DBC" w:rsidP="009F649E">
      <w:pPr>
        <w:spacing w:after="0"/>
        <w:jc w:val="both"/>
      </w:pPr>
      <w:r>
        <w:t>T</w:t>
      </w:r>
      <w:r w:rsidR="00D50D8B">
        <w:t xml:space="preserve">he first of the new class 197 CAF Civity trains should be appearing on services between Newport and Crewe by the end of this year. </w:t>
      </w:r>
    </w:p>
    <w:p w14:paraId="47F7AF79" w14:textId="49145554" w:rsidR="00D50D8B" w:rsidRDefault="00D50D8B" w:rsidP="009F649E">
      <w:pPr>
        <w:spacing w:after="0"/>
        <w:jc w:val="both"/>
      </w:pPr>
      <w:r>
        <w:t>From the December timetable</w:t>
      </w:r>
      <w:r w:rsidR="0056699D">
        <w:t>,</w:t>
      </w:r>
      <w:r>
        <w:t xml:space="preserve"> our Mark 4</w:t>
      </w:r>
      <w:r w:rsidR="0056699D">
        <w:t xml:space="preserve"> (MKIV)</w:t>
      </w:r>
      <w:r>
        <w:t xml:space="preserve"> sets will take over on some services between South Wales and Manchester. These will</w:t>
      </w:r>
      <w:r w:rsidR="009C0D6C">
        <w:t xml:space="preserve"> be</w:t>
      </w:r>
      <w:r>
        <w:t xml:space="preserve"> 5-car trains, so will provide much greater capacity and will also offer comfortable first class accommodation with catering and a buffet service</w:t>
      </w:r>
      <w:r w:rsidR="002D00C4">
        <w:t>.</w:t>
      </w:r>
    </w:p>
    <w:p w14:paraId="0413971E" w14:textId="2517601B" w:rsidR="00D50D8B" w:rsidRDefault="00D50D8B" w:rsidP="009F649E">
      <w:pPr>
        <w:spacing w:after="0"/>
        <w:jc w:val="both"/>
      </w:pPr>
      <w:r>
        <w:t>By autumn 2023, virtually all services between Crewe and Cardiff should be operated by M</w:t>
      </w:r>
      <w:r w:rsidR="0056699D">
        <w:t>KIV</w:t>
      </w:r>
      <w:r>
        <w:t xml:space="preserve"> sets or class 197s.  </w:t>
      </w:r>
    </w:p>
    <w:p w14:paraId="221F9A88" w14:textId="77777777" w:rsidR="002A046B" w:rsidRDefault="002A046B" w:rsidP="002A046B">
      <w:pPr>
        <w:rPr>
          <w:color w:val="363636"/>
        </w:rPr>
      </w:pPr>
    </w:p>
    <w:p w14:paraId="68B3E478" w14:textId="57845F06" w:rsidR="00B01B0E" w:rsidRPr="002A046B" w:rsidRDefault="00A108ED" w:rsidP="0056699D">
      <w:pPr>
        <w:spacing w:after="0"/>
        <w:jc w:val="both"/>
        <w:rPr>
          <w:rFonts w:eastAsia="Times New Roman"/>
          <w:i/>
          <w:iCs/>
          <w:color w:val="FF0000"/>
        </w:rPr>
      </w:pPr>
      <w:r>
        <w:rPr>
          <w:rFonts w:eastAsia="Times New Roman"/>
          <w:i/>
          <w:iCs/>
          <w:color w:val="FF0000"/>
        </w:rPr>
        <w:t>W</w:t>
      </w:r>
      <w:r w:rsidR="00B01B0E" w:rsidRPr="002A046B">
        <w:rPr>
          <w:rFonts w:eastAsia="Times New Roman"/>
          <w:i/>
          <w:iCs/>
          <w:color w:val="FF0000"/>
        </w:rPr>
        <w:t>hy TfW have allocated two carriages on this line (Crewe-Newport) and</w:t>
      </w:r>
      <w:r>
        <w:rPr>
          <w:rFonts w:eastAsia="Times New Roman"/>
          <w:i/>
          <w:iCs/>
          <w:color w:val="FF0000"/>
        </w:rPr>
        <w:t xml:space="preserve"> what </w:t>
      </w:r>
      <w:r w:rsidR="00B01B0E" w:rsidRPr="002A046B">
        <w:rPr>
          <w:rFonts w:eastAsia="Times New Roman"/>
          <w:i/>
          <w:iCs/>
          <w:color w:val="FF0000"/>
        </w:rPr>
        <w:t xml:space="preserve">is being done to address this, as this is described </w:t>
      </w:r>
      <w:r w:rsidR="002A046B">
        <w:rPr>
          <w:rFonts w:eastAsia="Times New Roman"/>
          <w:i/>
          <w:iCs/>
          <w:color w:val="FF0000"/>
        </w:rPr>
        <w:t xml:space="preserve">your constituent </w:t>
      </w:r>
      <w:r w:rsidR="00B01B0E" w:rsidRPr="002A046B">
        <w:rPr>
          <w:rFonts w:eastAsia="Times New Roman"/>
          <w:i/>
          <w:iCs/>
          <w:color w:val="FF0000"/>
        </w:rPr>
        <w:t>as</w:t>
      </w:r>
      <w:r>
        <w:rPr>
          <w:rFonts w:eastAsia="Times New Roman"/>
          <w:i/>
          <w:iCs/>
          <w:color w:val="FF0000"/>
        </w:rPr>
        <w:t xml:space="preserve"> being</w:t>
      </w:r>
      <w:r w:rsidR="00B01B0E" w:rsidRPr="002A046B">
        <w:rPr>
          <w:rFonts w:eastAsia="Times New Roman"/>
          <w:i/>
          <w:iCs/>
          <w:color w:val="FF0000"/>
        </w:rPr>
        <w:t xml:space="preserve"> ‘simply inadequate’</w:t>
      </w:r>
      <w:r>
        <w:rPr>
          <w:rFonts w:eastAsia="Times New Roman"/>
          <w:i/>
          <w:iCs/>
          <w:color w:val="FF0000"/>
        </w:rPr>
        <w:t>:</w:t>
      </w:r>
    </w:p>
    <w:p w14:paraId="11824E34" w14:textId="2FD30252" w:rsidR="00152CE5" w:rsidRPr="003304E6" w:rsidRDefault="00B01B0E" w:rsidP="0056699D">
      <w:pPr>
        <w:spacing w:after="0"/>
        <w:jc w:val="both"/>
      </w:pPr>
      <w:r w:rsidRPr="003304E6">
        <w:t>Some services are booked 2</w:t>
      </w:r>
      <w:r w:rsidR="002A046B" w:rsidRPr="003304E6">
        <w:t>-</w:t>
      </w:r>
      <w:r w:rsidRPr="003304E6">
        <w:t xml:space="preserve">car (see table above). </w:t>
      </w:r>
      <w:r w:rsidR="00E924A1" w:rsidRPr="003304E6">
        <w:t>In addition to</w:t>
      </w:r>
      <w:r w:rsidRPr="003304E6">
        <w:t xml:space="preserve"> this</w:t>
      </w:r>
      <w:r w:rsidR="00B9562D" w:rsidRPr="003304E6">
        <w:t>,</w:t>
      </w:r>
      <w:r w:rsidRPr="003304E6">
        <w:t xml:space="preserve"> there were a number of short formations</w:t>
      </w:r>
      <w:r w:rsidR="00E232C5" w:rsidRPr="003304E6">
        <w:t xml:space="preserve"> (</w:t>
      </w:r>
      <w:r w:rsidR="00E924A1" w:rsidRPr="003304E6">
        <w:t>trains running with fewer carriages planned)</w:t>
      </w:r>
      <w:r w:rsidRPr="003304E6">
        <w:t xml:space="preserve"> </w:t>
      </w:r>
      <w:r w:rsidR="00B9562D" w:rsidRPr="003304E6">
        <w:t>for</w:t>
      </w:r>
      <w:r w:rsidRPr="003304E6">
        <w:t xml:space="preserve"> 91 of the </w:t>
      </w:r>
      <w:r w:rsidR="007A6994" w:rsidRPr="003304E6">
        <w:t xml:space="preserve">approximately </w:t>
      </w:r>
      <w:r w:rsidRPr="003304E6">
        <w:t>scheduled 660 services</w:t>
      </w:r>
      <w:r w:rsidR="007A6994" w:rsidRPr="003304E6">
        <w:t xml:space="preserve"> </w:t>
      </w:r>
      <w:r w:rsidR="003304E6" w:rsidRPr="003304E6">
        <w:t>shown in the table above for April</w:t>
      </w:r>
      <w:r w:rsidRPr="003304E6">
        <w:t xml:space="preserve">. </w:t>
      </w:r>
      <w:r w:rsidR="003304E6" w:rsidRPr="003304E6">
        <w:t>As such,</w:t>
      </w:r>
      <w:r w:rsidRPr="003304E6">
        <w:t xml:space="preserve"> ~86% of services operat</w:t>
      </w:r>
      <w:r w:rsidR="003304E6" w:rsidRPr="003304E6">
        <w:t>ed</w:t>
      </w:r>
      <w:r w:rsidRPr="003304E6">
        <w:t xml:space="preserve"> with the correct number of carriages. All instances of short formations on this line consisted of booked 3</w:t>
      </w:r>
      <w:r w:rsidR="003304E6" w:rsidRPr="003304E6">
        <w:t>-</w:t>
      </w:r>
      <w:r w:rsidRPr="003304E6">
        <w:t>car services being reduced to 2</w:t>
      </w:r>
      <w:r w:rsidR="003304E6" w:rsidRPr="003304E6">
        <w:t xml:space="preserve">; whilst </w:t>
      </w:r>
      <w:r w:rsidRPr="003304E6">
        <w:t xml:space="preserve">all were short formed as a result of the correct unit being unavailable due </w:t>
      </w:r>
      <w:r w:rsidRPr="003304E6">
        <w:lastRenderedPageBreak/>
        <w:t>to unplanned maintenance or disruption.  </w:t>
      </w:r>
      <w:r w:rsidR="00152CE5" w:rsidRPr="003304E6">
        <w:t xml:space="preserve">Going forward, over the </w:t>
      </w:r>
      <w:r w:rsidR="003304E6">
        <w:t>s</w:t>
      </w:r>
      <w:r w:rsidR="00152CE5" w:rsidRPr="003304E6">
        <w:t>ummer we are looking to strengthen services on the Marches route where possible, being flexible with the units we have available, and trying to alleviate crowded services with additional capacity. We are also looking to utilise standby buses so we can alleviate overcrowding where necessary.</w:t>
      </w:r>
    </w:p>
    <w:p w14:paraId="5CD97124" w14:textId="77777777" w:rsidR="00C83B63" w:rsidRDefault="00C83B63" w:rsidP="002A046B">
      <w:pPr>
        <w:rPr>
          <w:rFonts w:eastAsia="Times New Roman"/>
          <w:i/>
          <w:iCs/>
          <w:color w:val="FF0000"/>
        </w:rPr>
      </w:pPr>
    </w:p>
    <w:p w14:paraId="3E63FF8B" w14:textId="5EB18F75" w:rsidR="00B01B0E" w:rsidRPr="002A046B" w:rsidRDefault="00A108ED" w:rsidP="00C83B63">
      <w:pPr>
        <w:spacing w:after="0"/>
        <w:rPr>
          <w:rFonts w:eastAsia="Times New Roman"/>
          <w:i/>
          <w:iCs/>
          <w:color w:val="FF0000"/>
        </w:rPr>
      </w:pPr>
      <w:r>
        <w:rPr>
          <w:rFonts w:eastAsia="Times New Roman"/>
          <w:i/>
          <w:iCs/>
          <w:color w:val="FF0000"/>
        </w:rPr>
        <w:t>W</w:t>
      </w:r>
      <w:r w:rsidR="00B01B0E" w:rsidRPr="002A046B">
        <w:rPr>
          <w:rFonts w:eastAsia="Times New Roman"/>
          <w:i/>
          <w:iCs/>
          <w:color w:val="FF0000"/>
        </w:rPr>
        <w:t>hy service on this line was particular</w:t>
      </w:r>
      <w:r w:rsidR="0077605B" w:rsidRPr="002A046B">
        <w:rPr>
          <w:rFonts w:eastAsia="Times New Roman"/>
          <w:i/>
          <w:iCs/>
          <w:color w:val="FF0000"/>
        </w:rPr>
        <w:t>ly</w:t>
      </w:r>
      <w:r w:rsidR="00B01B0E" w:rsidRPr="002A046B">
        <w:rPr>
          <w:rFonts w:eastAsia="Times New Roman"/>
          <w:i/>
          <w:iCs/>
          <w:color w:val="FF0000"/>
        </w:rPr>
        <w:t xml:space="preserve"> poor around Easter time</w:t>
      </w:r>
      <w:r>
        <w:rPr>
          <w:rFonts w:eastAsia="Times New Roman"/>
          <w:i/>
          <w:iCs/>
          <w:color w:val="FF0000"/>
        </w:rPr>
        <w:t>:</w:t>
      </w:r>
    </w:p>
    <w:p w14:paraId="0615ABBF" w14:textId="0E74D713" w:rsidR="00B01B0E" w:rsidRDefault="009B5B07" w:rsidP="00FC66BC">
      <w:pPr>
        <w:spacing w:after="0"/>
        <w:jc w:val="both"/>
      </w:pPr>
      <w:r>
        <w:t>A service is considered as being ‘on time</w:t>
      </w:r>
      <w:r w:rsidR="00444BDC">
        <w:t xml:space="preserve">’ if it arrives at a station within three minutes of the </w:t>
      </w:r>
      <w:r w:rsidR="00AE529F">
        <w:t xml:space="preserve">time stated on the timetable. This performance metric is referred to as ‘on-time to 3’. </w:t>
      </w:r>
      <w:r w:rsidR="00B01B0E">
        <w:t xml:space="preserve">We saw an </w:t>
      </w:r>
      <w:r w:rsidR="00C83B63" w:rsidRPr="00A02B14">
        <w:t>o</w:t>
      </w:r>
      <w:r w:rsidR="00B01B0E" w:rsidRPr="00A02B14">
        <w:t>n</w:t>
      </w:r>
      <w:r w:rsidR="00C83B63" w:rsidRPr="00A02B14">
        <w:t>-t</w:t>
      </w:r>
      <w:r w:rsidR="00B01B0E" w:rsidRPr="00A02B14">
        <w:t>ime to 3</w:t>
      </w:r>
      <w:r w:rsidR="00B01B0E">
        <w:t xml:space="preserve"> score of 64.1% over the Easter Weekend (15</w:t>
      </w:r>
      <w:r w:rsidR="00B01B0E">
        <w:rPr>
          <w:vertAlign w:val="superscript"/>
        </w:rPr>
        <w:t>th</w:t>
      </w:r>
      <w:r w:rsidR="00B01B0E">
        <w:t xml:space="preserve"> – 18</w:t>
      </w:r>
      <w:r w:rsidR="00B01B0E">
        <w:rPr>
          <w:vertAlign w:val="superscript"/>
        </w:rPr>
        <w:t>th</w:t>
      </w:r>
      <w:r w:rsidR="00B01B0E">
        <w:t xml:space="preserve"> April) on the Marches route, with 13 cancellations (6 full, 7 part</w:t>
      </w:r>
      <w:r w:rsidR="00A02B14">
        <w:t>ial</w:t>
      </w:r>
      <w:r w:rsidR="00B01B0E">
        <w:t>). There were several large disruptive incidents</w:t>
      </w:r>
      <w:r w:rsidR="00A02B14">
        <w:t>,</w:t>
      </w:r>
      <w:r w:rsidR="00B01B0E">
        <w:t xml:space="preserve"> including a fatality on Thursday 17</w:t>
      </w:r>
      <w:r w:rsidR="00B01B0E">
        <w:rPr>
          <w:vertAlign w:val="superscript"/>
        </w:rPr>
        <w:t>th</w:t>
      </w:r>
      <w:r w:rsidR="00B01B0E">
        <w:t xml:space="preserve"> April which led to subsequent issues the following day</w:t>
      </w:r>
      <w:r w:rsidR="009E3748">
        <w:t>;</w:t>
      </w:r>
      <w:r w:rsidR="00B01B0E">
        <w:t xml:space="preserve"> several fleet failures including an incident at Nantwich </w:t>
      </w:r>
      <w:r w:rsidR="002A1CD7">
        <w:t xml:space="preserve">which </w:t>
      </w:r>
      <w:r w:rsidR="00B01B0E">
        <w:t>result</w:t>
      </w:r>
      <w:r w:rsidR="002A1CD7">
        <w:t>ed</w:t>
      </w:r>
      <w:r w:rsidR="00B01B0E">
        <w:t xml:space="preserve"> in 104 delay minutes and 2 cancellations</w:t>
      </w:r>
      <w:r w:rsidR="00FC66BC">
        <w:t>;</w:t>
      </w:r>
      <w:r w:rsidR="00B01B0E">
        <w:t xml:space="preserve"> and delays as a result of </w:t>
      </w:r>
      <w:r w:rsidR="00B01B0E" w:rsidRPr="002A1CD7">
        <w:t>overcrowding. It</w:t>
      </w:r>
      <w:r w:rsidR="002A1CD7" w:rsidRPr="002A1CD7">
        <w:t xml:space="preserve"> is also important to note that</w:t>
      </w:r>
      <w:r w:rsidR="00B01B0E">
        <w:t xml:space="preserve"> Cross Country</w:t>
      </w:r>
      <w:r w:rsidR="002A1CD7">
        <w:t xml:space="preserve"> Rail</w:t>
      </w:r>
      <w:r w:rsidR="00B01B0E">
        <w:t xml:space="preserve"> </w:t>
      </w:r>
      <w:r w:rsidR="002A1CD7">
        <w:t>recently</w:t>
      </w:r>
      <w:r w:rsidR="00B01B0E">
        <w:t xml:space="preserve"> suspended its services between Manchester and Bristol. This has likely pushed some customers onto our services via the Marches, possibly leading to some overcrowding on our services, though this is anecdotal. Cross Country are reintroducing 3 services </w:t>
      </w:r>
      <w:r w:rsidR="00E1121F">
        <w:t>in</w:t>
      </w:r>
      <w:r w:rsidR="00B01B0E">
        <w:t xml:space="preserve"> the </w:t>
      </w:r>
      <w:r w:rsidR="002A1CD7">
        <w:t>May</w:t>
      </w:r>
      <w:r w:rsidR="00E1121F">
        <w:t xml:space="preserve"> 2022</w:t>
      </w:r>
      <w:r w:rsidR="002A1CD7">
        <w:t xml:space="preserve"> </w:t>
      </w:r>
      <w:r w:rsidR="00E1121F">
        <w:t>timetable</w:t>
      </w:r>
      <w:r w:rsidR="00B01B0E">
        <w:t xml:space="preserve">. </w:t>
      </w:r>
    </w:p>
    <w:p w14:paraId="0EA6AA1E" w14:textId="22DA5690" w:rsidR="00F35E54" w:rsidRPr="004E70FD" w:rsidRDefault="00F35E54" w:rsidP="00962DA6">
      <w:pPr>
        <w:spacing w:after="0"/>
        <w:rPr>
          <w:b/>
          <w:bCs/>
        </w:rPr>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4112" w14:textId="77777777" w:rsidR="00A16EA5" w:rsidRDefault="00A16EA5" w:rsidP="0029704C">
      <w:pPr>
        <w:spacing w:after="0" w:line="240" w:lineRule="auto"/>
      </w:pPr>
      <w:r>
        <w:separator/>
      </w:r>
    </w:p>
  </w:endnote>
  <w:endnote w:type="continuationSeparator" w:id="0">
    <w:p w14:paraId="239A15B3" w14:textId="77777777" w:rsidR="00A16EA5" w:rsidRDefault="00A16EA5" w:rsidP="0029704C">
      <w:pPr>
        <w:spacing w:after="0" w:line="240" w:lineRule="auto"/>
      </w:pPr>
      <w:r>
        <w:continuationSeparator/>
      </w:r>
    </w:p>
  </w:endnote>
  <w:endnote w:type="continuationNotice" w:id="1">
    <w:p w14:paraId="3A36CADE" w14:textId="77777777" w:rsidR="00A16EA5" w:rsidRDefault="00A16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69B3" w14:textId="77777777" w:rsidR="00A16EA5" w:rsidRDefault="00A16EA5" w:rsidP="0029704C">
      <w:pPr>
        <w:spacing w:after="0" w:line="240" w:lineRule="auto"/>
      </w:pPr>
      <w:r>
        <w:separator/>
      </w:r>
    </w:p>
  </w:footnote>
  <w:footnote w:type="continuationSeparator" w:id="0">
    <w:p w14:paraId="33835FB4" w14:textId="77777777" w:rsidR="00A16EA5" w:rsidRDefault="00A16EA5" w:rsidP="0029704C">
      <w:pPr>
        <w:spacing w:after="0" w:line="240" w:lineRule="auto"/>
      </w:pPr>
      <w:r>
        <w:continuationSeparator/>
      </w:r>
    </w:p>
  </w:footnote>
  <w:footnote w:type="continuationNotice" w:id="1">
    <w:p w14:paraId="2F67A6CB" w14:textId="77777777" w:rsidR="00A16EA5" w:rsidRDefault="00A16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0135292">
    <w:abstractNumId w:val="3"/>
  </w:num>
  <w:num w:numId="2" w16cid:durableId="565650672">
    <w:abstractNumId w:val="4"/>
  </w:num>
  <w:num w:numId="3" w16cid:durableId="801190530">
    <w:abstractNumId w:val="0"/>
  </w:num>
  <w:num w:numId="4" w16cid:durableId="1829634239">
    <w:abstractNumId w:val="2"/>
  </w:num>
  <w:num w:numId="5" w16cid:durableId="1845582307">
    <w:abstractNumId w:val="2"/>
  </w:num>
  <w:num w:numId="6" w16cid:durableId="137496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2ECA"/>
    <w:rsid w:val="000C435B"/>
    <w:rsid w:val="000E7802"/>
    <w:rsid w:val="000F039C"/>
    <w:rsid w:val="000F4D84"/>
    <w:rsid w:val="000F6DC2"/>
    <w:rsid w:val="00106DE7"/>
    <w:rsid w:val="00121A1E"/>
    <w:rsid w:val="00125068"/>
    <w:rsid w:val="0013481D"/>
    <w:rsid w:val="00152CE5"/>
    <w:rsid w:val="0016361E"/>
    <w:rsid w:val="001B369B"/>
    <w:rsid w:val="001B6034"/>
    <w:rsid w:val="001B6FC8"/>
    <w:rsid w:val="001F47D6"/>
    <w:rsid w:val="0020065A"/>
    <w:rsid w:val="00217E85"/>
    <w:rsid w:val="00243C1C"/>
    <w:rsid w:val="00271383"/>
    <w:rsid w:val="0027240C"/>
    <w:rsid w:val="00293CEC"/>
    <w:rsid w:val="0029700C"/>
    <w:rsid w:val="0029704C"/>
    <w:rsid w:val="002A046B"/>
    <w:rsid w:val="002A1CCB"/>
    <w:rsid w:val="002A1CD7"/>
    <w:rsid w:val="002B38BF"/>
    <w:rsid w:val="002C48AD"/>
    <w:rsid w:val="002C7C8F"/>
    <w:rsid w:val="002D00C4"/>
    <w:rsid w:val="002E3002"/>
    <w:rsid w:val="003304E6"/>
    <w:rsid w:val="0033704E"/>
    <w:rsid w:val="003544FF"/>
    <w:rsid w:val="00361506"/>
    <w:rsid w:val="00363DBC"/>
    <w:rsid w:val="003A66BB"/>
    <w:rsid w:val="003B3C34"/>
    <w:rsid w:val="003E4B1D"/>
    <w:rsid w:val="003E56B2"/>
    <w:rsid w:val="003E5FF1"/>
    <w:rsid w:val="003F042A"/>
    <w:rsid w:val="003F3973"/>
    <w:rsid w:val="0041139F"/>
    <w:rsid w:val="0042257B"/>
    <w:rsid w:val="0043489D"/>
    <w:rsid w:val="0044250E"/>
    <w:rsid w:val="00444BDC"/>
    <w:rsid w:val="0045335B"/>
    <w:rsid w:val="00460408"/>
    <w:rsid w:val="00464836"/>
    <w:rsid w:val="004770D2"/>
    <w:rsid w:val="0049234E"/>
    <w:rsid w:val="004A2BD5"/>
    <w:rsid w:val="004B27C7"/>
    <w:rsid w:val="004B2C0D"/>
    <w:rsid w:val="004D2ED9"/>
    <w:rsid w:val="004D5F46"/>
    <w:rsid w:val="004E19CD"/>
    <w:rsid w:val="004E7077"/>
    <w:rsid w:val="004E70FD"/>
    <w:rsid w:val="004F2D0C"/>
    <w:rsid w:val="00517EC2"/>
    <w:rsid w:val="005554DA"/>
    <w:rsid w:val="0056699D"/>
    <w:rsid w:val="00573D70"/>
    <w:rsid w:val="00585951"/>
    <w:rsid w:val="00586E64"/>
    <w:rsid w:val="00590396"/>
    <w:rsid w:val="005A3D08"/>
    <w:rsid w:val="005A7DAD"/>
    <w:rsid w:val="005B50D2"/>
    <w:rsid w:val="005D18F5"/>
    <w:rsid w:val="005D5730"/>
    <w:rsid w:val="005D7DB3"/>
    <w:rsid w:val="005F512A"/>
    <w:rsid w:val="00604616"/>
    <w:rsid w:val="00616B02"/>
    <w:rsid w:val="00617231"/>
    <w:rsid w:val="00620491"/>
    <w:rsid w:val="006276CE"/>
    <w:rsid w:val="006364E2"/>
    <w:rsid w:val="006F1796"/>
    <w:rsid w:val="006F4D64"/>
    <w:rsid w:val="00700245"/>
    <w:rsid w:val="00730D02"/>
    <w:rsid w:val="00732FBB"/>
    <w:rsid w:val="007346B1"/>
    <w:rsid w:val="007509CF"/>
    <w:rsid w:val="0077605B"/>
    <w:rsid w:val="007816E1"/>
    <w:rsid w:val="00797A24"/>
    <w:rsid w:val="007A6994"/>
    <w:rsid w:val="007B5195"/>
    <w:rsid w:val="007F487D"/>
    <w:rsid w:val="008142C8"/>
    <w:rsid w:val="00816744"/>
    <w:rsid w:val="008362B2"/>
    <w:rsid w:val="00840CBC"/>
    <w:rsid w:val="00853CAA"/>
    <w:rsid w:val="00875924"/>
    <w:rsid w:val="008923F5"/>
    <w:rsid w:val="008943C9"/>
    <w:rsid w:val="008C258F"/>
    <w:rsid w:val="008D6A14"/>
    <w:rsid w:val="008F34A9"/>
    <w:rsid w:val="00905666"/>
    <w:rsid w:val="0090600D"/>
    <w:rsid w:val="00946A12"/>
    <w:rsid w:val="009506DD"/>
    <w:rsid w:val="00955621"/>
    <w:rsid w:val="00962DA6"/>
    <w:rsid w:val="00990EE7"/>
    <w:rsid w:val="00997895"/>
    <w:rsid w:val="009A1797"/>
    <w:rsid w:val="009A25CC"/>
    <w:rsid w:val="009B06A8"/>
    <w:rsid w:val="009B5B07"/>
    <w:rsid w:val="009C0D6C"/>
    <w:rsid w:val="009C283F"/>
    <w:rsid w:val="009D1AAA"/>
    <w:rsid w:val="009E3748"/>
    <w:rsid w:val="009E53BE"/>
    <w:rsid w:val="009E6357"/>
    <w:rsid w:val="009F476E"/>
    <w:rsid w:val="009F649E"/>
    <w:rsid w:val="00A0047F"/>
    <w:rsid w:val="00A02B14"/>
    <w:rsid w:val="00A108ED"/>
    <w:rsid w:val="00A12AC9"/>
    <w:rsid w:val="00A16EA5"/>
    <w:rsid w:val="00A20006"/>
    <w:rsid w:val="00A43083"/>
    <w:rsid w:val="00A57132"/>
    <w:rsid w:val="00A6144F"/>
    <w:rsid w:val="00A745F9"/>
    <w:rsid w:val="00A8347B"/>
    <w:rsid w:val="00A90D11"/>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241C"/>
    <w:rsid w:val="00C560FD"/>
    <w:rsid w:val="00C63256"/>
    <w:rsid w:val="00C72916"/>
    <w:rsid w:val="00C80C97"/>
    <w:rsid w:val="00C83B63"/>
    <w:rsid w:val="00C875B3"/>
    <w:rsid w:val="00C90D22"/>
    <w:rsid w:val="00C93B74"/>
    <w:rsid w:val="00C9519D"/>
    <w:rsid w:val="00CB29C7"/>
    <w:rsid w:val="00CB6A4E"/>
    <w:rsid w:val="00CC3FFD"/>
    <w:rsid w:val="00CD2FC1"/>
    <w:rsid w:val="00CD522A"/>
    <w:rsid w:val="00CD7F30"/>
    <w:rsid w:val="00CE2068"/>
    <w:rsid w:val="00CE63BF"/>
    <w:rsid w:val="00CF78BC"/>
    <w:rsid w:val="00D00A30"/>
    <w:rsid w:val="00D01B7B"/>
    <w:rsid w:val="00D14B32"/>
    <w:rsid w:val="00D263B3"/>
    <w:rsid w:val="00D50D8B"/>
    <w:rsid w:val="00DB0081"/>
    <w:rsid w:val="00DB6DB0"/>
    <w:rsid w:val="00DC38BC"/>
    <w:rsid w:val="00DC4F13"/>
    <w:rsid w:val="00DE3034"/>
    <w:rsid w:val="00DF2829"/>
    <w:rsid w:val="00E0592C"/>
    <w:rsid w:val="00E1121F"/>
    <w:rsid w:val="00E232C5"/>
    <w:rsid w:val="00E24CBC"/>
    <w:rsid w:val="00E47F42"/>
    <w:rsid w:val="00E51B12"/>
    <w:rsid w:val="00E53352"/>
    <w:rsid w:val="00E546EB"/>
    <w:rsid w:val="00E664E7"/>
    <w:rsid w:val="00E8344B"/>
    <w:rsid w:val="00E924A1"/>
    <w:rsid w:val="00ED7FB7"/>
    <w:rsid w:val="00EE479D"/>
    <w:rsid w:val="00EE71C4"/>
    <w:rsid w:val="00F04A30"/>
    <w:rsid w:val="00F35E54"/>
    <w:rsid w:val="00F45AEF"/>
    <w:rsid w:val="00F64F35"/>
    <w:rsid w:val="00F6571F"/>
    <w:rsid w:val="00F75AA4"/>
    <w:rsid w:val="00F818ED"/>
    <w:rsid w:val="00F93D1E"/>
    <w:rsid w:val="00F97F5D"/>
    <w:rsid w:val="00FA35C2"/>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4c0ed1d7-e579-4868-9d2f-0a2617519e5d"/>
    <ds:schemaRef ds:uri="71b84520-2f4a-4240-92c9-4d84398e9fa5"/>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F744311-B298-42C4-9340-D80690C99315}"/>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66</cp:revision>
  <cp:lastPrinted>2022-05-23T09:39:00Z</cp:lastPrinted>
  <dcterms:created xsi:type="dcterms:W3CDTF">2022-05-13T10:23:00Z</dcterms:created>
  <dcterms:modified xsi:type="dcterms:W3CDTF">2022-05-23T09:47:00Z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