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69F998F0"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D1957">
        <w:rPr>
          <w:rStyle w:val="normaltextrun"/>
          <w:rFonts w:ascii="Calibri" w:hAnsi="Calibri" w:cs="Calibri"/>
          <w:sz w:val="22"/>
          <w:szCs w:val="22"/>
        </w:rPr>
        <w:t>23</w:t>
      </w:r>
      <w:r w:rsidR="00CA15BC" w:rsidRPr="00B75EFF">
        <w:rPr>
          <w:rStyle w:val="normaltextrun"/>
          <w:rFonts w:ascii="Calibri" w:hAnsi="Calibri" w:cs="Calibri"/>
          <w:sz w:val="22"/>
          <w:szCs w:val="22"/>
        </w:rPr>
        <w:t xml:space="preserve"> </w:t>
      </w:r>
      <w:r w:rsidR="005D1957">
        <w:rPr>
          <w:rStyle w:val="normaltextrun"/>
          <w:rFonts w:ascii="Calibri" w:hAnsi="Calibri" w:cs="Calibri"/>
          <w:sz w:val="22"/>
          <w:szCs w:val="22"/>
        </w:rPr>
        <w:t xml:space="preserve">November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2477250D" w14:textId="77777777" w:rsidR="00C32E51" w:rsidRDefault="00C32E51" w:rsidP="00C32E51">
      <w:pPr>
        <w:pStyle w:val="PlainText"/>
      </w:pPr>
      <w:r>
        <w:t xml:space="preserve">How many applicants have been successful in gaining employment as a train driver with transport for </w:t>
      </w:r>
      <w:proofErr w:type="spellStart"/>
      <w:r>
        <w:t>wales</w:t>
      </w:r>
      <w:proofErr w:type="spellEnd"/>
      <w:r>
        <w:t xml:space="preserve"> since October 2018 from the following age groups. The age reflects how old the candidate was at the commencement of employment. </w:t>
      </w:r>
    </w:p>
    <w:p w14:paraId="09D522BE" w14:textId="77777777" w:rsidR="00C32E51" w:rsidRDefault="00C32E51" w:rsidP="00C32E51">
      <w:pPr>
        <w:pStyle w:val="PlainText"/>
      </w:pPr>
    </w:p>
    <w:p w14:paraId="50A27D48" w14:textId="77777777" w:rsidR="00C32E51" w:rsidRDefault="00C32E51" w:rsidP="00C32E51">
      <w:pPr>
        <w:pStyle w:val="PlainText"/>
      </w:pPr>
      <w:r>
        <w:t>1. 50 years</w:t>
      </w:r>
    </w:p>
    <w:p w14:paraId="04AD1E15" w14:textId="77777777" w:rsidR="00C32E51" w:rsidRDefault="00C32E51" w:rsidP="00C32E51">
      <w:pPr>
        <w:pStyle w:val="PlainText"/>
      </w:pPr>
      <w:r>
        <w:t>2. 51 years</w:t>
      </w:r>
    </w:p>
    <w:p w14:paraId="0067C6D4" w14:textId="77777777" w:rsidR="00C32E51" w:rsidRDefault="00C32E51" w:rsidP="00C32E51">
      <w:pPr>
        <w:pStyle w:val="PlainText"/>
      </w:pPr>
      <w:r>
        <w:t>3. 52 years</w:t>
      </w:r>
    </w:p>
    <w:p w14:paraId="28435329" w14:textId="77777777" w:rsidR="00C32E51" w:rsidRDefault="00C32E51" w:rsidP="00C32E51">
      <w:pPr>
        <w:pStyle w:val="PlainText"/>
      </w:pPr>
      <w:r>
        <w:t>4. 53 years</w:t>
      </w:r>
    </w:p>
    <w:p w14:paraId="39DA22D0" w14:textId="77777777" w:rsidR="00C32E51" w:rsidRDefault="00C32E51" w:rsidP="00C32E51">
      <w:pPr>
        <w:pStyle w:val="PlainText"/>
      </w:pPr>
      <w:r>
        <w:t>5. 54 years</w:t>
      </w:r>
    </w:p>
    <w:p w14:paraId="00766267" w14:textId="77777777" w:rsidR="00C32E51" w:rsidRDefault="00C32E51" w:rsidP="00C32E51">
      <w:pPr>
        <w:pStyle w:val="PlainText"/>
      </w:pPr>
      <w:r>
        <w:t xml:space="preserve">6. 55 years </w:t>
      </w:r>
    </w:p>
    <w:p w14:paraId="58A9BEEA" w14:textId="77777777" w:rsidR="00C32E51" w:rsidRDefault="00C32E51" w:rsidP="00C32E51">
      <w:pPr>
        <w:pStyle w:val="PlainText"/>
      </w:pPr>
      <w:r>
        <w:t>7. 56 years</w:t>
      </w:r>
    </w:p>
    <w:p w14:paraId="030E0B60" w14:textId="77777777" w:rsidR="00C32E51" w:rsidRDefault="00C32E51" w:rsidP="00C32E51">
      <w:pPr>
        <w:pStyle w:val="PlainText"/>
      </w:pPr>
    </w:p>
    <w:p w14:paraId="4CD72430" w14:textId="77777777" w:rsidR="00C32E51" w:rsidRDefault="00C32E51" w:rsidP="00C32E51">
      <w:pPr>
        <w:pStyle w:val="PlainText"/>
      </w:pPr>
      <w:r>
        <w:t xml:space="preserve">The age is only for candidates who were successful in gaining employment, and only in the role of trainee train driver.  This request is not for train drivers of this age or older who are already employed. </w:t>
      </w:r>
    </w:p>
    <w:p w14:paraId="27A5D1AF" w14:textId="77777777" w:rsidR="008C40BF" w:rsidRDefault="008C40BF" w:rsidP="008C40BF">
      <w:pPr>
        <w:pStyle w:val="PlainText"/>
        <w:rPr>
          <w:i/>
          <w:iCs/>
        </w:rPr>
      </w:pPr>
    </w:p>
    <w:p w14:paraId="4C3C2B07" w14:textId="77777777" w:rsidR="008C20AD" w:rsidRPr="00730D02" w:rsidRDefault="008C20AD" w:rsidP="008C20AD">
      <w:pPr>
        <w:spacing w:after="0"/>
        <w:rPr>
          <w:b/>
          <w:bCs/>
        </w:rPr>
      </w:pPr>
      <w:r w:rsidRPr="00730D02">
        <w:rPr>
          <w:b/>
          <w:bCs/>
        </w:rPr>
        <w:t>Having reviewed your questions, we are able to provide the following information:</w:t>
      </w:r>
    </w:p>
    <w:p w14:paraId="3CD8DFA2" w14:textId="77777777" w:rsidR="008C40BF" w:rsidRDefault="008C40BF" w:rsidP="008C40BF">
      <w:pPr>
        <w:pStyle w:val="PlainText"/>
      </w:pPr>
    </w:p>
    <w:p w14:paraId="1FB9BA2E" w14:textId="6B776D90" w:rsidR="00F35E54" w:rsidRPr="00730D02" w:rsidRDefault="00F37921" w:rsidP="00962DA6">
      <w:pPr>
        <w:spacing w:after="0"/>
      </w:pPr>
      <w:r w:rsidRPr="00F37921">
        <w:drawing>
          <wp:inline distT="0" distB="0" distL="0" distR="0" wp14:anchorId="54A6ED7A" wp14:editId="2CF02227">
            <wp:extent cx="5731510" cy="176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761490"/>
                    </a:xfrm>
                    <a:prstGeom prst="rect">
                      <a:avLst/>
                    </a:prstGeom>
                    <a:noFill/>
                    <a:ln>
                      <a:noFill/>
                    </a:ln>
                  </pic:spPr>
                </pic:pic>
              </a:graphicData>
            </a:graphic>
          </wp:inline>
        </w:drawing>
      </w: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1"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3"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5"/>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599C" w14:textId="77777777" w:rsidR="00721E0B" w:rsidRDefault="00721E0B" w:rsidP="0029704C">
      <w:pPr>
        <w:spacing w:after="0" w:line="240" w:lineRule="auto"/>
      </w:pPr>
      <w:r>
        <w:separator/>
      </w:r>
    </w:p>
  </w:endnote>
  <w:endnote w:type="continuationSeparator" w:id="0">
    <w:p w14:paraId="0A1139AA" w14:textId="77777777" w:rsidR="00721E0B" w:rsidRDefault="00721E0B" w:rsidP="0029704C">
      <w:pPr>
        <w:spacing w:after="0" w:line="240" w:lineRule="auto"/>
      </w:pPr>
      <w:r>
        <w:continuationSeparator/>
      </w:r>
    </w:p>
  </w:endnote>
  <w:endnote w:type="continuationNotice" w:id="1">
    <w:p w14:paraId="48D262BE" w14:textId="77777777" w:rsidR="00721E0B" w:rsidRDefault="0072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2DFF" w14:textId="77777777" w:rsidR="00721E0B" w:rsidRDefault="00721E0B" w:rsidP="0029704C">
      <w:pPr>
        <w:spacing w:after="0" w:line="240" w:lineRule="auto"/>
      </w:pPr>
      <w:r>
        <w:separator/>
      </w:r>
    </w:p>
  </w:footnote>
  <w:footnote w:type="continuationSeparator" w:id="0">
    <w:p w14:paraId="700E07FC" w14:textId="77777777" w:rsidR="00721E0B" w:rsidRDefault="00721E0B" w:rsidP="0029704C">
      <w:pPr>
        <w:spacing w:after="0" w:line="240" w:lineRule="auto"/>
      </w:pPr>
      <w:r>
        <w:continuationSeparator/>
      </w:r>
    </w:p>
  </w:footnote>
  <w:footnote w:type="continuationNotice" w:id="1">
    <w:p w14:paraId="14F74AB5" w14:textId="77777777" w:rsidR="00721E0B" w:rsidRDefault="00721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C435B"/>
    <w:rsid w:val="000E7802"/>
    <w:rsid w:val="000F039C"/>
    <w:rsid w:val="00106DE7"/>
    <w:rsid w:val="00121A1E"/>
    <w:rsid w:val="0013481D"/>
    <w:rsid w:val="0016361E"/>
    <w:rsid w:val="00183172"/>
    <w:rsid w:val="001A6E8E"/>
    <w:rsid w:val="001B369B"/>
    <w:rsid w:val="001B6034"/>
    <w:rsid w:val="001B6FC8"/>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38BF"/>
    <w:rsid w:val="002C48AD"/>
    <w:rsid w:val="002E3002"/>
    <w:rsid w:val="003236A3"/>
    <w:rsid w:val="0033704E"/>
    <w:rsid w:val="0034763C"/>
    <w:rsid w:val="003577B7"/>
    <w:rsid w:val="0037077E"/>
    <w:rsid w:val="00383E6D"/>
    <w:rsid w:val="003A66BB"/>
    <w:rsid w:val="003C024A"/>
    <w:rsid w:val="003C47B6"/>
    <w:rsid w:val="003E56B2"/>
    <w:rsid w:val="003E5FF1"/>
    <w:rsid w:val="003F3973"/>
    <w:rsid w:val="00404F3B"/>
    <w:rsid w:val="0041139F"/>
    <w:rsid w:val="0042257B"/>
    <w:rsid w:val="00440A29"/>
    <w:rsid w:val="00460408"/>
    <w:rsid w:val="004654AD"/>
    <w:rsid w:val="004770D2"/>
    <w:rsid w:val="0049234E"/>
    <w:rsid w:val="004B27C7"/>
    <w:rsid w:val="004D2ED9"/>
    <w:rsid w:val="004D3D0D"/>
    <w:rsid w:val="004E19CD"/>
    <w:rsid w:val="004F49A8"/>
    <w:rsid w:val="005475DD"/>
    <w:rsid w:val="00551B86"/>
    <w:rsid w:val="00556D3D"/>
    <w:rsid w:val="00585951"/>
    <w:rsid w:val="00586E64"/>
    <w:rsid w:val="00590396"/>
    <w:rsid w:val="00591E69"/>
    <w:rsid w:val="00594F30"/>
    <w:rsid w:val="005B50D2"/>
    <w:rsid w:val="005B7ADC"/>
    <w:rsid w:val="005D18F5"/>
    <w:rsid w:val="005D1957"/>
    <w:rsid w:val="005D5730"/>
    <w:rsid w:val="005D693D"/>
    <w:rsid w:val="005F512A"/>
    <w:rsid w:val="00604616"/>
    <w:rsid w:val="00617231"/>
    <w:rsid w:val="006276CE"/>
    <w:rsid w:val="0063588B"/>
    <w:rsid w:val="006B3B57"/>
    <w:rsid w:val="006F0BFC"/>
    <w:rsid w:val="006F0CFC"/>
    <w:rsid w:val="006F1796"/>
    <w:rsid w:val="006F263A"/>
    <w:rsid w:val="00700245"/>
    <w:rsid w:val="007104D0"/>
    <w:rsid w:val="00721E0B"/>
    <w:rsid w:val="00721FA6"/>
    <w:rsid w:val="007305C4"/>
    <w:rsid w:val="00730D02"/>
    <w:rsid w:val="007346B1"/>
    <w:rsid w:val="007509CF"/>
    <w:rsid w:val="00761A37"/>
    <w:rsid w:val="007816E1"/>
    <w:rsid w:val="00796307"/>
    <w:rsid w:val="00797A24"/>
    <w:rsid w:val="007A2AD8"/>
    <w:rsid w:val="008142C8"/>
    <w:rsid w:val="008362B2"/>
    <w:rsid w:val="00840CBC"/>
    <w:rsid w:val="00875924"/>
    <w:rsid w:val="008943C9"/>
    <w:rsid w:val="008C20AD"/>
    <w:rsid w:val="008C40BF"/>
    <w:rsid w:val="008D6A14"/>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34429"/>
    <w:rsid w:val="00A53E5C"/>
    <w:rsid w:val="00A57132"/>
    <w:rsid w:val="00A6144F"/>
    <w:rsid w:val="00A8347B"/>
    <w:rsid w:val="00A8599D"/>
    <w:rsid w:val="00A90D11"/>
    <w:rsid w:val="00AD510D"/>
    <w:rsid w:val="00AD5B78"/>
    <w:rsid w:val="00B03466"/>
    <w:rsid w:val="00B16B99"/>
    <w:rsid w:val="00B26A0E"/>
    <w:rsid w:val="00B4279F"/>
    <w:rsid w:val="00B4563D"/>
    <w:rsid w:val="00B507FE"/>
    <w:rsid w:val="00B5151F"/>
    <w:rsid w:val="00B65EE9"/>
    <w:rsid w:val="00B75EFF"/>
    <w:rsid w:val="00B77953"/>
    <w:rsid w:val="00BA2AE7"/>
    <w:rsid w:val="00BE1084"/>
    <w:rsid w:val="00BE5B50"/>
    <w:rsid w:val="00BE73EC"/>
    <w:rsid w:val="00C12EB3"/>
    <w:rsid w:val="00C17BA6"/>
    <w:rsid w:val="00C32E51"/>
    <w:rsid w:val="00C335AD"/>
    <w:rsid w:val="00C5241C"/>
    <w:rsid w:val="00C63256"/>
    <w:rsid w:val="00C80C97"/>
    <w:rsid w:val="00C875B3"/>
    <w:rsid w:val="00C93B74"/>
    <w:rsid w:val="00C9519D"/>
    <w:rsid w:val="00CA15BC"/>
    <w:rsid w:val="00CB29C7"/>
    <w:rsid w:val="00CC3FFD"/>
    <w:rsid w:val="00CE2068"/>
    <w:rsid w:val="00CE68F2"/>
    <w:rsid w:val="00CF78BC"/>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10637"/>
    <w:rsid w:val="00E24CBC"/>
    <w:rsid w:val="00E47F42"/>
    <w:rsid w:val="00E51B12"/>
    <w:rsid w:val="00E53352"/>
    <w:rsid w:val="00E664E7"/>
    <w:rsid w:val="00E8344B"/>
    <w:rsid w:val="00ED45DE"/>
    <w:rsid w:val="00ED597A"/>
    <w:rsid w:val="00EE479D"/>
    <w:rsid w:val="00EF7DC9"/>
    <w:rsid w:val="00F17546"/>
    <w:rsid w:val="00F218AE"/>
    <w:rsid w:val="00F271F2"/>
    <w:rsid w:val="00F35E54"/>
    <w:rsid w:val="00F37921"/>
    <w:rsid w:val="00F45AEF"/>
    <w:rsid w:val="00F55750"/>
    <w:rsid w:val="00F610D1"/>
    <w:rsid w:val="00F77A9B"/>
    <w:rsid w:val="00F818ED"/>
    <w:rsid w:val="00F93D1E"/>
    <w:rsid w:val="00F93EF2"/>
    <w:rsid w:val="00FA1487"/>
    <w:rsid w:val="00FA35C2"/>
    <w:rsid w:val="00FC336B"/>
    <w:rsid w:val="00FC704E"/>
    <w:rsid w:val="00FD06B3"/>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1620988105">
      <w:bodyDiv w:val="1"/>
      <w:marLeft w:val="0"/>
      <w:marRight w:val="0"/>
      <w:marTop w:val="0"/>
      <w:marBottom w:val="0"/>
      <w:divBdr>
        <w:top w:val="none" w:sz="0" w:space="0" w:color="auto"/>
        <w:left w:val="none" w:sz="0" w:space="0" w:color="auto"/>
        <w:bottom w:val="none" w:sz="0" w:space="0" w:color="auto"/>
        <w:right w:val="none" w:sz="0" w:space="0" w:color="auto"/>
      </w:divBdr>
    </w:div>
    <w:div w:id="1687246235">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4849FE6-9B08-460A-A5AA-8411CDCB1267}"/>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5</cp:revision>
  <dcterms:created xsi:type="dcterms:W3CDTF">2022-11-23T15:37:00Z</dcterms:created>
  <dcterms:modified xsi:type="dcterms:W3CDTF">2022-11-23T15:38:00Z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