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8496F98"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026E52">
        <w:rPr>
          <w:rStyle w:val="normaltextrun"/>
          <w:rFonts w:ascii="Calibri" w:hAnsi="Calibri" w:cs="Calibri"/>
          <w:sz w:val="22"/>
          <w:szCs w:val="22"/>
        </w:rPr>
        <w:t>27</w:t>
      </w:r>
      <w:r w:rsidR="00026E52" w:rsidRPr="00026E52">
        <w:rPr>
          <w:rStyle w:val="normaltextrun"/>
          <w:rFonts w:ascii="Calibri" w:hAnsi="Calibri" w:cs="Calibri"/>
          <w:sz w:val="22"/>
          <w:szCs w:val="22"/>
          <w:vertAlign w:val="superscript"/>
        </w:rPr>
        <w:t>th</w:t>
      </w:r>
      <w:r w:rsidR="00026E52">
        <w:rPr>
          <w:rStyle w:val="normaltextrun"/>
          <w:rFonts w:ascii="Calibri" w:hAnsi="Calibri" w:cs="Calibri"/>
          <w:sz w:val="22"/>
          <w:szCs w:val="22"/>
        </w:rPr>
        <w:t xml:space="preserve"> of F</w:t>
      </w:r>
      <w:r w:rsidR="003935DF">
        <w:rPr>
          <w:rStyle w:val="normaltextrun"/>
          <w:rFonts w:ascii="Calibri" w:hAnsi="Calibri" w:cs="Calibri"/>
          <w:sz w:val="22"/>
          <w:szCs w:val="22"/>
        </w:rPr>
        <w:t>ebruary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4D416C86"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763B3C">
        <w:rPr>
          <w:rStyle w:val="eop"/>
          <w:rFonts w:ascii="&amp;quot" w:hAnsi="&amp;quot"/>
          <w:color w:val="FF0000"/>
          <w:sz w:val="26"/>
          <w:szCs w:val="28"/>
        </w:rPr>
        <w:t>24/23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61ED24F9" w:rsidR="0029704C" w:rsidRPr="00763B3C" w:rsidRDefault="0029704C" w:rsidP="00763B3C">
      <w:pPr>
        <w:pStyle w:val="paragraph"/>
        <w:spacing w:before="0" w:beforeAutospacing="0" w:after="0" w:afterAutospacing="0"/>
        <w:textAlignment w:val="baseline"/>
        <w:rPr>
          <w:rStyle w:val="normaltextrun"/>
          <w:rFonts w:asciiTheme="minorHAnsi" w:hAnsiTheme="minorHAnsi" w:cstheme="minorHAnsi"/>
          <w:b/>
          <w:bCs/>
          <w:sz w:val="22"/>
          <w:szCs w:val="22"/>
        </w:rPr>
      </w:pPr>
      <w:r w:rsidRPr="00763B3C">
        <w:rPr>
          <w:rStyle w:val="normaltextrun"/>
          <w:rFonts w:asciiTheme="minorHAnsi" w:hAnsiTheme="minorHAnsi" w:cstheme="minorHAnsi"/>
          <w:b/>
          <w:bCs/>
          <w:sz w:val="22"/>
          <w:szCs w:val="22"/>
        </w:rPr>
        <w:t>You asked for the following information: </w:t>
      </w:r>
    </w:p>
    <w:p w14:paraId="61B04B8E" w14:textId="434F8464" w:rsidR="00763B3C" w:rsidRPr="00763B3C" w:rsidRDefault="00763B3C" w:rsidP="00763B3C">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3BE391B" w14:textId="2070CA4A" w:rsidR="00763B3C" w:rsidRDefault="00763B3C" w:rsidP="00763B3C">
      <w:pPr>
        <w:pStyle w:val="ListParagraph"/>
        <w:numPr>
          <w:ilvl w:val="0"/>
          <w:numId w:val="6"/>
        </w:numPr>
        <w:rPr>
          <w:rFonts w:cstheme="minorHAnsi"/>
          <w:b/>
          <w:bCs/>
          <w:color w:val="333333"/>
        </w:rPr>
      </w:pPr>
      <w:r w:rsidRPr="00763B3C">
        <w:rPr>
          <w:rFonts w:cstheme="minorHAnsi"/>
          <w:b/>
          <w:bCs/>
          <w:color w:val="333333"/>
        </w:rPr>
        <w:t xml:space="preserve">Can you tell me what proportion of the highest paid 10% of people on your payroll are from BAME backgrounds? </w:t>
      </w:r>
    </w:p>
    <w:p w14:paraId="49990F23" w14:textId="4B4867AD" w:rsidR="003605D6" w:rsidRPr="00763B3C" w:rsidRDefault="00763B3C" w:rsidP="00763B3C">
      <w:pPr>
        <w:pStyle w:val="ListParagraph"/>
        <w:numPr>
          <w:ilvl w:val="0"/>
          <w:numId w:val="6"/>
        </w:numPr>
        <w:rPr>
          <w:rFonts w:cstheme="minorHAnsi"/>
          <w:b/>
          <w:bCs/>
          <w:color w:val="333333"/>
        </w:rPr>
      </w:pPr>
      <w:r w:rsidRPr="00763B3C">
        <w:rPr>
          <w:rFonts w:cstheme="minorHAnsi"/>
          <w:b/>
          <w:bCs/>
          <w:color w:val="333333"/>
        </w:rPr>
        <w:t>Furthermore, what proportion are women?</w:t>
      </w:r>
    </w:p>
    <w:p w14:paraId="2F9A3DFA" w14:textId="77777777" w:rsidR="00763B3C" w:rsidRPr="00763B3C" w:rsidRDefault="00763B3C" w:rsidP="00763B3C">
      <w:pPr>
        <w:spacing w:after="0" w:line="240" w:lineRule="auto"/>
        <w:rPr>
          <w:rStyle w:val="normaltextrun"/>
          <w:rFonts w:cstheme="minorHAnsi"/>
          <w:b/>
          <w:bCs/>
        </w:rPr>
      </w:pPr>
    </w:p>
    <w:p w14:paraId="64B9B87E" w14:textId="142794D6" w:rsidR="0008339D" w:rsidRPr="00763B3C" w:rsidRDefault="00994870" w:rsidP="00763B3C">
      <w:pPr>
        <w:spacing w:after="0" w:line="240" w:lineRule="auto"/>
        <w:rPr>
          <w:rFonts w:cstheme="minorHAnsi"/>
          <w:b/>
          <w:bCs/>
        </w:rPr>
      </w:pPr>
      <w:r w:rsidRPr="00763B3C">
        <w:rPr>
          <w:rFonts w:cstheme="minorHAnsi"/>
          <w:b/>
          <w:bCs/>
        </w:rPr>
        <w:t>RESPONSE</w:t>
      </w:r>
    </w:p>
    <w:p w14:paraId="4D858EE9" w14:textId="17C87131" w:rsidR="000B4F61" w:rsidRPr="003605D6" w:rsidRDefault="000B4F61" w:rsidP="00962DA6">
      <w:pPr>
        <w:spacing w:after="0"/>
        <w:rPr>
          <w:rFonts w:cstheme="minorHAnsi"/>
          <w:b/>
          <w:bCs/>
        </w:rPr>
      </w:pPr>
    </w:p>
    <w:p w14:paraId="363F37B4" w14:textId="00FA3A75" w:rsidR="003605D6" w:rsidRDefault="00763B3C" w:rsidP="00962DA6">
      <w:pPr>
        <w:spacing w:after="0"/>
        <w:rPr>
          <w:rFonts w:cstheme="minorHAnsi"/>
          <w:b/>
          <w:bCs/>
          <w:u w:val="single"/>
        </w:rPr>
      </w:pPr>
      <w:r w:rsidRPr="00763B3C">
        <w:rPr>
          <w:rFonts w:cstheme="minorHAnsi"/>
          <w:b/>
          <w:bCs/>
          <w:u w:val="single"/>
        </w:rPr>
        <w:t>Question 1</w:t>
      </w:r>
    </w:p>
    <w:p w14:paraId="1AA15B05" w14:textId="3B2D915B" w:rsidR="00763B3C" w:rsidRDefault="00763B3C" w:rsidP="00962DA6">
      <w:pPr>
        <w:spacing w:after="0"/>
        <w:rPr>
          <w:rFonts w:cstheme="minorHAnsi"/>
          <w:b/>
          <w:bCs/>
          <w:u w:val="single"/>
        </w:rPr>
      </w:pPr>
    </w:p>
    <w:p w14:paraId="30F85BAC" w14:textId="38152771" w:rsidR="00763B3C" w:rsidRDefault="00763B3C" w:rsidP="00962DA6">
      <w:pPr>
        <w:spacing w:after="0"/>
      </w:pPr>
      <w:r>
        <w:t>Transport for Wales are not able to provide any data on Black, Asian and Minority Ethnic colleagues (</w:t>
      </w:r>
      <w:r w:rsidR="000D3172">
        <w:t>Transport for Wales (</w:t>
      </w:r>
      <w:r>
        <w:t>TfW</w:t>
      </w:r>
      <w:r w:rsidR="000D3172">
        <w:t>)</w:t>
      </w:r>
      <w:r>
        <w:t xml:space="preserve"> no longer use the term BAME as an organisation) </w:t>
      </w:r>
    </w:p>
    <w:p w14:paraId="5E2E1A6C" w14:textId="189E617C" w:rsidR="00763B3C" w:rsidRDefault="00763B3C" w:rsidP="00962DA6">
      <w:pPr>
        <w:spacing w:after="0"/>
      </w:pPr>
      <w:r>
        <w:t>This is an optional field for colleagues to complete and when looking at the top 10% of colleagues in terms of salary, less than half have completed this. As such, this figure is not held.</w:t>
      </w:r>
    </w:p>
    <w:p w14:paraId="0F0E8AC5" w14:textId="3BEE6E4D" w:rsidR="00763B3C" w:rsidRDefault="00763B3C" w:rsidP="00962DA6">
      <w:pPr>
        <w:spacing w:after="0"/>
      </w:pPr>
    </w:p>
    <w:p w14:paraId="450A456E" w14:textId="403CD831" w:rsidR="00763B3C" w:rsidRDefault="00763B3C" w:rsidP="00962DA6">
      <w:pPr>
        <w:spacing w:after="0"/>
        <w:rPr>
          <w:b/>
          <w:bCs/>
          <w:u w:val="single"/>
        </w:rPr>
      </w:pPr>
      <w:r w:rsidRPr="00763B3C">
        <w:rPr>
          <w:b/>
          <w:bCs/>
          <w:u w:val="single"/>
        </w:rPr>
        <w:t>Question 2</w:t>
      </w:r>
    </w:p>
    <w:p w14:paraId="793EA6B7" w14:textId="738EAF4A" w:rsidR="00763B3C" w:rsidRDefault="00763B3C" w:rsidP="00962DA6">
      <w:pPr>
        <w:spacing w:after="0"/>
        <w:rPr>
          <w:b/>
          <w:bCs/>
          <w:u w:val="single"/>
        </w:rPr>
      </w:pPr>
    </w:p>
    <w:p w14:paraId="43E7B0FB" w14:textId="454D6C12" w:rsidR="00763B3C" w:rsidRPr="00763B3C" w:rsidRDefault="000D3172" w:rsidP="00962DA6">
      <w:pPr>
        <w:spacing w:after="0"/>
        <w:rPr>
          <w:rFonts w:cstheme="minorHAnsi"/>
          <w:b/>
          <w:bCs/>
          <w:u w:val="single"/>
        </w:rPr>
      </w:pPr>
      <w:r>
        <w:t>The percentage of females in TfW’s top 10% of salary earners is 28.2%</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E2D5" w14:textId="77777777" w:rsidR="0038623C" w:rsidRDefault="0038623C" w:rsidP="0029704C">
      <w:pPr>
        <w:spacing w:after="0" w:line="240" w:lineRule="auto"/>
      </w:pPr>
      <w:r>
        <w:separator/>
      </w:r>
    </w:p>
  </w:endnote>
  <w:endnote w:type="continuationSeparator" w:id="0">
    <w:p w14:paraId="09515D3B" w14:textId="77777777" w:rsidR="0038623C" w:rsidRDefault="0038623C" w:rsidP="0029704C">
      <w:pPr>
        <w:spacing w:after="0" w:line="240" w:lineRule="auto"/>
      </w:pPr>
      <w:r>
        <w:continuationSeparator/>
      </w:r>
    </w:p>
  </w:endnote>
  <w:endnote w:type="continuationNotice" w:id="1">
    <w:p w14:paraId="6A6B9EEB" w14:textId="77777777" w:rsidR="0038623C" w:rsidRDefault="003862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01A0" w14:textId="77777777" w:rsidR="0038623C" w:rsidRDefault="0038623C" w:rsidP="0029704C">
      <w:pPr>
        <w:spacing w:after="0" w:line="240" w:lineRule="auto"/>
      </w:pPr>
      <w:r>
        <w:separator/>
      </w:r>
    </w:p>
  </w:footnote>
  <w:footnote w:type="continuationSeparator" w:id="0">
    <w:p w14:paraId="02AE5A28" w14:textId="77777777" w:rsidR="0038623C" w:rsidRDefault="0038623C" w:rsidP="0029704C">
      <w:pPr>
        <w:spacing w:after="0" w:line="240" w:lineRule="auto"/>
      </w:pPr>
      <w:r>
        <w:continuationSeparator/>
      </w:r>
    </w:p>
  </w:footnote>
  <w:footnote w:type="continuationNotice" w:id="1">
    <w:p w14:paraId="2E8C6A12" w14:textId="77777777" w:rsidR="0038623C" w:rsidRDefault="003862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817A78"/>
    <w:multiLevelType w:val="hybridMultilevel"/>
    <w:tmpl w:val="058C4E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4"/>
  </w:num>
  <w:num w:numId="3" w16cid:durableId="1632709340">
    <w:abstractNumId w:val="0"/>
  </w:num>
  <w:num w:numId="4" w16cid:durableId="1687706889">
    <w:abstractNumId w:val="5"/>
  </w:num>
  <w:num w:numId="5" w16cid:durableId="447050164">
    <w:abstractNumId w:val="3"/>
  </w:num>
  <w:num w:numId="6" w16cid:durableId="1776637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6E52"/>
    <w:rsid w:val="00050181"/>
    <w:rsid w:val="0005296A"/>
    <w:rsid w:val="00064D26"/>
    <w:rsid w:val="00076762"/>
    <w:rsid w:val="0008339D"/>
    <w:rsid w:val="00084A12"/>
    <w:rsid w:val="00084AA4"/>
    <w:rsid w:val="00091451"/>
    <w:rsid w:val="00092BE5"/>
    <w:rsid w:val="000B4F61"/>
    <w:rsid w:val="000C435B"/>
    <w:rsid w:val="000D3172"/>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23E7A"/>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8623C"/>
    <w:rsid w:val="003935DF"/>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F1796"/>
    <w:rsid w:val="00700245"/>
    <w:rsid w:val="00730D02"/>
    <w:rsid w:val="007346B1"/>
    <w:rsid w:val="00734872"/>
    <w:rsid w:val="007509CF"/>
    <w:rsid w:val="00760E93"/>
    <w:rsid w:val="00763B3C"/>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2107837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0514DE-A3F6-4046-A07D-472E83466BD1}"/>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179</Words>
  <Characters>871</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6</cp:revision>
  <dcterms:created xsi:type="dcterms:W3CDTF">2023-02-21T14:36:00Z</dcterms:created>
  <dcterms:modified xsi:type="dcterms:W3CDTF">2023-02-27T10:54:00Z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