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3A8F0544"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8624B5">
        <w:rPr>
          <w:rStyle w:val="normaltextrun"/>
          <w:rFonts w:ascii="Calibri" w:hAnsi="Calibri" w:cs="Calibri"/>
          <w:sz w:val="22"/>
          <w:szCs w:val="22"/>
        </w:rPr>
        <w:t>6</w:t>
      </w:r>
      <w:r w:rsidR="008624B5" w:rsidRPr="008624B5">
        <w:rPr>
          <w:rStyle w:val="normaltextrun"/>
          <w:rFonts w:ascii="Calibri" w:hAnsi="Calibri" w:cs="Calibri"/>
          <w:sz w:val="22"/>
          <w:szCs w:val="22"/>
          <w:vertAlign w:val="superscript"/>
        </w:rPr>
        <w:t>th</w:t>
      </w:r>
      <w:r w:rsidR="008624B5">
        <w:rPr>
          <w:rStyle w:val="normaltextrun"/>
          <w:rFonts w:ascii="Calibri" w:hAnsi="Calibri" w:cs="Calibri"/>
          <w:sz w:val="22"/>
          <w:szCs w:val="22"/>
        </w:rPr>
        <w:t xml:space="preserve"> of March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5B204D45"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8624B5">
        <w:rPr>
          <w:rStyle w:val="eop"/>
          <w:rFonts w:ascii="&amp;quot" w:hAnsi="&amp;quot"/>
          <w:color w:val="FF0000"/>
          <w:sz w:val="26"/>
          <w:szCs w:val="28"/>
        </w:rPr>
        <w:t>28</w:t>
      </w:r>
      <w:r w:rsidR="00E0646A">
        <w:rPr>
          <w:rStyle w:val="eop"/>
          <w:rFonts w:ascii="&amp;quot" w:hAnsi="&amp;quot"/>
          <w:color w:val="FF0000"/>
          <w:sz w:val="26"/>
          <w:szCs w:val="28"/>
        </w:rPr>
        <w:t>/23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10FE721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0C6B9C33" w14:textId="1753FAB7" w:rsidR="008624B5" w:rsidRDefault="008624B5"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7DC5BCD" w14:textId="77777777" w:rsidR="009E016A" w:rsidRPr="008F0E96" w:rsidRDefault="009E016A" w:rsidP="009E016A">
      <w:pPr>
        <w:rPr>
          <w:rFonts w:cstheme="minorHAnsi"/>
          <w:color w:val="444444"/>
          <w:shd w:val="clear" w:color="auto" w:fill="FFFFFF"/>
        </w:rPr>
      </w:pPr>
      <w:r w:rsidRPr="008F0E96">
        <w:rPr>
          <w:rFonts w:cstheme="minorHAnsi"/>
          <w:color w:val="444444"/>
          <w:shd w:val="clear" w:color="auto" w:fill="FFFFFF"/>
        </w:rPr>
        <w:t xml:space="preserve">In Taff's Well, where </w:t>
      </w:r>
      <w:proofErr w:type="spellStart"/>
      <w:r w:rsidRPr="008F0E96">
        <w:rPr>
          <w:rFonts w:cstheme="minorHAnsi"/>
          <w:color w:val="444444"/>
          <w:shd w:val="clear" w:color="auto" w:fill="FFFFFF"/>
        </w:rPr>
        <w:t>TfW</w:t>
      </w:r>
      <w:proofErr w:type="spellEnd"/>
      <w:r w:rsidRPr="008F0E96">
        <w:rPr>
          <w:rFonts w:cstheme="minorHAnsi"/>
          <w:color w:val="444444"/>
          <w:shd w:val="clear" w:color="auto" w:fill="FFFFFF"/>
        </w:rPr>
        <w:t xml:space="preserve"> is trying to close a level crossing. Apparently</w:t>
      </w:r>
      <w:r>
        <w:rPr>
          <w:rFonts w:cstheme="minorHAnsi"/>
          <w:color w:val="444444"/>
          <w:shd w:val="clear" w:color="auto" w:fill="FFFFFF"/>
        </w:rPr>
        <w:t>,</w:t>
      </w:r>
      <w:r w:rsidRPr="008F0E96">
        <w:rPr>
          <w:rFonts w:cstheme="minorHAnsi"/>
          <w:color w:val="444444"/>
          <w:shd w:val="clear" w:color="auto" w:fill="FFFFFF"/>
        </w:rPr>
        <w:t xml:space="preserve"> a risk assessment and an impact assessment have been carried out. Would it be possible to get a copy of these documents </w:t>
      </w:r>
      <w:r w:rsidRPr="008F0E96">
        <w:rPr>
          <w:rStyle w:val="Emphasis"/>
          <w:rFonts w:cstheme="minorHAnsi"/>
          <w:i w:val="0"/>
          <w:iCs w:val="0"/>
          <w:color w:val="444444"/>
        </w:rPr>
        <w:t>please</w:t>
      </w:r>
      <w:r w:rsidRPr="008F0E96">
        <w:rPr>
          <w:rFonts w:cstheme="minorHAnsi"/>
          <w:color w:val="444444"/>
          <w:shd w:val="clear" w:color="auto" w:fill="FFFFFF"/>
        </w:rPr>
        <w:t>?</w:t>
      </w:r>
    </w:p>
    <w:p w14:paraId="04C66B86" w14:textId="428A908F" w:rsidR="009E016A" w:rsidRDefault="009E016A" w:rsidP="009E016A">
      <w:r>
        <w:t xml:space="preserve">I requested the risk assessment (which I understand </w:t>
      </w:r>
      <w:proofErr w:type="spellStart"/>
      <w:r>
        <w:t>TfW</w:t>
      </w:r>
      <w:proofErr w:type="spellEnd"/>
      <w:r>
        <w:t xml:space="preserve"> has claimed to have carried out), but I seem to have been sent a line from a spreadsheet with a date of 2019. The spreadsheet line is mostly incomprehensible, with abbreviated headers, truncated fields from the conversion to PDF, and one field that seems to suggest it was due for reassessment in Feb 21. I presume this isn't actually the risk assessment that was carried </w:t>
      </w:r>
      <w:proofErr w:type="gramStart"/>
      <w:r>
        <w:t>out?</w:t>
      </w:r>
      <w:proofErr w:type="gramEnd"/>
    </w:p>
    <w:p w14:paraId="49990F23" w14:textId="7B1E9903" w:rsidR="003605D6" w:rsidRPr="009E016A" w:rsidRDefault="009E016A" w:rsidP="009E016A">
      <w:pPr>
        <w:rPr>
          <w:rStyle w:val="normaltextrun"/>
        </w:rPr>
      </w:pPr>
      <w:r>
        <w:t xml:space="preserve">The officer's report is </w:t>
      </w:r>
      <w:proofErr w:type="gramStart"/>
      <w:r>
        <w:t>interesting, but</w:t>
      </w:r>
      <w:proofErr w:type="gramEnd"/>
      <w:r>
        <w:t xml:space="preserve"> seems to be an RCT council document rather than a </w:t>
      </w:r>
      <w:proofErr w:type="spellStart"/>
      <w:r>
        <w:t>TfW</w:t>
      </w:r>
      <w:proofErr w:type="spellEnd"/>
      <w:r>
        <w:t xml:space="preserve"> document. The important information such as the application, are supposed to be added as appendices, but these are missing.</w:t>
      </w:r>
    </w:p>
    <w:p w14:paraId="64B9B87E" w14:textId="5FE1127B" w:rsidR="0008339D" w:rsidRDefault="00994870" w:rsidP="00962DA6">
      <w:pPr>
        <w:spacing w:after="0"/>
        <w:rPr>
          <w:rFonts w:cstheme="minorHAnsi"/>
          <w:b/>
          <w:bCs/>
        </w:rPr>
      </w:pPr>
      <w:r w:rsidRPr="003605D6">
        <w:rPr>
          <w:rFonts w:cstheme="minorHAnsi"/>
          <w:b/>
          <w:bCs/>
        </w:rPr>
        <w:t>RESPONSE</w:t>
      </w:r>
    </w:p>
    <w:p w14:paraId="588EE567" w14:textId="7D038FC2" w:rsidR="009E016A" w:rsidRDefault="009E016A" w:rsidP="00962DA6">
      <w:pPr>
        <w:spacing w:after="0"/>
        <w:rPr>
          <w:rFonts w:cstheme="minorHAnsi"/>
          <w:b/>
          <w:bCs/>
        </w:rPr>
      </w:pPr>
    </w:p>
    <w:p w14:paraId="0CAF0289" w14:textId="21256613" w:rsidR="009E016A" w:rsidRPr="00FC0C45" w:rsidRDefault="009E016A" w:rsidP="00962DA6">
      <w:pPr>
        <w:spacing w:after="0"/>
        <w:rPr>
          <w:rFonts w:cstheme="minorHAnsi"/>
        </w:rPr>
      </w:pPr>
      <w:r w:rsidRPr="00FC0C45">
        <w:rPr>
          <w:rFonts w:cstheme="minorHAnsi"/>
        </w:rPr>
        <w:t>Please see the attached documents.</w:t>
      </w:r>
    </w:p>
    <w:p w14:paraId="32C9A685" w14:textId="7D05F7F5" w:rsidR="009E016A" w:rsidRPr="00FC0C45" w:rsidRDefault="009E016A" w:rsidP="00962DA6">
      <w:pPr>
        <w:spacing w:after="0"/>
        <w:rPr>
          <w:rFonts w:cstheme="minorHAnsi"/>
        </w:rPr>
      </w:pPr>
    </w:p>
    <w:p w14:paraId="69066252" w14:textId="02E7EC17" w:rsidR="009E016A" w:rsidRPr="00FC0C45" w:rsidRDefault="009E016A" w:rsidP="00962DA6">
      <w:pPr>
        <w:spacing w:after="0"/>
        <w:rPr>
          <w:rFonts w:cstheme="minorHAnsi"/>
        </w:rPr>
      </w:pPr>
      <w:r w:rsidRPr="00FC0C45">
        <w:rPr>
          <w:rFonts w:cstheme="minorHAnsi"/>
        </w:rPr>
        <w:t>A few things to note –</w:t>
      </w:r>
    </w:p>
    <w:p w14:paraId="015B1E58" w14:textId="1658ECE3" w:rsidR="009E016A" w:rsidRDefault="009E016A" w:rsidP="00962DA6">
      <w:pPr>
        <w:spacing w:after="0"/>
        <w:rPr>
          <w:rFonts w:cstheme="minorHAnsi"/>
          <w:b/>
          <w:bCs/>
        </w:rPr>
      </w:pPr>
    </w:p>
    <w:p w14:paraId="71F24CFF" w14:textId="401B7943" w:rsidR="009E016A" w:rsidRPr="009E016A" w:rsidRDefault="009E016A" w:rsidP="009E016A">
      <w:pPr>
        <w:pStyle w:val="ListParagraph"/>
        <w:numPr>
          <w:ilvl w:val="0"/>
          <w:numId w:val="6"/>
        </w:numPr>
        <w:rPr>
          <w:rFonts w:ascii="Arial" w:hAnsi="Arial" w:cs="Arial"/>
        </w:rPr>
      </w:pPr>
      <w:r w:rsidRPr="009E016A">
        <w:rPr>
          <w:rFonts w:ascii="Arial" w:hAnsi="Arial" w:cs="Arial"/>
        </w:rPr>
        <w:t xml:space="preserve">The </w:t>
      </w:r>
      <w:r w:rsidRPr="009E016A">
        <w:rPr>
          <w:rFonts w:ascii="Arial" w:hAnsi="Arial" w:cs="Arial"/>
        </w:rPr>
        <w:t>attached Risk Assessment</w:t>
      </w:r>
      <w:r w:rsidRPr="009E016A">
        <w:rPr>
          <w:rFonts w:ascii="Arial" w:hAnsi="Arial" w:cs="Arial"/>
        </w:rPr>
        <w:t xml:space="preserve"> is</w:t>
      </w:r>
      <w:r w:rsidRPr="009E016A">
        <w:rPr>
          <w:rFonts w:ascii="Arial" w:hAnsi="Arial" w:cs="Arial"/>
        </w:rPr>
        <w:t xml:space="preserve"> from Network Rail </w:t>
      </w:r>
      <w:r w:rsidRPr="009E016A">
        <w:rPr>
          <w:rFonts w:ascii="Arial" w:hAnsi="Arial" w:cs="Arial"/>
        </w:rPr>
        <w:t>and</w:t>
      </w:r>
      <w:r w:rsidRPr="009E016A">
        <w:rPr>
          <w:rFonts w:ascii="Arial" w:hAnsi="Arial" w:cs="Arial"/>
        </w:rPr>
        <w:t xml:space="preserve"> has been used to inform our decision of closing the Level Crossing. For information, we are currently conducting a further, more up to date Level Crossing that will be concluded mid-April.</w:t>
      </w:r>
    </w:p>
    <w:p w14:paraId="7780D948" w14:textId="7D87322E" w:rsidR="009E016A" w:rsidRDefault="009E016A" w:rsidP="009E016A">
      <w:pPr>
        <w:ind w:left="720"/>
        <w:rPr>
          <w:rFonts w:ascii="Arial" w:hAnsi="Arial" w:cs="Arial"/>
        </w:rPr>
      </w:pPr>
      <w:r>
        <w:rPr>
          <w:rFonts w:ascii="Arial" w:hAnsi="Arial" w:cs="Arial"/>
        </w:rPr>
        <w:t>Nonetheless, the Risk Assessment is likely to mirror the recommendations of closure, specifically considering that the trains per hour will be significantly increasing from present day.   </w:t>
      </w:r>
    </w:p>
    <w:p w14:paraId="41019FE1" w14:textId="0EA0826D" w:rsidR="00FC0C45" w:rsidRDefault="00FC0C45" w:rsidP="00FC0C45">
      <w:pPr>
        <w:pStyle w:val="ListParagraph"/>
        <w:numPr>
          <w:ilvl w:val="0"/>
          <w:numId w:val="6"/>
        </w:numPr>
        <w:rPr>
          <w:rFonts w:ascii="Arial" w:hAnsi="Arial" w:cs="Arial"/>
        </w:rPr>
      </w:pPr>
      <w:r>
        <w:rPr>
          <w:rFonts w:ascii="Arial" w:hAnsi="Arial" w:cs="Arial"/>
        </w:rPr>
        <w:t xml:space="preserve">In relation to the RCT document – </w:t>
      </w:r>
    </w:p>
    <w:p w14:paraId="3EB85163" w14:textId="77777777" w:rsidR="00FC0C45" w:rsidRDefault="00FC0C45" w:rsidP="00FC0C45">
      <w:pPr>
        <w:pStyle w:val="ListParagraph"/>
        <w:rPr>
          <w:rFonts w:ascii="Arial" w:hAnsi="Arial" w:cs="Arial"/>
        </w:rPr>
      </w:pPr>
    </w:p>
    <w:p w14:paraId="6FD61123" w14:textId="61B8F376" w:rsidR="00FC0C45" w:rsidRPr="00FC0C45" w:rsidRDefault="00FC0C45" w:rsidP="00FC0C45">
      <w:pPr>
        <w:pStyle w:val="ListParagraph"/>
        <w:rPr>
          <w:rFonts w:ascii="Arial" w:hAnsi="Arial" w:cs="Arial"/>
        </w:rPr>
      </w:pPr>
      <w:r w:rsidRPr="00FC0C45">
        <w:rPr>
          <w:rFonts w:ascii="Arial" w:hAnsi="Arial" w:cs="Arial"/>
        </w:rPr>
        <w:t>Work and assessments of various source data to date with regards to this level crossing has been undertaken by T</w:t>
      </w:r>
      <w:r>
        <w:rPr>
          <w:rFonts w:ascii="Arial" w:hAnsi="Arial" w:cs="Arial"/>
        </w:rPr>
        <w:t xml:space="preserve">ransport for </w:t>
      </w:r>
      <w:proofErr w:type="spellStart"/>
      <w:r>
        <w:rPr>
          <w:rFonts w:ascii="Arial" w:hAnsi="Arial" w:cs="Arial"/>
        </w:rPr>
        <w:t>Wales</w:t>
      </w:r>
      <w:r w:rsidRPr="00FC0C45">
        <w:rPr>
          <w:rFonts w:ascii="Arial" w:hAnsi="Arial" w:cs="Arial"/>
        </w:rPr>
        <w:t>’</w:t>
      </w:r>
      <w:proofErr w:type="spellEnd"/>
      <w:r>
        <w:rPr>
          <w:rFonts w:ascii="Arial" w:hAnsi="Arial" w:cs="Arial"/>
        </w:rPr>
        <w:t>(</w:t>
      </w:r>
      <w:proofErr w:type="spellStart"/>
      <w:r>
        <w:rPr>
          <w:rFonts w:ascii="Arial" w:hAnsi="Arial" w:cs="Arial"/>
        </w:rPr>
        <w:t>TfW</w:t>
      </w:r>
      <w:proofErr w:type="spellEnd"/>
      <w:r>
        <w:rPr>
          <w:rFonts w:ascii="Arial" w:hAnsi="Arial" w:cs="Arial"/>
        </w:rPr>
        <w:t>)</w:t>
      </w:r>
      <w:r w:rsidRPr="00FC0C45">
        <w:rPr>
          <w:rFonts w:ascii="Arial" w:hAnsi="Arial" w:cs="Arial"/>
        </w:rPr>
        <w:t xml:space="preserve"> Managing Agent, </w:t>
      </w:r>
      <w:proofErr w:type="spellStart"/>
      <w:r w:rsidRPr="00FC0C45">
        <w:rPr>
          <w:rFonts w:ascii="Arial" w:hAnsi="Arial" w:cs="Arial"/>
        </w:rPr>
        <w:t>Amey</w:t>
      </w:r>
      <w:proofErr w:type="spellEnd"/>
      <w:r w:rsidRPr="00FC0C45">
        <w:rPr>
          <w:rFonts w:ascii="Arial" w:hAnsi="Arial" w:cs="Arial"/>
        </w:rPr>
        <w:t xml:space="preserve"> Infrastructure Wales (AIW). </w:t>
      </w:r>
    </w:p>
    <w:p w14:paraId="025C5213" w14:textId="77777777" w:rsidR="00FC0C45" w:rsidRPr="00FC0C45" w:rsidRDefault="00FC0C45" w:rsidP="00FC0C45">
      <w:pPr>
        <w:pStyle w:val="ListParagraph"/>
        <w:rPr>
          <w:rFonts w:ascii="Arial" w:hAnsi="Arial" w:cs="Arial"/>
        </w:rPr>
      </w:pPr>
    </w:p>
    <w:p w14:paraId="4D858EE9" w14:textId="3A5BAEDF" w:rsidR="000B4F61" w:rsidRPr="00FC0C45" w:rsidRDefault="00FC0C45" w:rsidP="00FC0C45">
      <w:pPr>
        <w:pStyle w:val="ListParagraph"/>
        <w:rPr>
          <w:rFonts w:ascii="Arial" w:hAnsi="Arial" w:cs="Arial"/>
        </w:rPr>
      </w:pPr>
      <w:r w:rsidRPr="00FC0C45">
        <w:rPr>
          <w:rFonts w:ascii="Arial" w:hAnsi="Arial" w:cs="Arial"/>
        </w:rPr>
        <w:t xml:space="preserve">It is both AIW, their designers and specialist sub-contractors who have assessed the risks pertinent to this level crossing, therefore there is not a specific </w:t>
      </w:r>
      <w:proofErr w:type="spellStart"/>
      <w:r w:rsidRPr="00FC0C45">
        <w:rPr>
          <w:rFonts w:ascii="Arial" w:hAnsi="Arial" w:cs="Arial"/>
        </w:rPr>
        <w:t>TfW</w:t>
      </w:r>
      <w:proofErr w:type="spellEnd"/>
      <w:r w:rsidRPr="00FC0C45">
        <w:rPr>
          <w:rFonts w:ascii="Arial" w:hAnsi="Arial" w:cs="Arial"/>
        </w:rPr>
        <w:t xml:space="preserve"> headed paper with regards to the proposed closure of this crossing.</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lastRenderedPageBreak/>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705128"/>
    <w:multiLevelType w:val="hybridMultilevel"/>
    <w:tmpl w:val="ED78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4"/>
  </w:num>
  <w:num w:numId="3" w16cid:durableId="1632709340">
    <w:abstractNumId w:val="0"/>
  </w:num>
  <w:num w:numId="4" w16cid:durableId="1687706889">
    <w:abstractNumId w:val="5"/>
  </w:num>
  <w:num w:numId="5" w16cid:durableId="447050164">
    <w:abstractNumId w:val="3"/>
  </w:num>
  <w:num w:numId="6" w16cid:durableId="55837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624B5"/>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016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0C45"/>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character" w:styleId="Emphasis">
    <w:name w:val="Emphasis"/>
    <w:basedOn w:val="DefaultParagraphFont"/>
    <w:uiPriority w:val="20"/>
    <w:qFormat/>
    <w:rsid w:val="009E01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8910">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325353430">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75436246">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8535A5-13C9-4D8C-8BDD-7117947A8815}"/>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1881</Characters>
  <Application>Microsoft Office Word</Application>
  <DocSecurity>0</DocSecurity>
  <Lines>110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2023-03-06T14:27:00Z</dcterms:created>
  <dcterms:modified xsi:type="dcterms:W3CDTF">2023-03-06T14:27:00Z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