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654BE55"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57939">
        <w:rPr>
          <w:rStyle w:val="normaltextrun"/>
          <w:rFonts w:ascii="Calibri" w:hAnsi="Calibri" w:cs="Calibri"/>
          <w:sz w:val="22"/>
          <w:szCs w:val="22"/>
        </w:rPr>
        <w:t>10</w:t>
      </w:r>
      <w:r w:rsidR="00BC6345" w:rsidRPr="00BC6345">
        <w:rPr>
          <w:rStyle w:val="normaltextrun"/>
          <w:rFonts w:ascii="Calibri" w:hAnsi="Calibri" w:cs="Calibri"/>
          <w:sz w:val="22"/>
          <w:szCs w:val="22"/>
          <w:vertAlign w:val="superscript"/>
        </w:rPr>
        <w:t>th</w:t>
      </w:r>
      <w:r w:rsidR="00BC6345">
        <w:rPr>
          <w:rStyle w:val="normaltextrun"/>
          <w:rFonts w:ascii="Calibri" w:hAnsi="Calibri" w:cs="Calibri"/>
          <w:sz w:val="22"/>
          <w:szCs w:val="22"/>
        </w:rPr>
        <w:t xml:space="preserve"> of July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4CEDD85E"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BC6345">
        <w:rPr>
          <w:rStyle w:val="eop"/>
          <w:rFonts w:ascii="&amp;quot" w:hAnsi="&amp;quot"/>
          <w:color w:val="FF0000"/>
          <w:sz w:val="26"/>
          <w:szCs w:val="28"/>
        </w:rPr>
        <w:t>119</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7EB220C" w14:textId="77777777" w:rsidR="00BC6345" w:rsidRPr="00BC6345" w:rsidRDefault="00BC6345" w:rsidP="00962DA6">
      <w:pPr>
        <w:pStyle w:val="paragraph"/>
        <w:spacing w:before="0" w:beforeAutospacing="0" w:after="0" w:afterAutospacing="0"/>
        <w:textAlignment w:val="baseline"/>
        <w:rPr>
          <w:rFonts w:ascii="Calibri" w:hAnsi="Calibri" w:cs="Calibri"/>
          <w:b/>
          <w:bCs/>
          <w:color w:val="000000"/>
          <w:sz w:val="22"/>
          <w:szCs w:val="22"/>
        </w:rPr>
      </w:pPr>
      <w:r w:rsidRPr="00BC6345">
        <w:rPr>
          <w:rFonts w:ascii="Calibri" w:hAnsi="Calibri" w:cs="Calibri"/>
          <w:b/>
          <w:bCs/>
          <w:color w:val="000000"/>
          <w:sz w:val="22"/>
          <w:szCs w:val="22"/>
        </w:rPr>
        <w:t>1) I do want to hear about who regulates you and what Senedd Committee scrutinises your work.</w:t>
      </w:r>
      <w:r w:rsidRPr="00BC6345">
        <w:rPr>
          <w:rFonts w:ascii="Calibri" w:hAnsi="Calibri" w:cs="Calibri"/>
          <w:b/>
          <w:bCs/>
          <w:color w:val="000000"/>
          <w:sz w:val="22"/>
          <w:szCs w:val="22"/>
        </w:rPr>
        <w:br/>
      </w:r>
      <w:r w:rsidRPr="00BC6345">
        <w:rPr>
          <w:rFonts w:ascii="Calibri" w:hAnsi="Calibri" w:cs="Calibri"/>
          <w:b/>
          <w:bCs/>
          <w:color w:val="000000"/>
          <w:sz w:val="22"/>
          <w:szCs w:val="22"/>
        </w:rPr>
        <w:br/>
        <w:t xml:space="preserve">2) Please send me information on the service provided on this line over the last six months. </w:t>
      </w:r>
      <w:r w:rsidRPr="00BC6345">
        <w:rPr>
          <w:rFonts w:ascii="Calibri" w:hAnsi="Calibri" w:cs="Calibri"/>
          <w:b/>
          <w:bCs/>
          <w:color w:val="000000"/>
          <w:sz w:val="22"/>
          <w:szCs w:val="22"/>
        </w:rPr>
        <w:br/>
      </w:r>
    </w:p>
    <w:p w14:paraId="208D1853" w14:textId="3E23B5C7" w:rsidR="00BC6345" w:rsidRPr="00BC6345" w:rsidRDefault="00BC6345" w:rsidP="00962DA6">
      <w:pPr>
        <w:pStyle w:val="paragraph"/>
        <w:spacing w:before="0" w:beforeAutospacing="0" w:after="0" w:afterAutospacing="0"/>
        <w:textAlignment w:val="baseline"/>
        <w:rPr>
          <w:rStyle w:val="normaltextrun"/>
          <w:rFonts w:ascii="Calibri" w:hAnsi="Calibri" w:cs="Calibri"/>
          <w:b/>
          <w:bCs/>
          <w:sz w:val="22"/>
          <w:szCs w:val="22"/>
        </w:rPr>
      </w:pPr>
      <w:r w:rsidRPr="00BC6345">
        <w:rPr>
          <w:rFonts w:ascii="Calibri" w:hAnsi="Calibri" w:cs="Calibri"/>
          <w:b/>
          <w:bCs/>
          <w:color w:val="000000"/>
          <w:sz w:val="22"/>
          <w:szCs w:val="22"/>
        </w:rPr>
        <w:t>3) I would be grateful for information on how long it takes you to resolve claims and complaints.</w:t>
      </w:r>
    </w:p>
    <w:p w14:paraId="678F70B0" w14:textId="04E2FACA" w:rsidR="0006520C" w:rsidRPr="00BC6345" w:rsidRDefault="0006520C" w:rsidP="00962DA6">
      <w:pPr>
        <w:pStyle w:val="paragraph"/>
        <w:spacing w:before="0" w:beforeAutospacing="0" w:after="0" w:afterAutospacing="0"/>
        <w:textAlignment w:val="baseline"/>
        <w:rPr>
          <w:rStyle w:val="normaltextrun"/>
          <w:rFonts w:ascii="Calibri" w:hAnsi="Calibri" w:cs="Calibr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2ED079AB" w14:textId="1531E3FA" w:rsidR="00BC6345" w:rsidRDefault="00BC6345" w:rsidP="002C5C5E">
      <w:pPr>
        <w:contextualSpacing/>
        <w:rPr>
          <w:rFonts w:cstheme="minorHAnsi"/>
          <w:u w:val="single"/>
        </w:rPr>
      </w:pPr>
      <w:r w:rsidRPr="00BC6345">
        <w:rPr>
          <w:rFonts w:cstheme="minorHAnsi"/>
          <w:u w:val="single"/>
        </w:rPr>
        <w:t>Question 1</w:t>
      </w:r>
    </w:p>
    <w:p w14:paraId="0B8527E1" w14:textId="77777777" w:rsidR="006E69CD" w:rsidRDefault="006E69CD" w:rsidP="002C5C5E">
      <w:pPr>
        <w:contextualSpacing/>
        <w:rPr>
          <w:rFonts w:cstheme="minorHAnsi"/>
          <w:u w:val="single"/>
        </w:rPr>
      </w:pPr>
    </w:p>
    <w:p w14:paraId="17411158" w14:textId="56354F95" w:rsidR="006E69CD" w:rsidRPr="00547867" w:rsidRDefault="006E69CD" w:rsidP="002C5C5E">
      <w:pPr>
        <w:contextualSpacing/>
        <w:rPr>
          <w:rStyle w:val="ui-provider"/>
        </w:rPr>
      </w:pPr>
      <w:r w:rsidRPr="00547867">
        <w:rPr>
          <w:rFonts w:cstheme="minorHAnsi"/>
        </w:rPr>
        <w:t xml:space="preserve">Transport for Wales are regulated by </w:t>
      </w:r>
      <w:r w:rsidR="00762449" w:rsidRPr="00547867">
        <w:rPr>
          <w:rStyle w:val="Strong"/>
        </w:rPr>
        <w:t>The Office of Rail and Road</w:t>
      </w:r>
      <w:r w:rsidR="00762449" w:rsidRPr="00547867">
        <w:rPr>
          <w:rStyle w:val="ui-provider"/>
        </w:rPr>
        <w:t xml:space="preserve"> (ORR)</w:t>
      </w:r>
      <w:r w:rsidR="00213667" w:rsidRPr="00547867">
        <w:rPr>
          <w:rStyle w:val="ui-provider"/>
        </w:rPr>
        <w:t xml:space="preserve"> which</w:t>
      </w:r>
      <w:r w:rsidR="00762449" w:rsidRPr="00547867">
        <w:rPr>
          <w:rStyle w:val="ui-provider"/>
        </w:rPr>
        <w:t xml:space="preserve"> is the independent economic and safety regulator for Britain’s railway</w:t>
      </w:r>
      <w:r w:rsidR="00547867" w:rsidRPr="00547867">
        <w:rPr>
          <w:rStyle w:val="ui-provider"/>
        </w:rPr>
        <w:t>.</w:t>
      </w:r>
    </w:p>
    <w:p w14:paraId="2C6AD50B" w14:textId="77777777" w:rsidR="00547867" w:rsidRPr="00547867" w:rsidRDefault="00547867" w:rsidP="002C5C5E">
      <w:pPr>
        <w:contextualSpacing/>
        <w:rPr>
          <w:rFonts w:cstheme="minorHAnsi"/>
        </w:rPr>
      </w:pPr>
    </w:p>
    <w:p w14:paraId="5304D850" w14:textId="12B5C24C" w:rsidR="006E69CD" w:rsidRDefault="00547867" w:rsidP="002C5C5E">
      <w:pPr>
        <w:contextualSpacing/>
        <w:rPr>
          <w:rFonts w:cstheme="minorHAnsi"/>
          <w:u w:val="single"/>
        </w:rPr>
      </w:pPr>
      <w:r>
        <w:rPr>
          <w:rStyle w:val="ui-provider"/>
        </w:rPr>
        <w:t>Th Senedd Com</w:t>
      </w:r>
      <w:r w:rsidR="001449D4">
        <w:rPr>
          <w:rStyle w:val="ui-provider"/>
        </w:rPr>
        <w:t>mittees which scrutinise Transport for Wales are</w:t>
      </w:r>
      <w:r w:rsidR="002D5B94">
        <w:rPr>
          <w:rStyle w:val="ui-provider"/>
        </w:rPr>
        <w:t xml:space="preserve"> the </w:t>
      </w:r>
      <w:r w:rsidR="006E69CD">
        <w:rPr>
          <w:rStyle w:val="ui-provider"/>
        </w:rPr>
        <w:t>Climate Change, Environment, and Infrastructure Committee</w:t>
      </w:r>
      <w:r w:rsidR="002D5B94">
        <w:rPr>
          <w:rStyle w:val="ui-provider"/>
        </w:rPr>
        <w:t xml:space="preserve"> and </w:t>
      </w:r>
    </w:p>
    <w:p w14:paraId="5748AE06" w14:textId="77777777" w:rsidR="00E41DFB" w:rsidRDefault="00E41DFB" w:rsidP="002C5C5E">
      <w:pPr>
        <w:contextualSpacing/>
        <w:rPr>
          <w:rFonts w:cstheme="minorHAnsi"/>
          <w:u w:val="single"/>
        </w:rPr>
      </w:pPr>
    </w:p>
    <w:p w14:paraId="7D43A1C7" w14:textId="1D0A5649" w:rsidR="00E41DFB" w:rsidRDefault="00E41DFB" w:rsidP="002C5C5E">
      <w:pPr>
        <w:contextualSpacing/>
        <w:rPr>
          <w:rFonts w:cstheme="minorHAnsi"/>
          <w:u w:val="single"/>
        </w:rPr>
      </w:pPr>
      <w:r>
        <w:rPr>
          <w:rFonts w:cstheme="minorHAnsi"/>
          <w:u w:val="single"/>
        </w:rPr>
        <w:t>Question 2</w:t>
      </w:r>
    </w:p>
    <w:p w14:paraId="101208BB" w14:textId="77777777" w:rsidR="00E41DFB" w:rsidRDefault="00E41DFB" w:rsidP="002C5C5E">
      <w:pPr>
        <w:contextualSpacing/>
        <w:rPr>
          <w:rFonts w:cstheme="minorHAnsi"/>
          <w:u w:val="single"/>
        </w:rPr>
      </w:pPr>
    </w:p>
    <w:p w14:paraId="498CD201" w14:textId="1D78F9B8" w:rsidR="00E41DFB" w:rsidRDefault="00E41DFB" w:rsidP="00E41DFB">
      <w:r>
        <w:t>Please find graph</w:t>
      </w:r>
      <w:r w:rsidR="0022710C">
        <w:t xml:space="preserve"> overleaf</w:t>
      </w:r>
      <w:r>
        <w:t xml:space="preserve"> illustrating the below requested data between Cardiff Central and Craven Arms for the last 6 months.</w:t>
      </w:r>
    </w:p>
    <w:p w14:paraId="29CB51BD" w14:textId="77777777" w:rsidR="00F13249" w:rsidRDefault="00F13249" w:rsidP="00E41DFB"/>
    <w:p w14:paraId="6C917D43" w14:textId="77777777" w:rsidR="00F13249" w:rsidRDefault="00F13249" w:rsidP="00E41DFB"/>
    <w:p w14:paraId="446A1C51" w14:textId="77777777" w:rsidR="00F13249" w:rsidRDefault="00F13249" w:rsidP="00E41DFB"/>
    <w:p w14:paraId="1C447567" w14:textId="77777777" w:rsidR="00F13249" w:rsidRDefault="00F13249" w:rsidP="00E41DFB"/>
    <w:p w14:paraId="28E7B61D" w14:textId="77777777" w:rsidR="00F13249" w:rsidRDefault="00F13249" w:rsidP="00E41DFB"/>
    <w:p w14:paraId="134D66AF" w14:textId="77777777" w:rsidR="00F13249" w:rsidRDefault="00F13249" w:rsidP="00F13249">
      <w:pPr>
        <w:jc w:val="right"/>
        <w:rPr>
          <w:i/>
          <w:iCs/>
        </w:rPr>
      </w:pPr>
    </w:p>
    <w:p w14:paraId="240CA390" w14:textId="77777777" w:rsidR="00F13249" w:rsidRDefault="00F13249" w:rsidP="00F13249">
      <w:pPr>
        <w:jc w:val="right"/>
        <w:rPr>
          <w:i/>
          <w:iCs/>
        </w:rPr>
      </w:pPr>
    </w:p>
    <w:p w14:paraId="4ED02182" w14:textId="77777777" w:rsidR="00F13249" w:rsidRDefault="00F13249" w:rsidP="00F13249">
      <w:pPr>
        <w:jc w:val="right"/>
        <w:rPr>
          <w:i/>
          <w:iCs/>
        </w:rPr>
      </w:pPr>
    </w:p>
    <w:p w14:paraId="6BD140BB" w14:textId="77777777" w:rsidR="00F13249" w:rsidRDefault="00F13249" w:rsidP="00F13249">
      <w:pPr>
        <w:jc w:val="right"/>
        <w:rPr>
          <w:i/>
          <w:iCs/>
        </w:rPr>
      </w:pPr>
    </w:p>
    <w:p w14:paraId="73DE5915" w14:textId="77777777" w:rsidR="00F13249" w:rsidRDefault="00F13249" w:rsidP="00F13249">
      <w:pPr>
        <w:jc w:val="right"/>
        <w:rPr>
          <w:i/>
          <w:iCs/>
        </w:rPr>
      </w:pPr>
    </w:p>
    <w:p w14:paraId="76576CF3" w14:textId="340C6ADF" w:rsidR="00F13249" w:rsidRPr="00F13249" w:rsidRDefault="00F13249" w:rsidP="00F13249">
      <w:pPr>
        <w:jc w:val="right"/>
        <w:rPr>
          <w:i/>
          <w:iCs/>
        </w:rPr>
      </w:pPr>
      <w:r>
        <w:rPr>
          <w:i/>
          <w:iCs/>
        </w:rPr>
        <w:t>Continued…</w:t>
      </w:r>
    </w:p>
    <w:p w14:paraId="3A6156CA" w14:textId="670C44F6" w:rsidR="00E41DFB" w:rsidRDefault="00E41DFB" w:rsidP="00E41DFB">
      <w:r>
        <w:rPr>
          <w:noProof/>
        </w:rPr>
        <w:lastRenderedPageBreak/>
        <w:drawing>
          <wp:inline distT="0" distB="0" distL="0" distR="0" wp14:anchorId="410074C7" wp14:editId="219833E9">
            <wp:extent cx="4660900" cy="3905250"/>
            <wp:effectExtent l="0" t="0" r="6350" b="0"/>
            <wp:docPr id="451167966" name="Picture 1" descr="A graph with a line and 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167966" name="Picture 1" descr="A graph with a line and red bars&#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60900" cy="3905250"/>
                    </a:xfrm>
                    <a:prstGeom prst="rect">
                      <a:avLst/>
                    </a:prstGeom>
                    <a:noFill/>
                    <a:ln>
                      <a:noFill/>
                    </a:ln>
                  </pic:spPr>
                </pic:pic>
              </a:graphicData>
            </a:graphic>
          </wp:inline>
        </w:drawing>
      </w:r>
    </w:p>
    <w:p w14:paraId="6BDB1A64" w14:textId="77777777" w:rsidR="00E41DFB" w:rsidRDefault="00E41DFB" w:rsidP="002C5C5E">
      <w:pPr>
        <w:contextualSpacing/>
        <w:rPr>
          <w:rFonts w:cstheme="minorHAnsi"/>
          <w:u w:val="single"/>
        </w:rPr>
      </w:pPr>
    </w:p>
    <w:p w14:paraId="44A8CE46" w14:textId="77777777" w:rsidR="00BC6345" w:rsidRDefault="00BC6345" w:rsidP="002C5C5E">
      <w:pPr>
        <w:contextualSpacing/>
        <w:rPr>
          <w:rFonts w:cstheme="minorHAnsi"/>
          <w:u w:val="single"/>
        </w:rPr>
      </w:pPr>
    </w:p>
    <w:p w14:paraId="2224785F" w14:textId="4D9EDE46" w:rsidR="00BC6345" w:rsidRDefault="00BC6345" w:rsidP="002C5C5E">
      <w:pPr>
        <w:contextualSpacing/>
        <w:rPr>
          <w:rFonts w:cstheme="minorHAnsi"/>
          <w:u w:val="single"/>
        </w:rPr>
      </w:pPr>
      <w:r>
        <w:rPr>
          <w:rFonts w:cstheme="minorHAnsi"/>
          <w:u w:val="single"/>
        </w:rPr>
        <w:t>Questions 3&amp;4</w:t>
      </w:r>
    </w:p>
    <w:p w14:paraId="48F57C87" w14:textId="77777777" w:rsidR="00BC6345" w:rsidRDefault="00BC6345" w:rsidP="002C5C5E">
      <w:pPr>
        <w:contextualSpacing/>
        <w:rPr>
          <w:rFonts w:cstheme="minorHAnsi"/>
          <w:u w:val="single"/>
        </w:rPr>
      </w:pPr>
    </w:p>
    <w:p w14:paraId="14425CB4" w14:textId="77777777" w:rsidR="00BC6345" w:rsidRDefault="00BC6345" w:rsidP="00BC6345">
      <w:r>
        <w:t xml:space="preserve">We publish our Delay Repay figures quarterly here </w:t>
      </w:r>
      <w:hyperlink r:id="rId12" w:history="1">
        <w:r>
          <w:rPr>
            <w:rStyle w:val="Hyperlink"/>
          </w:rPr>
          <w:t>Delay Repay | TfW</w:t>
        </w:r>
      </w:hyperlink>
      <w:r>
        <w:t xml:space="preserve"> (at the bottom), we are just finalising the figures ready to publish Q1 figures. Our average handling time measured in March was 12 days. A high percentage of our Delay Repay claims are automated, so a customer should see a pretty quick refund, but we are seeing significant uplift in DR figures due to issues on the network, which results in a higher number of claims going to manual review by an advisor which takes more time. We are working with Tracsis on how we can increase the amount of automation on claims and are implementing some changes in the coming weeks which will improve this. </w:t>
      </w:r>
    </w:p>
    <w:p w14:paraId="79A802BD" w14:textId="0B560ADE" w:rsidR="0053128D" w:rsidRDefault="00BC6345" w:rsidP="00F13249">
      <w:r>
        <w:t>As part of our commitment to and monitoring by the ORR, we will answer 95% of comments and complaints within 20 working days and set a target of 90% to be answered in 10 working days. We are currently within the ORR compliance of 95% answered within 20 working days.</w:t>
      </w:r>
    </w:p>
    <w:p w14:paraId="2D5128A5" w14:textId="77777777" w:rsidR="00F13249" w:rsidRPr="00F13249" w:rsidRDefault="00F13249" w:rsidP="00F13249"/>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5"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6"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D40E" w14:textId="77777777" w:rsidR="007B48DB" w:rsidRDefault="007B48DB" w:rsidP="0029704C">
      <w:pPr>
        <w:spacing w:after="0" w:line="240" w:lineRule="auto"/>
      </w:pPr>
      <w:r>
        <w:separator/>
      </w:r>
    </w:p>
  </w:endnote>
  <w:endnote w:type="continuationSeparator" w:id="0">
    <w:p w14:paraId="5E0964DB" w14:textId="77777777" w:rsidR="007B48DB" w:rsidRDefault="007B48DB" w:rsidP="0029704C">
      <w:pPr>
        <w:spacing w:after="0" w:line="240" w:lineRule="auto"/>
      </w:pPr>
      <w:r>
        <w:continuationSeparator/>
      </w:r>
    </w:p>
  </w:endnote>
  <w:endnote w:type="continuationNotice" w:id="1">
    <w:p w14:paraId="243FC719" w14:textId="77777777" w:rsidR="007B48DB" w:rsidRDefault="007B4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8710" w14:textId="77777777" w:rsidR="007B48DB" w:rsidRDefault="007B48DB" w:rsidP="0029704C">
      <w:pPr>
        <w:spacing w:after="0" w:line="240" w:lineRule="auto"/>
      </w:pPr>
      <w:r>
        <w:separator/>
      </w:r>
    </w:p>
  </w:footnote>
  <w:footnote w:type="continuationSeparator" w:id="0">
    <w:p w14:paraId="6F758364" w14:textId="77777777" w:rsidR="007B48DB" w:rsidRDefault="007B48DB" w:rsidP="0029704C">
      <w:pPr>
        <w:spacing w:after="0" w:line="240" w:lineRule="auto"/>
      </w:pPr>
      <w:r>
        <w:continuationSeparator/>
      </w:r>
    </w:p>
  </w:footnote>
  <w:footnote w:type="continuationNotice" w:id="1">
    <w:p w14:paraId="1ADA3ABF" w14:textId="77777777" w:rsidR="007B48DB" w:rsidRDefault="007B48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449D4"/>
    <w:rsid w:val="00150F52"/>
    <w:rsid w:val="0016361E"/>
    <w:rsid w:val="001869B3"/>
    <w:rsid w:val="0018760E"/>
    <w:rsid w:val="001A1182"/>
    <w:rsid w:val="001A42CB"/>
    <w:rsid w:val="001B369B"/>
    <w:rsid w:val="001B6034"/>
    <w:rsid w:val="001B6FC8"/>
    <w:rsid w:val="001D0EB8"/>
    <w:rsid w:val="001E4C29"/>
    <w:rsid w:val="001F47D6"/>
    <w:rsid w:val="00213667"/>
    <w:rsid w:val="00217E85"/>
    <w:rsid w:val="0022710C"/>
    <w:rsid w:val="0023065D"/>
    <w:rsid w:val="00243C1C"/>
    <w:rsid w:val="002532E8"/>
    <w:rsid w:val="00271383"/>
    <w:rsid w:val="0027240C"/>
    <w:rsid w:val="00293CEC"/>
    <w:rsid w:val="00295410"/>
    <w:rsid w:val="0029704C"/>
    <w:rsid w:val="002A7139"/>
    <w:rsid w:val="002B38BF"/>
    <w:rsid w:val="002C45FB"/>
    <w:rsid w:val="002C48AD"/>
    <w:rsid w:val="002C5C5E"/>
    <w:rsid w:val="002D5B94"/>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47867"/>
    <w:rsid w:val="00585951"/>
    <w:rsid w:val="00586E64"/>
    <w:rsid w:val="00590396"/>
    <w:rsid w:val="005B50D2"/>
    <w:rsid w:val="005D18F5"/>
    <w:rsid w:val="005D5730"/>
    <w:rsid w:val="005F512A"/>
    <w:rsid w:val="00604616"/>
    <w:rsid w:val="00617231"/>
    <w:rsid w:val="006276CE"/>
    <w:rsid w:val="00640D42"/>
    <w:rsid w:val="00661880"/>
    <w:rsid w:val="006E69CD"/>
    <w:rsid w:val="006F1796"/>
    <w:rsid w:val="00700245"/>
    <w:rsid w:val="0072574F"/>
    <w:rsid w:val="00730D02"/>
    <w:rsid w:val="007346B1"/>
    <w:rsid w:val="00734872"/>
    <w:rsid w:val="007509CF"/>
    <w:rsid w:val="007540D6"/>
    <w:rsid w:val="00760E93"/>
    <w:rsid w:val="00762449"/>
    <w:rsid w:val="00763D1C"/>
    <w:rsid w:val="007816E1"/>
    <w:rsid w:val="00782D70"/>
    <w:rsid w:val="00797A24"/>
    <w:rsid w:val="007B324E"/>
    <w:rsid w:val="007B48DB"/>
    <w:rsid w:val="007D46CF"/>
    <w:rsid w:val="008142C8"/>
    <w:rsid w:val="00833A37"/>
    <w:rsid w:val="008362B2"/>
    <w:rsid w:val="00840CBC"/>
    <w:rsid w:val="00857939"/>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65A8E"/>
    <w:rsid w:val="00B72744"/>
    <w:rsid w:val="00B9465B"/>
    <w:rsid w:val="00B957A2"/>
    <w:rsid w:val="00BA2AE7"/>
    <w:rsid w:val="00BC1EA7"/>
    <w:rsid w:val="00BC6345"/>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33059"/>
    <w:rsid w:val="00D60775"/>
    <w:rsid w:val="00DB0081"/>
    <w:rsid w:val="00DB6DB0"/>
    <w:rsid w:val="00DC38BC"/>
    <w:rsid w:val="00DC4F13"/>
    <w:rsid w:val="00DE1B2D"/>
    <w:rsid w:val="00DE3034"/>
    <w:rsid w:val="00DF2829"/>
    <w:rsid w:val="00E0646A"/>
    <w:rsid w:val="00E2126A"/>
    <w:rsid w:val="00E24CBC"/>
    <w:rsid w:val="00E35FFE"/>
    <w:rsid w:val="00E41DFB"/>
    <w:rsid w:val="00E47F42"/>
    <w:rsid w:val="00E51B12"/>
    <w:rsid w:val="00E53352"/>
    <w:rsid w:val="00E664E7"/>
    <w:rsid w:val="00E8344B"/>
    <w:rsid w:val="00EE479D"/>
    <w:rsid w:val="00F13249"/>
    <w:rsid w:val="00F35E54"/>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6E69CD"/>
  </w:style>
  <w:style w:type="character" w:styleId="Strong">
    <w:name w:val="Strong"/>
    <w:basedOn w:val="DefaultParagraphFont"/>
    <w:uiPriority w:val="22"/>
    <w:qFormat/>
    <w:rsid w:val="00762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386375591">
      <w:bodyDiv w:val="1"/>
      <w:marLeft w:val="0"/>
      <w:marRight w:val="0"/>
      <w:marTop w:val="0"/>
      <w:marBottom w:val="0"/>
      <w:divBdr>
        <w:top w:val="none" w:sz="0" w:space="0" w:color="auto"/>
        <w:left w:val="none" w:sz="0" w:space="0" w:color="auto"/>
        <w:bottom w:val="none" w:sz="0" w:space="0" w:color="auto"/>
        <w:right w:val="none" w:sz="0" w:space="0" w:color="auto"/>
      </w:divBdr>
    </w:div>
    <w:div w:id="1487935117">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tfw.wales%2Fhelp-and-contact%2Frail%2Fdelay-repay&amp;data=05%7C01%7CFreedomofinformation%40tfw.wales%7C92b5125159b44c56871a08db7be4dc25%7C87dcd024301948269956ba76b2a04ff4%7C0%7C0%7C638239995090902836%7CUnknown%7CTWFpbGZsb3d8eyJWIjoiMC4wLjAwMDAiLCJQIjoiV2luMzIiLCJBTiI6Ik1haWwiLCJXVCI6Mn0%3D%7C3000%7C%7C%7C&amp;sdata=OSXW5%2FhDHgv3zHA97MIuyMQs%2BtbY8e5ohHJXhmCpjyM%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9AF2B.7AD4A0F0" TargetMode="External"/><Relationship Id="rId5" Type="http://schemas.openxmlformats.org/officeDocument/2006/relationships/styles" Target="styles.xml"/><Relationship Id="rId15" Type="http://schemas.openxmlformats.org/officeDocument/2006/relationships/hyperlink" Target="mailto:freedomofinformation@tfw.wale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5" ma:contentTypeDescription="Create a new document." ma:contentTypeScope="" ma:versionID="676c4ac25b170940b693d7ce121693bb">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b99b5f5d7e1388272c67a5a67aac956d"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6172F4-015C-4642-9F1A-871B41B0F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63</TotalTime>
  <Pages>3</Pages>
  <Words>436</Words>
  <Characters>2116</Characters>
  <Application>Microsoft Office Word</Application>
  <DocSecurity>0</DocSecurity>
  <Lines>81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10</cp:revision>
  <dcterms:created xsi:type="dcterms:W3CDTF">2023-07-10T09:28:00Z</dcterms:created>
  <dcterms:modified xsi:type="dcterms:W3CDTF">2023-07-10T10:10:00Z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