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F9C25F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D77E7">
        <w:rPr>
          <w:rStyle w:val="normaltextrun"/>
          <w:rFonts w:ascii="Calibri" w:hAnsi="Calibri" w:cs="Calibri"/>
          <w:sz w:val="22"/>
          <w:szCs w:val="22"/>
        </w:rPr>
        <w:t>5</w:t>
      </w:r>
      <w:r w:rsidR="008D77E7" w:rsidRPr="008D77E7">
        <w:rPr>
          <w:rStyle w:val="normaltextrun"/>
          <w:rFonts w:ascii="Calibri" w:hAnsi="Calibri" w:cs="Calibri"/>
          <w:sz w:val="22"/>
          <w:szCs w:val="22"/>
          <w:vertAlign w:val="superscript"/>
        </w:rPr>
        <w:t>th</w:t>
      </w:r>
      <w:r w:rsidR="008D77E7">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A675CA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1265A2">
        <w:rPr>
          <w:rStyle w:val="eop"/>
          <w:rFonts w:ascii="&amp;quot" w:hAnsi="&amp;quot"/>
          <w:color w:val="FF0000"/>
          <w:sz w:val="26"/>
          <w:szCs w:val="28"/>
        </w:rPr>
        <w:t>140</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FD63C6E" w14:textId="2675988E" w:rsidR="001265A2" w:rsidRPr="001265A2" w:rsidRDefault="001265A2" w:rsidP="001265A2">
      <w:pPr>
        <w:pStyle w:val="NormalWeb"/>
        <w:rPr>
          <w:b/>
          <w:bCs/>
        </w:rPr>
      </w:pPr>
      <w:r w:rsidRPr="001265A2">
        <w:rPr>
          <w:b/>
          <w:bCs/>
        </w:rPr>
        <w:t>Could l please request the following information in relation to Bow Street Railway Station and Car Park located in Ceredigion:</w:t>
      </w:r>
    </w:p>
    <w:p w14:paraId="243EF329" w14:textId="7A2F29F5" w:rsidR="001265A2" w:rsidRPr="001265A2" w:rsidRDefault="001265A2" w:rsidP="001265A2">
      <w:pPr>
        <w:pStyle w:val="NormalWeb"/>
        <w:rPr>
          <w:b/>
          <w:bCs/>
        </w:rPr>
      </w:pPr>
      <w:r w:rsidRPr="001265A2">
        <w:rPr>
          <w:b/>
          <w:bCs/>
        </w:rPr>
        <w:t>1. The total capital costs of providing this new railway station and car park?</w:t>
      </w:r>
    </w:p>
    <w:p w14:paraId="7AD41A4A" w14:textId="39C42334" w:rsidR="001265A2" w:rsidRPr="001265A2" w:rsidRDefault="001265A2" w:rsidP="001265A2">
      <w:pPr>
        <w:pStyle w:val="NormalWeb"/>
        <w:rPr>
          <w:b/>
          <w:bCs/>
        </w:rPr>
      </w:pPr>
      <w:r w:rsidRPr="001265A2">
        <w:rPr>
          <w:b/>
          <w:bCs/>
        </w:rPr>
        <w:t>2. The total gross receipts for journeys taken from/to this railway station in the last full operational year?</w:t>
      </w:r>
    </w:p>
    <w:p w14:paraId="678F70B0" w14:textId="16CDC486" w:rsidR="0006520C" w:rsidRPr="001265A2" w:rsidRDefault="001265A2" w:rsidP="001265A2">
      <w:pPr>
        <w:pStyle w:val="NormalWeb"/>
        <w:rPr>
          <w:rStyle w:val="normaltextrun"/>
          <w:b/>
          <w:bCs/>
        </w:rPr>
      </w:pPr>
      <w:r w:rsidRPr="001265A2">
        <w:rPr>
          <w:b/>
          <w:bCs/>
        </w:rPr>
        <w:t>3. Why it was deemed necessary to install 45 CCTV cameras to cover the station and car park and who monitors and acts upon the surveillance footage gained from these cameras?</w:t>
      </w:r>
    </w:p>
    <w:p w14:paraId="64B9B87E" w14:textId="142794D6" w:rsidR="0008339D" w:rsidRDefault="00994870" w:rsidP="00962DA6">
      <w:pPr>
        <w:spacing w:after="0"/>
        <w:rPr>
          <w:rFonts w:cstheme="minorHAnsi"/>
          <w:b/>
          <w:bCs/>
        </w:rPr>
      </w:pPr>
      <w:r w:rsidRPr="003605D6">
        <w:rPr>
          <w:rFonts w:cstheme="minorHAnsi"/>
          <w:b/>
          <w:bCs/>
        </w:rPr>
        <w:t>RESPONSE</w:t>
      </w:r>
    </w:p>
    <w:p w14:paraId="50BBA89F" w14:textId="77777777" w:rsidR="00E322A6" w:rsidRDefault="00E322A6" w:rsidP="00962DA6">
      <w:pPr>
        <w:spacing w:after="0"/>
        <w:rPr>
          <w:rFonts w:cstheme="minorHAnsi"/>
          <w:b/>
          <w:bCs/>
        </w:rPr>
      </w:pPr>
    </w:p>
    <w:p w14:paraId="31948ED3" w14:textId="6E16D8DF" w:rsidR="00E322A6" w:rsidRDefault="00E322A6" w:rsidP="00962DA6">
      <w:pPr>
        <w:spacing w:after="0"/>
        <w:rPr>
          <w:rFonts w:cstheme="minorHAnsi"/>
          <w:u w:val="single"/>
        </w:rPr>
      </w:pPr>
      <w:r w:rsidRPr="00997427">
        <w:rPr>
          <w:rFonts w:cstheme="minorHAnsi"/>
          <w:u w:val="single"/>
        </w:rPr>
        <w:t>Question 1</w:t>
      </w:r>
    </w:p>
    <w:p w14:paraId="38B43BFE" w14:textId="77777777" w:rsidR="00997427" w:rsidRDefault="00997427" w:rsidP="00962DA6">
      <w:pPr>
        <w:spacing w:after="0"/>
        <w:rPr>
          <w:rFonts w:cstheme="minorHAnsi"/>
          <w:u w:val="single"/>
        </w:rPr>
      </w:pPr>
    </w:p>
    <w:p w14:paraId="32922212" w14:textId="1FAF46F0" w:rsidR="00997427" w:rsidRDefault="00997427" w:rsidP="00997427">
      <w:r>
        <w:t>The final outturn cost for the Bow Street Project is £9,191,109 excluding VAT.</w:t>
      </w:r>
    </w:p>
    <w:p w14:paraId="37E2F1D8" w14:textId="6960227F" w:rsidR="00997427" w:rsidRDefault="00997427" w:rsidP="00997427">
      <w:pPr>
        <w:rPr>
          <w:u w:val="single"/>
        </w:rPr>
      </w:pPr>
      <w:r w:rsidRPr="00997427">
        <w:rPr>
          <w:u w:val="single"/>
        </w:rPr>
        <w:t>Question 2</w:t>
      </w:r>
    </w:p>
    <w:p w14:paraId="138AA589" w14:textId="592350F5" w:rsidR="002F7594" w:rsidRPr="002F7594" w:rsidRDefault="002F7594" w:rsidP="00997427">
      <w:r w:rsidRPr="002F7594">
        <w:t>In relation to this part of your request, the following exemption applies:</w:t>
      </w:r>
    </w:p>
    <w:p w14:paraId="191E5033" w14:textId="293A24BC" w:rsidR="002F7594" w:rsidRPr="002F7594" w:rsidRDefault="002F7594" w:rsidP="00997427">
      <w:pPr>
        <w:rPr>
          <w:b/>
          <w:bCs/>
        </w:rPr>
      </w:pPr>
      <w:r w:rsidRPr="002F7594">
        <w:rPr>
          <w:b/>
          <w:bCs/>
        </w:rPr>
        <w:t>S43(2) Commercial Interests.</w:t>
      </w:r>
    </w:p>
    <w:p w14:paraId="4A0B2A0A" w14:textId="6555B905" w:rsidR="00A66E22" w:rsidRPr="00A66E22" w:rsidRDefault="00A66E22" w:rsidP="00A66E22">
      <w:pPr>
        <w:rPr>
          <w:b/>
          <w:bCs/>
          <w:u w:val="single"/>
        </w:rPr>
      </w:pPr>
      <w:r>
        <w:rPr>
          <w:b/>
          <w:bCs/>
          <w:u w:val="single"/>
        </w:rPr>
        <w:t>Evidence of Harm</w:t>
      </w:r>
    </w:p>
    <w:p w14:paraId="47E0FC2A" w14:textId="6DC63F64" w:rsidR="00A66E22" w:rsidRDefault="00A66E22" w:rsidP="00A66E22">
      <w:r>
        <w:t>Under the Freedom of Information Act (FOIA) 2000, the commercial interest exemption S.43 (2) states that information is exempt information if its disclosure under the FOIA would, or would be likely to, prejudice the commercial interests of any person.</w:t>
      </w:r>
    </w:p>
    <w:p w14:paraId="5401771A" w14:textId="126E3C4F" w:rsidR="00A66E22" w:rsidRDefault="00A66E22" w:rsidP="00A66E22">
      <w:r>
        <w:t>A disclosure in response to a Freedom of Information Request is not a disclosure to the individual applicant but a release into the public domain. Publicly disclosing these details would be likely to prejudice the commercial interests of private companies.</w:t>
      </w:r>
    </w:p>
    <w:p w14:paraId="3FC7D159" w14:textId="0A290FCD" w:rsidR="00A66E22" w:rsidRPr="00A66E22" w:rsidRDefault="00A66E22" w:rsidP="00A66E22">
      <w:pPr>
        <w:rPr>
          <w:u w:val="single"/>
        </w:rPr>
      </w:pPr>
      <w:r>
        <w:rPr>
          <w:b/>
          <w:bCs/>
          <w:u w:val="single"/>
        </w:rPr>
        <w:t>Factors Favouring Disclosure</w:t>
      </w:r>
    </w:p>
    <w:p w14:paraId="5CBF0B7C" w14:textId="78DFCE97" w:rsidR="00A66E22" w:rsidRDefault="00A66E22" w:rsidP="00A66E22">
      <w:r>
        <w:t>Disclosing the redacted information would promote openness and transparency in relation to commercial duties and may contribute to public debate.</w:t>
      </w:r>
    </w:p>
    <w:p w14:paraId="3598C645" w14:textId="3B536CD8" w:rsidR="00A66E22" w:rsidRDefault="00A66E22" w:rsidP="00A66E22">
      <w:pPr>
        <w:rPr>
          <w:b/>
          <w:bCs/>
          <w:u w:val="single"/>
        </w:rPr>
      </w:pPr>
      <w:r>
        <w:rPr>
          <w:b/>
          <w:bCs/>
          <w:u w:val="single"/>
        </w:rPr>
        <w:t>Factors Favouring Non-Disclosure</w:t>
      </w:r>
    </w:p>
    <w:p w14:paraId="7D1CB91B" w14:textId="31764F10" w:rsidR="00A66E22" w:rsidRPr="00A66E22" w:rsidRDefault="00A66E22" w:rsidP="00A66E22">
      <w:r>
        <w:t>This information relates not only to TfW but also to other rail operators.</w:t>
      </w:r>
    </w:p>
    <w:p w14:paraId="6D00FAAA" w14:textId="255229CF" w:rsidR="00A66E22" w:rsidRDefault="00A66E22" w:rsidP="00A66E22">
      <w:pPr>
        <w:rPr>
          <w:rFonts w:ascii="Univers LT Std 45 Light" w:hAnsi="Univers LT Std 45 Light"/>
        </w:rPr>
      </w:pPr>
      <w:r>
        <w:rPr>
          <w:rFonts w:ascii="Univers LT Std 45 Light" w:hAnsi="Univers LT Std 45 Light"/>
        </w:rPr>
        <w:lastRenderedPageBreak/>
        <w:t>The release of the detailed information in relation to industry revenue is Commercially Confidential. Release could prejudice the commercial interests of companies both public (TFW) and private.</w:t>
      </w:r>
    </w:p>
    <w:p w14:paraId="014A1BC6" w14:textId="55E4BDBA" w:rsidR="00A66E22" w:rsidRDefault="00A66E22" w:rsidP="00A66E22">
      <w:pPr>
        <w:rPr>
          <w:rFonts w:ascii="Univers LT Std 45 Light" w:hAnsi="Univers LT Std 45 Light"/>
          <w:b/>
          <w:bCs/>
          <w:u w:val="single"/>
        </w:rPr>
      </w:pPr>
      <w:r>
        <w:rPr>
          <w:rFonts w:ascii="Univers LT Std 45 Light" w:hAnsi="Univers LT Std 45 Light"/>
          <w:b/>
          <w:bCs/>
          <w:u w:val="single"/>
        </w:rPr>
        <w:t>Balancing Test</w:t>
      </w:r>
    </w:p>
    <w:p w14:paraId="1F99D5E6" w14:textId="051AC85A" w:rsidR="00A66E22" w:rsidRDefault="00A66E22" w:rsidP="00A66E22">
      <w:pPr>
        <w:rPr>
          <w:rFonts w:ascii="Univers LT Std 45 Light" w:hAnsi="Univers LT Std 45 Light"/>
        </w:rPr>
      </w:pPr>
      <w:r>
        <w:rPr>
          <w:rFonts w:ascii="Univers LT Std 45 Light" w:hAnsi="Univers LT Std 45 Light"/>
        </w:rPr>
        <w:t>Before deciding which of these arguments is most compelling, a balancing test needs to be completed. In this case, the key factor favouring non-disclosure is the interest of third parties and this needs to be weighed against the key factor favouring disclosure which concerns transparency.</w:t>
      </w:r>
    </w:p>
    <w:p w14:paraId="4C016975" w14:textId="1DADE09B" w:rsidR="00A66E22" w:rsidRDefault="00A66E22" w:rsidP="00A66E22">
      <w:pPr>
        <w:rPr>
          <w:rFonts w:ascii="Univers LT Std 45 Light" w:hAnsi="Univers LT Std 45 Light"/>
        </w:rPr>
      </w:pPr>
      <w:r>
        <w:rPr>
          <w:rFonts w:ascii="Univers LT Std 45 Light" w:hAnsi="Univers LT Std 45 Light"/>
        </w:rPr>
        <w:t>While it is accepted that accountability and demonstrating transparency is a strong factor favouring disclosure. We have determined that greater weight must be given to protecting the commercial interests of third parties in this instance.</w:t>
      </w:r>
    </w:p>
    <w:p w14:paraId="221904D8" w14:textId="6D378731" w:rsidR="00997427" w:rsidRPr="00997427" w:rsidRDefault="00A66E22" w:rsidP="00A66E22">
      <w:pPr>
        <w:spacing w:after="0"/>
        <w:rPr>
          <w:rFonts w:cstheme="minorHAnsi"/>
          <w:u w:val="single"/>
        </w:rPr>
      </w:pPr>
      <w:r>
        <w:rPr>
          <w:rFonts w:ascii="Univers LT Std 45 Light" w:hAnsi="Univers LT Std 45 Light"/>
        </w:rPr>
        <w:t>On balance, at this time, the public interest test does not favour disclosure.</w:t>
      </w:r>
    </w:p>
    <w:p w14:paraId="469B4509" w14:textId="0D4B4B78" w:rsidR="002C5C5E" w:rsidRDefault="002C5C5E" w:rsidP="002C5C5E">
      <w:pPr>
        <w:contextualSpacing/>
        <w:rPr>
          <w:rFonts w:cstheme="minorHAnsi"/>
          <w:b/>
          <w:bCs/>
        </w:rPr>
      </w:pPr>
    </w:p>
    <w:p w14:paraId="79A802BD" w14:textId="04A7850C" w:rsidR="0053128D" w:rsidRDefault="002F7594" w:rsidP="00962DA6">
      <w:pPr>
        <w:spacing w:after="0"/>
        <w:rPr>
          <w:rFonts w:cstheme="minorHAnsi"/>
          <w:u w:val="single"/>
        </w:rPr>
      </w:pPr>
      <w:r>
        <w:rPr>
          <w:rFonts w:cstheme="minorHAnsi"/>
          <w:u w:val="single"/>
        </w:rPr>
        <w:t>Question 3</w:t>
      </w:r>
    </w:p>
    <w:p w14:paraId="259BF812" w14:textId="77777777" w:rsidR="002F7594" w:rsidRDefault="002F7594" w:rsidP="00962DA6">
      <w:pPr>
        <w:spacing w:after="0"/>
        <w:rPr>
          <w:rFonts w:cstheme="minorHAnsi"/>
          <w:u w:val="single"/>
        </w:rPr>
      </w:pPr>
    </w:p>
    <w:p w14:paraId="0950A49F" w14:textId="5B9180C0" w:rsidR="00CA0A88" w:rsidRDefault="00CA0A88" w:rsidP="00CA0A88">
      <w:r>
        <w:t xml:space="preserve">Transport for </w:t>
      </w:r>
      <w:r w:rsidR="007C7D7C">
        <w:t>W</w:t>
      </w:r>
      <w:r>
        <w:t>ales have 11 cameras on the platform and 25 in the car park totalling 36.</w:t>
      </w:r>
    </w:p>
    <w:p w14:paraId="75C81B02" w14:textId="44A493A1" w:rsidR="00CA0A88" w:rsidRDefault="00CA0A88" w:rsidP="00CA0A88">
      <w:r>
        <w:t>The cameras have been installed to meet the current</w:t>
      </w:r>
      <w:r w:rsidR="00BC1FF5">
        <w:t xml:space="preserve"> Network Rail standard</w:t>
      </w:r>
      <w:r w:rsidR="00BC1FF5">
        <w:t xml:space="preserve"> </w:t>
      </w:r>
      <w:r>
        <w:t>for CCTV coverage of station platforms and car parks.</w:t>
      </w:r>
    </w:p>
    <w:p w14:paraId="6478736C" w14:textId="756B834E" w:rsidR="002F7594" w:rsidRPr="00162275" w:rsidRDefault="00CA0A88" w:rsidP="00162275">
      <w:r>
        <w:t>The cameras are linked back to the WROC (TfW control centre) and any incidents can be downloaded and evidence providing to the BTP</w:t>
      </w:r>
      <w:r w:rsidR="00162275">
        <w:t>.</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26C2" w14:textId="77777777" w:rsidR="001377C9" w:rsidRDefault="001377C9" w:rsidP="0029704C">
      <w:pPr>
        <w:spacing w:after="0" w:line="240" w:lineRule="auto"/>
      </w:pPr>
      <w:r>
        <w:separator/>
      </w:r>
    </w:p>
  </w:endnote>
  <w:endnote w:type="continuationSeparator" w:id="0">
    <w:p w14:paraId="425CFF57" w14:textId="77777777" w:rsidR="001377C9" w:rsidRDefault="001377C9" w:rsidP="0029704C">
      <w:pPr>
        <w:spacing w:after="0" w:line="240" w:lineRule="auto"/>
      </w:pPr>
      <w:r>
        <w:continuationSeparator/>
      </w:r>
    </w:p>
  </w:endnote>
  <w:endnote w:type="continuationNotice" w:id="1">
    <w:p w14:paraId="4CDDF359" w14:textId="77777777" w:rsidR="001377C9" w:rsidRDefault="0013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Univers LT Std 45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C0D8" w14:textId="77777777" w:rsidR="001377C9" w:rsidRDefault="001377C9" w:rsidP="0029704C">
      <w:pPr>
        <w:spacing w:after="0" w:line="240" w:lineRule="auto"/>
      </w:pPr>
      <w:r>
        <w:separator/>
      </w:r>
    </w:p>
  </w:footnote>
  <w:footnote w:type="continuationSeparator" w:id="0">
    <w:p w14:paraId="10FB303A" w14:textId="77777777" w:rsidR="001377C9" w:rsidRDefault="001377C9" w:rsidP="0029704C">
      <w:pPr>
        <w:spacing w:after="0" w:line="240" w:lineRule="auto"/>
      </w:pPr>
      <w:r>
        <w:continuationSeparator/>
      </w:r>
    </w:p>
  </w:footnote>
  <w:footnote w:type="continuationNotice" w:id="1">
    <w:p w14:paraId="34E0E21F" w14:textId="77777777" w:rsidR="001377C9" w:rsidRDefault="00137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65A2"/>
    <w:rsid w:val="00127C25"/>
    <w:rsid w:val="0013481D"/>
    <w:rsid w:val="001377C9"/>
    <w:rsid w:val="00150F52"/>
    <w:rsid w:val="00162275"/>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2F7594"/>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71C6C"/>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C7D7C"/>
    <w:rsid w:val="007D46CF"/>
    <w:rsid w:val="008142C8"/>
    <w:rsid w:val="00833A37"/>
    <w:rsid w:val="008362B2"/>
    <w:rsid w:val="00840CBC"/>
    <w:rsid w:val="00875924"/>
    <w:rsid w:val="008943C9"/>
    <w:rsid w:val="00894445"/>
    <w:rsid w:val="008A6BEE"/>
    <w:rsid w:val="008B4AEA"/>
    <w:rsid w:val="008D5428"/>
    <w:rsid w:val="008D6A14"/>
    <w:rsid w:val="008D77E7"/>
    <w:rsid w:val="00905666"/>
    <w:rsid w:val="00920E37"/>
    <w:rsid w:val="009228B6"/>
    <w:rsid w:val="009506DD"/>
    <w:rsid w:val="00955621"/>
    <w:rsid w:val="00955C33"/>
    <w:rsid w:val="0095701E"/>
    <w:rsid w:val="00962DA6"/>
    <w:rsid w:val="009730BB"/>
    <w:rsid w:val="00990EE7"/>
    <w:rsid w:val="00994870"/>
    <w:rsid w:val="00997427"/>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46607"/>
    <w:rsid w:val="00A57132"/>
    <w:rsid w:val="00A6144F"/>
    <w:rsid w:val="00A66E22"/>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C1FF5"/>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A0A88"/>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22A6"/>
    <w:rsid w:val="00E35FFE"/>
    <w:rsid w:val="00E47F42"/>
    <w:rsid w:val="00E51B12"/>
    <w:rsid w:val="00E53352"/>
    <w:rsid w:val="00E664E7"/>
    <w:rsid w:val="00E8344B"/>
    <w:rsid w:val="00EE479D"/>
    <w:rsid w:val="00F137E3"/>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5A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85506581">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0542824">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86457274">
      <w:bodyDiv w:val="1"/>
      <w:marLeft w:val="0"/>
      <w:marRight w:val="0"/>
      <w:marTop w:val="0"/>
      <w:marBottom w:val="0"/>
      <w:divBdr>
        <w:top w:val="none" w:sz="0" w:space="0" w:color="auto"/>
        <w:left w:val="none" w:sz="0" w:space="0" w:color="auto"/>
        <w:bottom w:val="none" w:sz="0" w:space="0" w:color="auto"/>
        <w:right w:val="none" w:sz="0" w:space="0" w:color="auto"/>
      </w:divBdr>
    </w:div>
    <w:div w:id="9882887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767274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36</TotalTime>
  <Pages>2</Pages>
  <Words>510</Words>
  <Characters>2588</Characters>
  <Application>Microsoft Office Word</Application>
  <DocSecurity>0</DocSecurity>
  <Lines>129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9</cp:revision>
  <dcterms:created xsi:type="dcterms:W3CDTF">2023-08-09T11:47:00Z</dcterms:created>
  <dcterms:modified xsi:type="dcterms:W3CDTF">2023-09-05T13:02:00Z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