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64BE8A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E2823">
        <w:rPr>
          <w:rStyle w:val="normaltextrun"/>
          <w:rFonts w:ascii="Calibri" w:hAnsi="Calibri" w:cs="Calibri"/>
          <w:sz w:val="22"/>
          <w:szCs w:val="22"/>
        </w:rPr>
        <w:t>2</w:t>
      </w:r>
      <w:r w:rsidR="003E2823" w:rsidRPr="003E2823">
        <w:rPr>
          <w:rStyle w:val="normaltextrun"/>
          <w:rFonts w:ascii="Calibri" w:hAnsi="Calibri" w:cs="Calibri"/>
          <w:sz w:val="22"/>
          <w:szCs w:val="22"/>
          <w:vertAlign w:val="superscript"/>
        </w:rPr>
        <w:t>nd</w:t>
      </w:r>
      <w:r w:rsidR="003E2823">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EC8E78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E2823">
        <w:rPr>
          <w:rStyle w:val="eop"/>
          <w:rFonts w:ascii="&amp;quot" w:hAnsi="&amp;quot"/>
          <w:color w:val="FF0000"/>
          <w:sz w:val="26"/>
          <w:szCs w:val="28"/>
        </w:rPr>
        <w:t>154</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B12F4E4" w14:textId="77777777" w:rsidR="003E2823" w:rsidRDefault="003E2823"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57F8054" w14:textId="77777777" w:rsidR="003E2823" w:rsidRPr="003E2823" w:rsidRDefault="003E2823" w:rsidP="003E2823">
      <w:pPr>
        <w:pStyle w:val="ListParagraph"/>
        <w:numPr>
          <w:ilvl w:val="0"/>
          <w:numId w:val="10"/>
        </w:numPr>
        <w:rPr>
          <w:b/>
          <w:bCs/>
        </w:rPr>
      </w:pPr>
      <w:r w:rsidRPr="003E2823">
        <w:rPr>
          <w:b/>
          <w:bCs/>
        </w:rPr>
        <w:t>Why have TFW stopped providing cash vouchers which can be used at kiosks as part of the delay repay scheme?</w:t>
      </w:r>
    </w:p>
    <w:p w14:paraId="676B0748" w14:textId="77777777" w:rsidR="003E2823" w:rsidRPr="003E2823" w:rsidRDefault="003E2823" w:rsidP="003E2823">
      <w:pPr>
        <w:pStyle w:val="ListParagraph"/>
        <w:numPr>
          <w:ilvl w:val="0"/>
          <w:numId w:val="10"/>
        </w:numPr>
        <w:rPr>
          <w:b/>
          <w:bCs/>
        </w:rPr>
      </w:pPr>
      <w:r w:rsidRPr="003E2823">
        <w:rPr>
          <w:b/>
          <w:bCs/>
        </w:rPr>
        <w:t xml:space="preserve">Does TFW discriminate against minority groups? </w:t>
      </w:r>
      <w:proofErr w:type="spellStart"/>
      <w:r w:rsidRPr="003E2823">
        <w:rPr>
          <w:b/>
          <w:bCs/>
        </w:rPr>
        <w:t>Eg.</w:t>
      </w:r>
      <w:proofErr w:type="spellEnd"/>
      <w:r w:rsidRPr="003E2823">
        <w:rPr>
          <w:b/>
          <w:bCs/>
        </w:rPr>
        <w:t xml:space="preserve"> Those who do not have a bank account or who use cash through personal choice.</w:t>
      </w:r>
    </w:p>
    <w:p w14:paraId="3A67819A" w14:textId="1BA98F6D" w:rsidR="003E2823" w:rsidRPr="003E2823" w:rsidRDefault="003E2823" w:rsidP="003E2823">
      <w:pPr>
        <w:pStyle w:val="ListParagraph"/>
        <w:numPr>
          <w:ilvl w:val="0"/>
          <w:numId w:val="10"/>
        </w:numPr>
        <w:rPr>
          <w:rFonts w:asciiTheme="minorHAnsi" w:hAnsiTheme="minorHAnsi" w:cstheme="minorBidi"/>
          <w:b/>
          <w:bCs/>
        </w:rPr>
      </w:pPr>
      <w:r w:rsidRPr="003E2823">
        <w:rPr>
          <w:b/>
          <w:bCs/>
        </w:rPr>
        <w:t>Why can’t passengers buy a drink on the train using cash</w:t>
      </w:r>
      <w:r w:rsidRPr="003E2823">
        <w:rPr>
          <w:b/>
          <w:bCs/>
        </w:rPr>
        <w:t>?</w:t>
      </w:r>
    </w:p>
    <w:p w14:paraId="59F15235" w14:textId="77777777" w:rsidR="003E2823" w:rsidRPr="003E2823" w:rsidRDefault="003E2823" w:rsidP="003E2823">
      <w:pPr>
        <w:pStyle w:val="ListParagraph"/>
        <w:rPr>
          <w:rStyle w:val="normaltextrun"/>
          <w:rFonts w:asciiTheme="minorHAnsi" w:hAnsiTheme="minorHAnsi" w:cstheme="minorBidi"/>
          <w:b/>
          <w:bCs/>
        </w:rPr>
      </w:pPr>
    </w:p>
    <w:p w14:paraId="64B9B87E" w14:textId="142794D6" w:rsidR="0008339D" w:rsidRDefault="00994870" w:rsidP="00962DA6">
      <w:pPr>
        <w:spacing w:after="0"/>
        <w:rPr>
          <w:rFonts w:cstheme="minorHAnsi"/>
          <w:b/>
          <w:bCs/>
        </w:rPr>
      </w:pPr>
      <w:r w:rsidRPr="003605D6">
        <w:rPr>
          <w:rFonts w:cstheme="minorHAnsi"/>
          <w:b/>
          <w:bCs/>
        </w:rPr>
        <w:t>RESPONSE</w:t>
      </w:r>
    </w:p>
    <w:p w14:paraId="7CC976A3" w14:textId="77777777" w:rsidR="003E2823" w:rsidRDefault="003E2823" w:rsidP="00962DA6">
      <w:pPr>
        <w:spacing w:after="0"/>
        <w:rPr>
          <w:rFonts w:cstheme="minorHAnsi"/>
          <w:b/>
          <w:bCs/>
        </w:rPr>
      </w:pPr>
    </w:p>
    <w:p w14:paraId="481AA394" w14:textId="2691BE15" w:rsidR="003E2823" w:rsidRDefault="003E2823" w:rsidP="00962DA6">
      <w:pPr>
        <w:spacing w:after="0"/>
        <w:rPr>
          <w:rFonts w:cstheme="minorHAnsi"/>
          <w:u w:val="single"/>
        </w:rPr>
      </w:pPr>
      <w:r w:rsidRPr="003E2823">
        <w:rPr>
          <w:rFonts w:cstheme="minorHAnsi"/>
          <w:u w:val="single"/>
        </w:rPr>
        <w:t>Question 1</w:t>
      </w:r>
    </w:p>
    <w:p w14:paraId="718594E5" w14:textId="77777777" w:rsidR="003E2823" w:rsidRDefault="003E2823" w:rsidP="00962DA6">
      <w:pPr>
        <w:spacing w:after="0"/>
        <w:rPr>
          <w:rFonts w:cstheme="minorHAnsi"/>
          <w:u w:val="single"/>
        </w:rPr>
      </w:pPr>
    </w:p>
    <w:p w14:paraId="4D685F45" w14:textId="3DDC94B2" w:rsidR="003E2823" w:rsidRDefault="003E2823" w:rsidP="003E2823">
      <w:r>
        <w:t>This was discontinued during COVID, but we did not bring it back as it caused significant issues when active.</w:t>
      </w:r>
    </w:p>
    <w:p w14:paraId="1930A433" w14:textId="0CE63432" w:rsidR="003E2823" w:rsidRDefault="003E2823" w:rsidP="003E2823">
      <w:r>
        <w:t>Essentially, customers would require stations staff to give them cash for the cash vouchers. Sometimes the vouchers would be of quite high value.</w:t>
      </w:r>
    </w:p>
    <w:p w14:paraId="02CB73C8" w14:textId="0BF418D6" w:rsidR="003E2823" w:rsidRDefault="003E2823" w:rsidP="003E2823">
      <w:r>
        <w:t>This wasn’t too much of an issue at say Cardiff, but smaller stations would often not have enough cash to honour the vouchers, which would cause customer dissatisfaction. We put a cap in of £50 but even that meant that some smaller stations could not honour it.</w:t>
      </w:r>
    </w:p>
    <w:p w14:paraId="52256A71" w14:textId="77777777" w:rsidR="003E2823" w:rsidRDefault="003E2823" w:rsidP="003E2823">
      <w:r>
        <w:t>The decision to end cash vouchers was a customer-focussed one, as we did not want to provide passengers with a voucher that could only be cashed at large stations.</w:t>
      </w:r>
    </w:p>
    <w:p w14:paraId="2214E693" w14:textId="65022D9C" w:rsidR="003E2823" w:rsidRDefault="003E2823" w:rsidP="003E2823">
      <w:pPr>
        <w:rPr>
          <w:u w:val="single"/>
        </w:rPr>
      </w:pPr>
      <w:r w:rsidRPr="003E2823">
        <w:rPr>
          <w:u w:val="single"/>
        </w:rPr>
        <w:t>Question 2</w:t>
      </w:r>
    </w:p>
    <w:p w14:paraId="57188023" w14:textId="4E642263" w:rsidR="003E2823" w:rsidRDefault="003E2823" w:rsidP="003E2823">
      <w:r w:rsidRPr="003E2823">
        <w:t>This information is not recorded.</w:t>
      </w:r>
    </w:p>
    <w:p w14:paraId="67491CE1" w14:textId="4702E225" w:rsidR="003E2823" w:rsidRPr="003E2823" w:rsidRDefault="003E2823" w:rsidP="003E2823">
      <w:pPr>
        <w:rPr>
          <w:u w:val="single"/>
        </w:rPr>
      </w:pPr>
      <w:r w:rsidRPr="003E2823">
        <w:rPr>
          <w:u w:val="single"/>
        </w:rPr>
        <w:t>Question 3</w:t>
      </w:r>
    </w:p>
    <w:p w14:paraId="79A802BD" w14:textId="2D80126C" w:rsidR="0053128D" w:rsidRPr="003E2823" w:rsidRDefault="003E2823" w:rsidP="003E2823">
      <w:r>
        <w:t xml:space="preserve">As part of our covid safe operations we removed cash transactions, in common with other train operators and a wide number of food retailers on the high street. We have not seen a demand from customers for cash transactions. Pre-Covid cash transactions had made a small part of our overall sales. Handling cash adds complexity and cost to our service. Like other rail operators our catering service remains card payment only. </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E414D"/>
    <w:multiLevelType w:val="hybridMultilevel"/>
    <w:tmpl w:val="E6C6C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960069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2823"/>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1025321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6844843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4c0ed1d7-e579-4868-9d2f-0a2617519e5d"/>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71b84520-2f4a-4240-92c9-4d84398e9fa5"/>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22</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2023-08-02T12:09:00Z</dcterms:created>
  <dcterms:modified xsi:type="dcterms:W3CDTF">2023-08-02T12:09:00Z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