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46CA66E9"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6103D1">
        <w:rPr>
          <w:rStyle w:val="normaltextrun"/>
          <w:rFonts w:ascii="Calibri" w:hAnsi="Calibri" w:cs="Calibri"/>
          <w:sz w:val="22"/>
          <w:szCs w:val="22"/>
        </w:rPr>
        <w:t>7</w:t>
      </w:r>
      <w:r w:rsidR="006103D1" w:rsidRPr="006103D1">
        <w:rPr>
          <w:rStyle w:val="normaltextrun"/>
          <w:rFonts w:ascii="Calibri" w:hAnsi="Calibri" w:cs="Calibri"/>
          <w:sz w:val="22"/>
          <w:szCs w:val="22"/>
          <w:vertAlign w:val="superscript"/>
        </w:rPr>
        <w:t>th</w:t>
      </w:r>
      <w:r w:rsidR="006103D1">
        <w:rPr>
          <w:rStyle w:val="normaltextrun"/>
          <w:rFonts w:ascii="Calibri" w:hAnsi="Calibri" w:cs="Calibri"/>
          <w:sz w:val="22"/>
          <w:szCs w:val="22"/>
        </w:rPr>
        <w:t xml:space="preserve"> of September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7F57BFF2"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6103D1">
        <w:rPr>
          <w:rStyle w:val="eop"/>
          <w:rFonts w:ascii="&amp;quot" w:hAnsi="&amp;quot"/>
          <w:color w:val="FF0000"/>
          <w:sz w:val="26"/>
          <w:szCs w:val="28"/>
        </w:rPr>
        <w:t>17</w:t>
      </w:r>
      <w:r w:rsidR="000C2B89">
        <w:rPr>
          <w:rStyle w:val="eop"/>
          <w:rFonts w:ascii="&amp;quot" w:hAnsi="&amp;quot"/>
          <w:color w:val="FF0000"/>
          <w:sz w:val="26"/>
          <w:szCs w:val="28"/>
        </w:rPr>
        <w:t>1</w:t>
      </w:r>
      <w:r w:rsidR="006103D1">
        <w:rPr>
          <w:rStyle w:val="eop"/>
          <w:rFonts w:ascii="&amp;quot" w:hAnsi="&amp;quot"/>
          <w:color w:val="FF0000"/>
          <w:sz w:val="26"/>
          <w:szCs w:val="28"/>
        </w:rPr>
        <w:t>/23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562C0234" w14:textId="77777777" w:rsidR="006103D1" w:rsidRDefault="006103D1"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071B6B9" w14:textId="77777777" w:rsidR="006103D1" w:rsidRPr="006103D1" w:rsidRDefault="006103D1" w:rsidP="006103D1">
      <w:pPr>
        <w:pStyle w:val="PlainText"/>
        <w:rPr>
          <w:b/>
          <w:bCs/>
        </w:rPr>
      </w:pPr>
      <w:r w:rsidRPr="006103D1">
        <w:rPr>
          <w:b/>
          <w:bCs/>
        </w:rPr>
        <w:t>Since 01 January 2020, please confirm, for each year (2020, 2021, 2022 and 2023 up to today):</w:t>
      </w:r>
    </w:p>
    <w:p w14:paraId="757B9F5C" w14:textId="77777777" w:rsidR="006103D1" w:rsidRPr="006103D1" w:rsidRDefault="006103D1" w:rsidP="006103D1">
      <w:pPr>
        <w:pStyle w:val="PlainText"/>
        <w:rPr>
          <w:b/>
          <w:bCs/>
        </w:rPr>
      </w:pPr>
    </w:p>
    <w:p w14:paraId="229D898E" w14:textId="77777777" w:rsidR="006103D1" w:rsidRPr="006103D1" w:rsidRDefault="006103D1" w:rsidP="006103D1">
      <w:pPr>
        <w:pStyle w:val="PlainText"/>
        <w:rPr>
          <w:b/>
          <w:bCs/>
        </w:rPr>
      </w:pPr>
      <w:r w:rsidRPr="006103D1">
        <w:rPr>
          <w:b/>
          <w:bCs/>
        </w:rPr>
        <w:t xml:space="preserve">1) How many </w:t>
      </w:r>
      <w:proofErr w:type="gramStart"/>
      <w:r w:rsidRPr="006103D1">
        <w:rPr>
          <w:b/>
          <w:bCs/>
        </w:rPr>
        <w:t>Delay</w:t>
      </w:r>
      <w:proofErr w:type="gramEnd"/>
      <w:r w:rsidRPr="006103D1">
        <w:rPr>
          <w:b/>
          <w:bCs/>
        </w:rPr>
        <w:t xml:space="preserve"> Repay claims have been received where the (or a) customer (claimant) has selected Russia or Belarus as their address/country/contact address;</w:t>
      </w:r>
    </w:p>
    <w:p w14:paraId="10B2CD41" w14:textId="77777777" w:rsidR="006103D1" w:rsidRPr="006103D1" w:rsidRDefault="006103D1" w:rsidP="006103D1">
      <w:pPr>
        <w:pStyle w:val="PlainText"/>
        <w:rPr>
          <w:b/>
          <w:bCs/>
        </w:rPr>
      </w:pPr>
    </w:p>
    <w:p w14:paraId="3678E0B9" w14:textId="77777777" w:rsidR="006103D1" w:rsidRPr="006103D1" w:rsidRDefault="006103D1" w:rsidP="006103D1">
      <w:pPr>
        <w:pStyle w:val="PlainText"/>
        <w:rPr>
          <w:b/>
          <w:bCs/>
        </w:rPr>
      </w:pPr>
      <w:r w:rsidRPr="006103D1">
        <w:rPr>
          <w:b/>
          <w:bCs/>
        </w:rPr>
        <w:t xml:space="preserve">2) Out of those Delay Repay claims, how many were approved or </w:t>
      </w:r>
      <w:proofErr w:type="gramStart"/>
      <w:r w:rsidRPr="006103D1">
        <w:rPr>
          <w:b/>
          <w:bCs/>
        </w:rPr>
        <w:t>rejected;</w:t>
      </w:r>
      <w:proofErr w:type="gramEnd"/>
    </w:p>
    <w:p w14:paraId="5651F631" w14:textId="77777777" w:rsidR="006103D1" w:rsidRPr="006103D1" w:rsidRDefault="006103D1" w:rsidP="006103D1">
      <w:pPr>
        <w:pStyle w:val="PlainText"/>
        <w:rPr>
          <w:b/>
          <w:bCs/>
        </w:rPr>
      </w:pPr>
    </w:p>
    <w:p w14:paraId="215E9F9A" w14:textId="77777777" w:rsidR="006103D1" w:rsidRPr="006103D1" w:rsidRDefault="006103D1" w:rsidP="006103D1">
      <w:pPr>
        <w:pStyle w:val="PlainText"/>
        <w:rPr>
          <w:b/>
          <w:bCs/>
        </w:rPr>
      </w:pPr>
      <w:r w:rsidRPr="006103D1">
        <w:rPr>
          <w:b/>
          <w:bCs/>
        </w:rPr>
        <w:t xml:space="preserve">3) For each year, what is the value (£) of payments actually made in relation to the approved </w:t>
      </w:r>
      <w:proofErr w:type="gramStart"/>
      <w:r w:rsidRPr="006103D1">
        <w:rPr>
          <w:b/>
          <w:bCs/>
        </w:rPr>
        <w:t>claims;</w:t>
      </w:r>
      <w:proofErr w:type="gramEnd"/>
    </w:p>
    <w:p w14:paraId="461D9CB4" w14:textId="77777777" w:rsidR="006103D1" w:rsidRPr="006103D1" w:rsidRDefault="006103D1" w:rsidP="006103D1">
      <w:pPr>
        <w:pStyle w:val="PlainText"/>
        <w:rPr>
          <w:b/>
          <w:bCs/>
        </w:rPr>
      </w:pPr>
    </w:p>
    <w:p w14:paraId="79118359" w14:textId="77777777" w:rsidR="006103D1" w:rsidRPr="006103D1" w:rsidRDefault="006103D1" w:rsidP="006103D1">
      <w:pPr>
        <w:pStyle w:val="PlainText"/>
        <w:rPr>
          <w:b/>
          <w:bCs/>
        </w:rPr>
      </w:pPr>
      <w:r w:rsidRPr="006103D1">
        <w:rPr>
          <w:b/>
          <w:bCs/>
        </w:rPr>
        <w:t xml:space="preserve">4) What policy or procedures does </w:t>
      </w:r>
      <w:proofErr w:type="spellStart"/>
      <w:r w:rsidRPr="006103D1">
        <w:rPr>
          <w:b/>
          <w:bCs/>
        </w:rPr>
        <w:t>TfW</w:t>
      </w:r>
      <w:proofErr w:type="spellEnd"/>
      <w:r w:rsidRPr="006103D1">
        <w:rPr>
          <w:b/>
          <w:bCs/>
        </w:rPr>
        <w:t xml:space="preserve"> have in place, </w:t>
      </w:r>
      <w:proofErr w:type="gramStart"/>
      <w:r w:rsidRPr="006103D1">
        <w:rPr>
          <w:b/>
          <w:bCs/>
        </w:rPr>
        <w:t>in regard to</w:t>
      </w:r>
      <w:proofErr w:type="gramEnd"/>
      <w:r w:rsidRPr="006103D1">
        <w:rPr>
          <w:b/>
          <w:bCs/>
        </w:rPr>
        <w:t xml:space="preserve"> complying with international sanctions against Russia, (whether or not there is a legal obligation, in solidarity or morally), specifically making compensation payments to customers residing in, or providing an address that is within the territory of a hostile foreign nation.</w:t>
      </w:r>
    </w:p>
    <w:p w14:paraId="2FE8E4FE" w14:textId="77777777" w:rsidR="006103D1" w:rsidRPr="006103D1" w:rsidRDefault="006103D1" w:rsidP="006103D1">
      <w:pPr>
        <w:pStyle w:val="PlainText"/>
        <w:rPr>
          <w:b/>
          <w:bCs/>
        </w:rPr>
      </w:pPr>
    </w:p>
    <w:p w14:paraId="14A5C143" w14:textId="77777777" w:rsidR="006103D1" w:rsidRPr="006103D1" w:rsidRDefault="006103D1" w:rsidP="006103D1">
      <w:pPr>
        <w:pStyle w:val="PlainText"/>
        <w:rPr>
          <w:b/>
          <w:bCs/>
        </w:rPr>
      </w:pPr>
      <w:r w:rsidRPr="006103D1">
        <w:rPr>
          <w:b/>
          <w:bCs/>
        </w:rPr>
        <w:t>5) What mechanisms of payment was or were utilised in the approved claims to Russia or Belarus, for example, cheque, bank transfer, cash etc.</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Default="00994870" w:rsidP="00962DA6">
      <w:pPr>
        <w:spacing w:after="0"/>
        <w:rPr>
          <w:rFonts w:cstheme="minorHAnsi"/>
          <w:b/>
          <w:bCs/>
        </w:rPr>
      </w:pPr>
      <w:r w:rsidRPr="003605D6">
        <w:rPr>
          <w:rFonts w:cstheme="minorHAnsi"/>
          <w:b/>
          <w:bCs/>
        </w:rPr>
        <w:t>RESPONSE</w:t>
      </w:r>
    </w:p>
    <w:p w14:paraId="396609DA" w14:textId="77777777" w:rsidR="00AA2750" w:rsidRDefault="00AA2750" w:rsidP="00962DA6">
      <w:pPr>
        <w:spacing w:after="0"/>
        <w:rPr>
          <w:rFonts w:cstheme="minorHAnsi"/>
          <w:b/>
          <w:bCs/>
        </w:rPr>
      </w:pPr>
    </w:p>
    <w:p w14:paraId="719C32E5" w14:textId="77777777" w:rsidR="006103D1" w:rsidRPr="006103D1" w:rsidRDefault="006103D1" w:rsidP="006103D1">
      <w:pPr>
        <w:spacing w:after="240"/>
        <w:rPr>
          <w:rFonts w:cstheme="minorHAnsi"/>
          <w:color w:val="000000"/>
        </w:rPr>
      </w:pPr>
      <w:r w:rsidRPr="006103D1">
        <w:rPr>
          <w:rFonts w:cstheme="minorHAnsi"/>
          <w:color w:val="000000"/>
        </w:rPr>
        <w:t>There are 4 claims on the system with the claimant address in Russia, all for the same customer. Claim details below. There were none for Belarus.</w:t>
      </w:r>
    </w:p>
    <w:tbl>
      <w:tblPr>
        <w:tblW w:w="9660" w:type="dxa"/>
        <w:tblCellMar>
          <w:left w:w="0" w:type="dxa"/>
          <w:right w:w="0" w:type="dxa"/>
        </w:tblCellMar>
        <w:tblLook w:val="04A0" w:firstRow="1" w:lastRow="0" w:firstColumn="1" w:lastColumn="0" w:noHBand="0" w:noVBand="1"/>
      </w:tblPr>
      <w:tblGrid>
        <w:gridCol w:w="2480"/>
        <w:gridCol w:w="800"/>
        <w:gridCol w:w="1540"/>
        <w:gridCol w:w="1020"/>
        <w:gridCol w:w="1840"/>
        <w:gridCol w:w="1980"/>
      </w:tblGrid>
      <w:tr w:rsidR="006103D1" w:rsidRPr="006103D1" w14:paraId="5672CD1C" w14:textId="77777777" w:rsidTr="006103D1">
        <w:trPr>
          <w:trHeight w:val="287"/>
        </w:trPr>
        <w:tc>
          <w:tcPr>
            <w:tcW w:w="2480" w:type="dxa"/>
            <w:tcBorders>
              <w:top w:val="single" w:sz="8" w:space="0" w:color="D4D4D4"/>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10596CF0" w14:textId="77777777" w:rsidR="006103D1" w:rsidRPr="006103D1" w:rsidRDefault="006103D1">
            <w:pPr>
              <w:rPr>
                <w:rFonts w:cstheme="minorHAnsi"/>
                <w:b/>
                <w:bCs/>
                <w:color w:val="000000"/>
              </w:rPr>
            </w:pPr>
            <w:r w:rsidRPr="006103D1">
              <w:rPr>
                <w:rFonts w:cstheme="minorHAnsi"/>
                <w:b/>
                <w:bCs/>
                <w:color w:val="000000"/>
              </w:rPr>
              <w:t>Claim Reference Number</w:t>
            </w:r>
          </w:p>
        </w:tc>
        <w:tc>
          <w:tcPr>
            <w:tcW w:w="800" w:type="dxa"/>
            <w:tcBorders>
              <w:top w:val="single" w:sz="8" w:space="0" w:color="D4D4D4"/>
              <w:left w:val="nil"/>
              <w:bottom w:val="single" w:sz="8" w:space="0" w:color="D4D4D4"/>
              <w:right w:val="single" w:sz="8" w:space="0" w:color="D4D4D4"/>
            </w:tcBorders>
            <w:noWrap/>
            <w:tcMar>
              <w:top w:w="15" w:type="dxa"/>
              <w:left w:w="15" w:type="dxa"/>
              <w:bottom w:w="15" w:type="dxa"/>
              <w:right w:w="15" w:type="dxa"/>
            </w:tcMar>
            <w:vAlign w:val="bottom"/>
            <w:hideMark/>
          </w:tcPr>
          <w:p w14:paraId="51B4DC79" w14:textId="77777777" w:rsidR="006103D1" w:rsidRPr="006103D1" w:rsidRDefault="006103D1">
            <w:pPr>
              <w:rPr>
                <w:rFonts w:cstheme="minorHAnsi"/>
                <w:b/>
                <w:bCs/>
                <w:color w:val="000000"/>
              </w:rPr>
            </w:pPr>
            <w:r w:rsidRPr="006103D1">
              <w:rPr>
                <w:rFonts w:cstheme="minorHAnsi"/>
                <w:b/>
                <w:bCs/>
                <w:color w:val="000000"/>
              </w:rPr>
              <w:t>Country</w:t>
            </w:r>
          </w:p>
        </w:tc>
        <w:tc>
          <w:tcPr>
            <w:tcW w:w="1540" w:type="dxa"/>
            <w:tcBorders>
              <w:top w:val="single" w:sz="8" w:space="0" w:color="D4D4D4"/>
              <w:left w:val="nil"/>
              <w:bottom w:val="single" w:sz="8" w:space="0" w:color="D4D4D4"/>
              <w:right w:val="single" w:sz="8" w:space="0" w:color="D4D4D4"/>
            </w:tcBorders>
            <w:noWrap/>
            <w:tcMar>
              <w:top w:w="15" w:type="dxa"/>
              <w:left w:w="15" w:type="dxa"/>
              <w:bottom w:w="15" w:type="dxa"/>
              <w:right w:w="15" w:type="dxa"/>
            </w:tcMar>
            <w:vAlign w:val="bottom"/>
            <w:hideMark/>
          </w:tcPr>
          <w:p w14:paraId="227AEB05" w14:textId="77777777" w:rsidR="006103D1" w:rsidRPr="006103D1" w:rsidRDefault="006103D1">
            <w:pPr>
              <w:rPr>
                <w:rFonts w:cstheme="minorHAnsi"/>
                <w:b/>
                <w:bCs/>
                <w:color w:val="000000"/>
              </w:rPr>
            </w:pPr>
            <w:r w:rsidRPr="006103D1">
              <w:rPr>
                <w:rFonts w:cstheme="minorHAnsi"/>
                <w:b/>
                <w:bCs/>
                <w:color w:val="000000"/>
              </w:rPr>
              <w:t>Claim Received</w:t>
            </w:r>
          </w:p>
        </w:tc>
        <w:tc>
          <w:tcPr>
            <w:tcW w:w="1020" w:type="dxa"/>
            <w:tcBorders>
              <w:top w:val="single" w:sz="8" w:space="0" w:color="D4D4D4"/>
              <w:left w:val="nil"/>
              <w:bottom w:val="single" w:sz="8" w:space="0" w:color="D4D4D4"/>
              <w:right w:val="single" w:sz="8" w:space="0" w:color="D4D4D4"/>
            </w:tcBorders>
            <w:noWrap/>
            <w:tcMar>
              <w:top w:w="15" w:type="dxa"/>
              <w:left w:w="15" w:type="dxa"/>
              <w:bottom w:w="15" w:type="dxa"/>
              <w:right w:w="15" w:type="dxa"/>
            </w:tcMar>
            <w:vAlign w:val="bottom"/>
            <w:hideMark/>
          </w:tcPr>
          <w:p w14:paraId="6096E938" w14:textId="77777777" w:rsidR="006103D1" w:rsidRPr="006103D1" w:rsidRDefault="006103D1">
            <w:pPr>
              <w:rPr>
                <w:rFonts w:cstheme="minorHAnsi"/>
                <w:b/>
                <w:bCs/>
                <w:color w:val="000000"/>
              </w:rPr>
            </w:pPr>
            <w:r w:rsidRPr="006103D1">
              <w:rPr>
                <w:rFonts w:cstheme="minorHAnsi"/>
                <w:b/>
                <w:bCs/>
                <w:color w:val="000000"/>
              </w:rPr>
              <w:t>Status</w:t>
            </w:r>
          </w:p>
        </w:tc>
        <w:tc>
          <w:tcPr>
            <w:tcW w:w="1840" w:type="dxa"/>
            <w:tcBorders>
              <w:top w:val="single" w:sz="8" w:space="0" w:color="D4D4D4"/>
              <w:left w:val="nil"/>
              <w:bottom w:val="single" w:sz="8" w:space="0" w:color="D4D4D4"/>
              <w:right w:val="single" w:sz="8" w:space="0" w:color="D4D4D4"/>
            </w:tcBorders>
            <w:noWrap/>
            <w:tcMar>
              <w:top w:w="15" w:type="dxa"/>
              <w:left w:w="15" w:type="dxa"/>
              <w:bottom w:w="15" w:type="dxa"/>
              <w:right w:w="15" w:type="dxa"/>
            </w:tcMar>
            <w:vAlign w:val="bottom"/>
            <w:hideMark/>
          </w:tcPr>
          <w:p w14:paraId="187DF159" w14:textId="77777777" w:rsidR="006103D1" w:rsidRPr="006103D1" w:rsidRDefault="006103D1">
            <w:pPr>
              <w:rPr>
                <w:rFonts w:cstheme="minorHAnsi"/>
                <w:b/>
                <w:bCs/>
                <w:color w:val="000000"/>
              </w:rPr>
            </w:pPr>
            <w:r w:rsidRPr="006103D1">
              <w:rPr>
                <w:rFonts w:cstheme="minorHAnsi"/>
                <w:b/>
                <w:bCs/>
                <w:color w:val="000000"/>
              </w:rPr>
              <w:t>Total Amount Paid</w:t>
            </w:r>
          </w:p>
        </w:tc>
        <w:tc>
          <w:tcPr>
            <w:tcW w:w="1980" w:type="dxa"/>
            <w:tcBorders>
              <w:top w:val="single" w:sz="8" w:space="0" w:color="D4D4D4"/>
              <w:left w:val="nil"/>
              <w:bottom w:val="single" w:sz="8" w:space="0" w:color="D4D4D4"/>
              <w:right w:val="single" w:sz="8" w:space="0" w:color="D4D4D4"/>
            </w:tcBorders>
            <w:noWrap/>
            <w:tcMar>
              <w:top w:w="15" w:type="dxa"/>
              <w:left w:w="15" w:type="dxa"/>
              <w:bottom w:w="15" w:type="dxa"/>
              <w:right w:w="15" w:type="dxa"/>
            </w:tcMar>
            <w:vAlign w:val="bottom"/>
            <w:hideMark/>
          </w:tcPr>
          <w:p w14:paraId="32A09B4E" w14:textId="77777777" w:rsidR="006103D1" w:rsidRPr="006103D1" w:rsidRDefault="006103D1">
            <w:pPr>
              <w:rPr>
                <w:rFonts w:cstheme="minorHAnsi"/>
                <w:b/>
                <w:bCs/>
                <w:color w:val="000000"/>
              </w:rPr>
            </w:pPr>
            <w:r w:rsidRPr="006103D1">
              <w:rPr>
                <w:rFonts w:cstheme="minorHAnsi"/>
                <w:b/>
                <w:bCs/>
                <w:color w:val="000000"/>
              </w:rPr>
              <w:t>Method of Payment</w:t>
            </w:r>
          </w:p>
        </w:tc>
      </w:tr>
      <w:tr w:rsidR="006103D1" w:rsidRPr="006103D1" w14:paraId="79052079" w14:textId="77777777" w:rsidTr="006103D1">
        <w:trPr>
          <w:trHeight w:val="287"/>
        </w:trPr>
        <w:tc>
          <w:tcPr>
            <w:tcW w:w="0" w:type="auto"/>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0D3399D8" w14:textId="77777777" w:rsidR="006103D1" w:rsidRPr="006103D1" w:rsidRDefault="006103D1">
            <w:pPr>
              <w:rPr>
                <w:rFonts w:cstheme="minorHAnsi"/>
                <w:color w:val="000000"/>
              </w:rPr>
            </w:pPr>
            <w:r w:rsidRPr="006103D1">
              <w:rPr>
                <w:rFonts w:cstheme="minorHAnsi"/>
                <w:color w:val="000000"/>
              </w:rPr>
              <w:t>TFW/DR/20200227/BBHG</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0FA1B1D0" w14:textId="77777777" w:rsidR="006103D1" w:rsidRPr="006103D1" w:rsidRDefault="006103D1">
            <w:pPr>
              <w:rPr>
                <w:rFonts w:cstheme="minorHAnsi"/>
                <w:color w:val="000000"/>
              </w:rPr>
            </w:pPr>
            <w:r w:rsidRPr="006103D1">
              <w:rPr>
                <w:rFonts w:cstheme="minorHAnsi"/>
                <w:color w:val="000000"/>
              </w:rPr>
              <w:t>Russia</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492F30D5" w14:textId="77777777" w:rsidR="006103D1" w:rsidRPr="006103D1" w:rsidRDefault="006103D1">
            <w:pPr>
              <w:jc w:val="right"/>
              <w:rPr>
                <w:rFonts w:cstheme="minorHAnsi"/>
                <w:color w:val="000000"/>
              </w:rPr>
            </w:pPr>
            <w:r w:rsidRPr="006103D1">
              <w:rPr>
                <w:rFonts w:cstheme="minorHAnsi"/>
                <w:color w:val="000000"/>
              </w:rPr>
              <w:t>27/02/2020</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2714507" w14:textId="77777777" w:rsidR="006103D1" w:rsidRPr="006103D1" w:rsidRDefault="006103D1">
            <w:pPr>
              <w:rPr>
                <w:rFonts w:cstheme="minorHAnsi"/>
                <w:color w:val="000000"/>
              </w:rPr>
            </w:pPr>
            <w:r w:rsidRPr="006103D1">
              <w:rPr>
                <w:rFonts w:cstheme="minorHAnsi"/>
                <w:color w:val="000000"/>
              </w:rPr>
              <w:t>Approved</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E71FBBA" w14:textId="77777777" w:rsidR="006103D1" w:rsidRPr="006103D1" w:rsidRDefault="006103D1">
            <w:pPr>
              <w:jc w:val="right"/>
              <w:rPr>
                <w:rFonts w:cstheme="minorHAnsi"/>
                <w:color w:val="000000"/>
              </w:rPr>
            </w:pPr>
            <w:r w:rsidRPr="006103D1">
              <w:rPr>
                <w:rFonts w:cstheme="minorHAnsi"/>
                <w:color w:val="000000"/>
              </w:rPr>
              <w:t>£46</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5D2F4C6" w14:textId="77777777" w:rsidR="006103D1" w:rsidRPr="006103D1" w:rsidRDefault="006103D1">
            <w:pPr>
              <w:rPr>
                <w:rFonts w:cstheme="minorHAnsi"/>
                <w:color w:val="000000"/>
              </w:rPr>
            </w:pPr>
            <w:r w:rsidRPr="006103D1">
              <w:rPr>
                <w:rFonts w:cstheme="minorHAnsi"/>
                <w:color w:val="000000"/>
              </w:rPr>
              <w:t>PayPal</w:t>
            </w:r>
          </w:p>
        </w:tc>
      </w:tr>
      <w:tr w:rsidR="006103D1" w:rsidRPr="006103D1" w14:paraId="03F528EB" w14:textId="77777777" w:rsidTr="006103D1">
        <w:trPr>
          <w:trHeight w:val="287"/>
        </w:trPr>
        <w:tc>
          <w:tcPr>
            <w:tcW w:w="0" w:type="auto"/>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54BBCC46" w14:textId="77777777" w:rsidR="006103D1" w:rsidRPr="006103D1" w:rsidRDefault="006103D1">
            <w:pPr>
              <w:rPr>
                <w:rFonts w:cstheme="minorHAnsi"/>
                <w:color w:val="000000"/>
              </w:rPr>
            </w:pPr>
            <w:r w:rsidRPr="006103D1">
              <w:rPr>
                <w:rFonts w:cstheme="minorHAnsi"/>
                <w:color w:val="000000"/>
              </w:rPr>
              <w:t>TFW/DR/20200220/BCDF</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43987F42" w14:textId="77777777" w:rsidR="006103D1" w:rsidRPr="006103D1" w:rsidRDefault="006103D1">
            <w:pPr>
              <w:rPr>
                <w:rFonts w:cstheme="minorHAnsi"/>
                <w:color w:val="000000"/>
              </w:rPr>
            </w:pPr>
            <w:r w:rsidRPr="006103D1">
              <w:rPr>
                <w:rFonts w:cstheme="minorHAnsi"/>
                <w:color w:val="000000"/>
              </w:rPr>
              <w:t>Russia</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4C56DB0C" w14:textId="77777777" w:rsidR="006103D1" w:rsidRPr="006103D1" w:rsidRDefault="006103D1">
            <w:pPr>
              <w:jc w:val="right"/>
              <w:rPr>
                <w:rFonts w:cstheme="minorHAnsi"/>
                <w:color w:val="000000"/>
              </w:rPr>
            </w:pPr>
            <w:r w:rsidRPr="006103D1">
              <w:rPr>
                <w:rFonts w:cstheme="minorHAnsi"/>
                <w:color w:val="000000"/>
              </w:rPr>
              <w:t>20/02/2020</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B1E2D8E" w14:textId="77777777" w:rsidR="006103D1" w:rsidRPr="006103D1" w:rsidRDefault="006103D1">
            <w:pPr>
              <w:rPr>
                <w:rFonts w:cstheme="minorHAnsi"/>
                <w:color w:val="000000"/>
              </w:rPr>
            </w:pPr>
            <w:r w:rsidRPr="006103D1">
              <w:rPr>
                <w:rFonts w:cstheme="minorHAnsi"/>
                <w:color w:val="000000"/>
              </w:rPr>
              <w:t>Rejected</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0FC68465" w14:textId="77777777" w:rsidR="006103D1" w:rsidRPr="006103D1" w:rsidRDefault="006103D1">
            <w:pPr>
              <w:jc w:val="right"/>
              <w:rPr>
                <w:rFonts w:cstheme="minorHAnsi"/>
                <w:color w:val="000000"/>
              </w:rPr>
            </w:pPr>
            <w:r w:rsidRPr="006103D1">
              <w:rPr>
                <w:rFonts w:cstheme="minorHAnsi"/>
                <w:color w:val="000000"/>
              </w:rPr>
              <w:t>0</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4DD1C812" w14:textId="77777777" w:rsidR="006103D1" w:rsidRPr="006103D1" w:rsidRDefault="006103D1">
            <w:pPr>
              <w:rPr>
                <w:rFonts w:cstheme="minorHAnsi"/>
                <w:color w:val="000000"/>
              </w:rPr>
            </w:pPr>
            <w:r w:rsidRPr="006103D1">
              <w:rPr>
                <w:rFonts w:cstheme="minorHAnsi"/>
                <w:color w:val="000000"/>
              </w:rPr>
              <w:t>N/A</w:t>
            </w:r>
          </w:p>
        </w:tc>
      </w:tr>
      <w:tr w:rsidR="006103D1" w:rsidRPr="006103D1" w14:paraId="35590F21" w14:textId="77777777" w:rsidTr="006103D1">
        <w:trPr>
          <w:trHeight w:val="287"/>
        </w:trPr>
        <w:tc>
          <w:tcPr>
            <w:tcW w:w="0" w:type="auto"/>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6F2F72B2" w14:textId="77777777" w:rsidR="006103D1" w:rsidRPr="006103D1" w:rsidRDefault="006103D1">
            <w:pPr>
              <w:rPr>
                <w:rFonts w:cstheme="minorHAnsi"/>
                <w:color w:val="000000"/>
              </w:rPr>
            </w:pPr>
            <w:r w:rsidRPr="006103D1">
              <w:rPr>
                <w:rFonts w:cstheme="minorHAnsi"/>
                <w:color w:val="000000"/>
              </w:rPr>
              <w:t>TFW/DR/20200220/BCFB</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0A5000C4" w14:textId="77777777" w:rsidR="006103D1" w:rsidRPr="006103D1" w:rsidRDefault="006103D1">
            <w:pPr>
              <w:rPr>
                <w:rFonts w:cstheme="minorHAnsi"/>
                <w:color w:val="000000"/>
              </w:rPr>
            </w:pPr>
            <w:r w:rsidRPr="006103D1">
              <w:rPr>
                <w:rFonts w:cstheme="minorHAnsi"/>
                <w:color w:val="000000"/>
              </w:rPr>
              <w:t>Russia</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A3A1A79" w14:textId="77777777" w:rsidR="006103D1" w:rsidRPr="006103D1" w:rsidRDefault="006103D1">
            <w:pPr>
              <w:jc w:val="right"/>
              <w:rPr>
                <w:rFonts w:cstheme="minorHAnsi"/>
                <w:color w:val="000000"/>
              </w:rPr>
            </w:pPr>
            <w:r w:rsidRPr="006103D1">
              <w:rPr>
                <w:rFonts w:cstheme="minorHAnsi"/>
                <w:color w:val="000000"/>
              </w:rPr>
              <w:t>20/02/2020</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6216616E" w14:textId="77777777" w:rsidR="006103D1" w:rsidRPr="006103D1" w:rsidRDefault="006103D1">
            <w:pPr>
              <w:rPr>
                <w:rFonts w:cstheme="minorHAnsi"/>
                <w:color w:val="000000"/>
              </w:rPr>
            </w:pPr>
            <w:r w:rsidRPr="006103D1">
              <w:rPr>
                <w:rFonts w:cstheme="minorHAnsi"/>
                <w:color w:val="000000"/>
              </w:rPr>
              <w:t>Rejected</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0FA4B220" w14:textId="77777777" w:rsidR="006103D1" w:rsidRPr="006103D1" w:rsidRDefault="006103D1">
            <w:pPr>
              <w:jc w:val="right"/>
              <w:rPr>
                <w:rFonts w:cstheme="minorHAnsi"/>
                <w:color w:val="000000"/>
              </w:rPr>
            </w:pPr>
            <w:r w:rsidRPr="006103D1">
              <w:rPr>
                <w:rFonts w:cstheme="minorHAnsi"/>
                <w:color w:val="000000"/>
              </w:rPr>
              <w:t>0</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C521E16" w14:textId="77777777" w:rsidR="006103D1" w:rsidRPr="006103D1" w:rsidRDefault="006103D1">
            <w:pPr>
              <w:rPr>
                <w:rFonts w:cstheme="minorHAnsi"/>
                <w:color w:val="000000"/>
              </w:rPr>
            </w:pPr>
            <w:r w:rsidRPr="006103D1">
              <w:rPr>
                <w:rFonts w:cstheme="minorHAnsi"/>
                <w:color w:val="000000"/>
              </w:rPr>
              <w:t>N/A</w:t>
            </w:r>
          </w:p>
        </w:tc>
      </w:tr>
      <w:tr w:rsidR="006103D1" w:rsidRPr="006103D1" w14:paraId="2316B080" w14:textId="77777777" w:rsidTr="006103D1">
        <w:trPr>
          <w:trHeight w:val="287"/>
        </w:trPr>
        <w:tc>
          <w:tcPr>
            <w:tcW w:w="0" w:type="auto"/>
            <w:tcBorders>
              <w:top w:val="nil"/>
              <w:left w:val="single" w:sz="8" w:space="0" w:color="D4D4D4"/>
              <w:bottom w:val="single" w:sz="8" w:space="0" w:color="D4D4D4"/>
              <w:right w:val="single" w:sz="8" w:space="0" w:color="D4D4D4"/>
            </w:tcBorders>
            <w:noWrap/>
            <w:tcMar>
              <w:top w:w="15" w:type="dxa"/>
              <w:left w:w="15" w:type="dxa"/>
              <w:bottom w:w="15" w:type="dxa"/>
              <w:right w:w="15" w:type="dxa"/>
            </w:tcMar>
            <w:vAlign w:val="bottom"/>
            <w:hideMark/>
          </w:tcPr>
          <w:p w14:paraId="34A6365D" w14:textId="77777777" w:rsidR="006103D1" w:rsidRPr="006103D1" w:rsidRDefault="006103D1">
            <w:pPr>
              <w:rPr>
                <w:rFonts w:cstheme="minorHAnsi"/>
                <w:color w:val="000000"/>
              </w:rPr>
            </w:pPr>
            <w:r w:rsidRPr="006103D1">
              <w:rPr>
                <w:rFonts w:cstheme="minorHAnsi"/>
                <w:color w:val="000000"/>
              </w:rPr>
              <w:t>TFW/DR/20200220/BCFH</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67804B4D" w14:textId="77777777" w:rsidR="006103D1" w:rsidRPr="006103D1" w:rsidRDefault="006103D1">
            <w:pPr>
              <w:rPr>
                <w:rFonts w:cstheme="minorHAnsi"/>
                <w:color w:val="000000"/>
              </w:rPr>
            </w:pPr>
            <w:r w:rsidRPr="006103D1">
              <w:rPr>
                <w:rFonts w:cstheme="minorHAnsi"/>
                <w:color w:val="000000"/>
              </w:rPr>
              <w:t>Russia</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FD5A7AF" w14:textId="77777777" w:rsidR="006103D1" w:rsidRPr="006103D1" w:rsidRDefault="006103D1">
            <w:pPr>
              <w:jc w:val="right"/>
              <w:rPr>
                <w:rFonts w:cstheme="minorHAnsi"/>
                <w:color w:val="000000"/>
              </w:rPr>
            </w:pPr>
            <w:r w:rsidRPr="006103D1">
              <w:rPr>
                <w:rFonts w:cstheme="minorHAnsi"/>
                <w:color w:val="000000"/>
              </w:rPr>
              <w:t>20/02/2020</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028EAED5" w14:textId="77777777" w:rsidR="006103D1" w:rsidRPr="006103D1" w:rsidRDefault="006103D1">
            <w:pPr>
              <w:rPr>
                <w:rFonts w:cstheme="minorHAnsi"/>
                <w:color w:val="000000"/>
              </w:rPr>
            </w:pPr>
            <w:r w:rsidRPr="006103D1">
              <w:rPr>
                <w:rFonts w:cstheme="minorHAnsi"/>
                <w:color w:val="000000"/>
              </w:rPr>
              <w:t>Approved</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6D5D515" w14:textId="77777777" w:rsidR="006103D1" w:rsidRPr="006103D1" w:rsidRDefault="006103D1">
            <w:pPr>
              <w:jc w:val="right"/>
              <w:rPr>
                <w:rFonts w:cstheme="minorHAnsi"/>
                <w:color w:val="000000"/>
              </w:rPr>
            </w:pPr>
            <w:r w:rsidRPr="006103D1">
              <w:rPr>
                <w:rFonts w:cstheme="minorHAnsi"/>
                <w:color w:val="000000"/>
              </w:rPr>
              <w:t>£11.50</w:t>
            </w:r>
          </w:p>
        </w:tc>
        <w:tc>
          <w:tcPr>
            <w:tcW w:w="0" w:type="auto"/>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445C46D8" w14:textId="77777777" w:rsidR="006103D1" w:rsidRPr="006103D1" w:rsidRDefault="006103D1">
            <w:pPr>
              <w:rPr>
                <w:rFonts w:cstheme="minorHAnsi"/>
                <w:color w:val="000000"/>
              </w:rPr>
            </w:pPr>
            <w:r w:rsidRPr="006103D1">
              <w:rPr>
                <w:rFonts w:cstheme="minorHAnsi"/>
                <w:color w:val="000000"/>
              </w:rPr>
              <w:t>PayPal</w:t>
            </w:r>
          </w:p>
        </w:tc>
      </w:tr>
    </w:tbl>
    <w:p w14:paraId="387DE4C9" w14:textId="77777777" w:rsidR="006103D1" w:rsidRPr="006103D1" w:rsidRDefault="006103D1" w:rsidP="006103D1">
      <w:pPr>
        <w:rPr>
          <w:rFonts w:cstheme="minorHAnsi"/>
          <w:color w:val="000000"/>
        </w:rPr>
      </w:pPr>
    </w:p>
    <w:p w14:paraId="50BEB508" w14:textId="32FF8AC8" w:rsidR="006103D1" w:rsidRPr="006103D1" w:rsidRDefault="006103D1" w:rsidP="006103D1">
      <w:pPr>
        <w:rPr>
          <w:rFonts w:cstheme="minorHAnsi"/>
          <w:color w:val="000000"/>
        </w:rPr>
      </w:pPr>
      <w:r>
        <w:rPr>
          <w:rFonts w:cstheme="minorHAnsi"/>
          <w:color w:val="000000"/>
        </w:rPr>
        <w:t>Transport for Wales</w:t>
      </w:r>
      <w:r w:rsidRPr="006103D1">
        <w:rPr>
          <w:rFonts w:cstheme="minorHAnsi"/>
          <w:color w:val="000000"/>
        </w:rPr>
        <w:t xml:space="preserve"> do not validate the address the customer provides against an electoral roll to prove the customer lives at that address and so in theory, a customer from anywhere in the world could enter any address.</w:t>
      </w:r>
    </w:p>
    <w:p w14:paraId="418E4861" w14:textId="103AE145" w:rsidR="006103D1" w:rsidRPr="006103D1" w:rsidRDefault="006103D1" w:rsidP="006103D1">
      <w:pPr>
        <w:rPr>
          <w:rFonts w:cstheme="minorHAnsi"/>
          <w:color w:val="000000"/>
        </w:rPr>
      </w:pPr>
      <w:r w:rsidRPr="006103D1">
        <w:rPr>
          <w:rFonts w:cstheme="minorHAnsi"/>
          <w:color w:val="000000"/>
        </w:rPr>
        <w:lastRenderedPageBreak/>
        <w:br/>
        <w:t>It is possible to remove specific countries from the country list if you wish to stop customers who live in specific countries from claiming.</w:t>
      </w:r>
    </w:p>
    <w:p w14:paraId="0A7B7B6C" w14:textId="77777777" w:rsidR="006103D1" w:rsidRPr="006103D1" w:rsidRDefault="006103D1" w:rsidP="006103D1">
      <w:pPr>
        <w:rPr>
          <w:rFonts w:cstheme="minorHAnsi"/>
          <w:color w:val="000000"/>
        </w:rPr>
      </w:pPr>
      <w:r w:rsidRPr="006103D1">
        <w:rPr>
          <w:rFonts w:cstheme="minorHAnsi"/>
          <w:color w:val="000000"/>
        </w:rPr>
        <w:t>If a customer lives outside the UK, compensation can only be issued via PayPal.</w:t>
      </w:r>
    </w:p>
    <w:p w14:paraId="3E3A8AF8" w14:textId="77777777" w:rsidR="006103D1" w:rsidRDefault="006103D1" w:rsidP="006103D1">
      <w:pPr>
        <w:rPr>
          <w:rFonts w:ascii="Calibri" w:hAnsi="Calibri"/>
        </w:rPr>
      </w:pPr>
    </w:p>
    <w:p w14:paraId="202BF219" w14:textId="77777777" w:rsidR="006103D1" w:rsidRDefault="006103D1" w:rsidP="00962DA6">
      <w:pPr>
        <w:spacing w:after="0"/>
        <w:rPr>
          <w:rFonts w:cstheme="minorHAnsi"/>
          <w:b/>
          <w:bCs/>
        </w:rPr>
      </w:pPr>
    </w:p>
    <w:p w14:paraId="5D885008" w14:textId="77777777" w:rsidR="00C73C8C" w:rsidRDefault="00C73C8C" w:rsidP="00962DA6">
      <w:pPr>
        <w:spacing w:after="0"/>
        <w:rPr>
          <w:rFonts w:cstheme="minorHAnsi"/>
          <w:b/>
          <w:bCs/>
        </w:rPr>
      </w:pPr>
    </w:p>
    <w:p w14:paraId="47563FD7" w14:textId="77777777" w:rsidR="002906CF" w:rsidRDefault="002906CF" w:rsidP="00962DA6">
      <w:pPr>
        <w:spacing w:after="0"/>
        <w:rPr>
          <w:rFonts w:cstheme="minorHAnsi"/>
          <w:b/>
          <w:bCs/>
        </w:rPr>
      </w:pPr>
    </w:p>
    <w:p w14:paraId="596E268D" w14:textId="77777777" w:rsidR="005A232C" w:rsidRDefault="005A232C" w:rsidP="00962DA6">
      <w:pPr>
        <w:spacing w:after="0"/>
        <w:rPr>
          <w:rFonts w:cstheme="minorHAnsi"/>
          <w:u w:val="single"/>
        </w:rPr>
      </w:pPr>
    </w:p>
    <w:p w14:paraId="469B4509" w14:textId="0D4B4B78" w:rsidR="002C5C5E" w:rsidRDefault="002C5C5E" w:rsidP="002C5C5E">
      <w:pPr>
        <w:contextualSpacing/>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2B89"/>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06CF"/>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03D1"/>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816E1"/>
    <w:rsid w:val="00782D70"/>
    <w:rsid w:val="00797A24"/>
    <w:rsid w:val="007A0CA5"/>
    <w:rsid w:val="007B324E"/>
    <w:rsid w:val="007D46CF"/>
    <w:rsid w:val="00807134"/>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317B9"/>
    <w:rsid w:val="00C5241C"/>
    <w:rsid w:val="00C57EB8"/>
    <w:rsid w:val="00C63256"/>
    <w:rsid w:val="00C702FD"/>
    <w:rsid w:val="00C730D2"/>
    <w:rsid w:val="00C73C8C"/>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docId w15:val="{9EF450C6-A9E1-48AC-990E-48704C4E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6567">
      <w:bodyDiv w:val="1"/>
      <w:marLeft w:val="0"/>
      <w:marRight w:val="0"/>
      <w:marTop w:val="0"/>
      <w:marBottom w:val="0"/>
      <w:divBdr>
        <w:top w:val="none" w:sz="0" w:space="0" w:color="auto"/>
        <w:left w:val="none" w:sz="0" w:space="0" w:color="auto"/>
        <w:bottom w:val="none" w:sz="0" w:space="0" w:color="auto"/>
        <w:right w:val="none" w:sz="0" w:space="0" w:color="auto"/>
      </w:divBdr>
    </w:div>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41851004">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318456103">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1893</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2023-09-07T12:21:00Z</dcterms:created>
  <dcterms:modified xsi:type="dcterms:W3CDTF">2023-09-07T12:21:00Z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