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4B4A" w14:textId="5FC75BDC" w:rsidR="009D1DFC" w:rsidRPr="00D060C6" w:rsidRDefault="009D1DFC" w:rsidP="009D1DFC">
      <w:pPr>
        <w:pStyle w:val="FrontPageHeader"/>
        <w:framePr w:hSpace="180" w:wrap="around" w:vAnchor="text" w:hAnchor="text" w:x="567" w:y="1"/>
        <w:suppressOverlap/>
        <w:rPr>
          <w:color w:val="E60000"/>
        </w:rPr>
      </w:pPr>
      <w:r w:rsidRPr="00D060C6">
        <w:rPr>
          <w:color w:val="E60000"/>
        </w:rPr>
        <w:t xml:space="preserve">Default 20mph </w:t>
      </w:r>
      <w:r w:rsidR="00472707" w:rsidRPr="00D060C6">
        <w:rPr>
          <w:color w:val="E60000"/>
        </w:rPr>
        <w:t>s</w:t>
      </w:r>
      <w:r w:rsidRPr="00D060C6">
        <w:rPr>
          <w:color w:val="E60000"/>
        </w:rPr>
        <w:t xml:space="preserve">peed </w:t>
      </w:r>
      <w:r w:rsidR="00472707" w:rsidRPr="00D060C6">
        <w:rPr>
          <w:color w:val="E60000"/>
        </w:rPr>
        <w:t>l</w:t>
      </w:r>
      <w:r w:rsidRPr="00D060C6">
        <w:rPr>
          <w:color w:val="E60000"/>
        </w:rPr>
        <w:t xml:space="preserve">imit on </w:t>
      </w:r>
      <w:r w:rsidR="00472707" w:rsidRPr="00D060C6">
        <w:rPr>
          <w:color w:val="E60000"/>
        </w:rPr>
        <w:t>r</w:t>
      </w:r>
      <w:r w:rsidRPr="00D060C6">
        <w:rPr>
          <w:color w:val="E60000"/>
        </w:rPr>
        <w:t xml:space="preserve">estricted </w:t>
      </w:r>
      <w:r w:rsidR="00472707" w:rsidRPr="00D060C6">
        <w:rPr>
          <w:color w:val="E60000"/>
        </w:rPr>
        <w:t>r</w:t>
      </w:r>
      <w:r w:rsidRPr="00D060C6">
        <w:rPr>
          <w:color w:val="E60000"/>
        </w:rPr>
        <w:t>oads</w:t>
      </w:r>
    </w:p>
    <w:p w14:paraId="6100837F" w14:textId="036C5B9E" w:rsidR="00FB0766" w:rsidRPr="003B1B06" w:rsidRDefault="009D1DFC" w:rsidP="009D1DFC">
      <w:pPr>
        <w:pStyle w:val="FrontPageHeader"/>
        <w:framePr w:hSpace="180" w:wrap="around" w:vAnchor="text" w:hAnchor="text" w:x="567" w:y="1"/>
        <w:suppressOverlap/>
      </w:pPr>
      <w:r w:rsidRPr="00D060C6">
        <w:rPr>
          <w:color w:val="E60000"/>
        </w:rPr>
        <w:t>Phase 1</w:t>
      </w:r>
    </w:p>
    <w:p w14:paraId="6BC18AA8" w14:textId="6F036861" w:rsidR="00763912" w:rsidRPr="003B1B06" w:rsidRDefault="000A2D26" w:rsidP="009D1DFC">
      <w:pPr>
        <w:ind w:left="0"/>
      </w:pPr>
      <w:r w:rsidRPr="003B1B06">
        <w:rPr>
          <w:noProof/>
        </w:rPr>
        <mc:AlternateContent>
          <mc:Choice Requires="wps">
            <w:drawing>
              <wp:anchor distT="45720" distB="45720" distL="114300" distR="114300" simplePos="0" relativeHeight="251658241" behindDoc="0" locked="0" layoutInCell="1" allowOverlap="1" wp14:anchorId="3272EBF3" wp14:editId="71129F7F">
                <wp:simplePos x="0" y="0"/>
                <wp:positionH relativeFrom="column">
                  <wp:posOffset>292100</wp:posOffset>
                </wp:positionH>
                <wp:positionV relativeFrom="paragraph">
                  <wp:posOffset>506730</wp:posOffset>
                </wp:positionV>
                <wp:extent cx="6260465" cy="1348105"/>
                <wp:effectExtent l="0" t="0" r="0" b="444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348105"/>
                        </a:xfrm>
                        <a:prstGeom prst="rect">
                          <a:avLst/>
                        </a:prstGeom>
                        <a:noFill/>
                        <a:ln w="9525">
                          <a:noFill/>
                          <a:miter lim="800000"/>
                          <a:headEnd/>
                          <a:tailEnd/>
                        </a:ln>
                      </wps:spPr>
                      <wps:txbx>
                        <w:txbxContent>
                          <w:p w14:paraId="0017E025" w14:textId="50104C3D" w:rsidR="00D57DEE" w:rsidRPr="002738F0" w:rsidRDefault="002520DF" w:rsidP="00001296">
                            <w:pPr>
                              <w:pStyle w:val="FrontPageHeader"/>
                              <w:rPr>
                                <w:color w:val="000000" w:themeColor="text1"/>
                                <w:sz w:val="36"/>
                                <w:szCs w:val="36"/>
                              </w:rPr>
                            </w:pPr>
                            <w:r>
                              <w:rPr>
                                <w:color w:val="000000" w:themeColor="text1"/>
                                <w:sz w:val="36"/>
                                <w:szCs w:val="36"/>
                              </w:rPr>
                              <w:t xml:space="preserve">Interim </w:t>
                            </w:r>
                            <w:r w:rsidR="00472707">
                              <w:rPr>
                                <w:color w:val="000000" w:themeColor="text1"/>
                                <w:sz w:val="36"/>
                                <w:szCs w:val="36"/>
                              </w:rPr>
                              <w:t>m</w:t>
                            </w:r>
                            <w:r>
                              <w:rPr>
                                <w:color w:val="000000" w:themeColor="text1"/>
                                <w:sz w:val="36"/>
                                <w:szCs w:val="36"/>
                              </w:rPr>
                              <w:t xml:space="preserve">onitoring </w:t>
                            </w:r>
                            <w:r w:rsidR="00472707">
                              <w:rPr>
                                <w:color w:val="000000" w:themeColor="text1"/>
                                <w:sz w:val="36"/>
                                <w:szCs w:val="36"/>
                              </w:rPr>
                              <w:t>r</w:t>
                            </w:r>
                            <w:r>
                              <w:rPr>
                                <w:color w:val="000000" w:themeColor="text1"/>
                                <w:sz w:val="36"/>
                                <w:szCs w:val="36"/>
                              </w:rPr>
                              <w:t>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2EBF3" id="_x0000_t202" coordsize="21600,21600" o:spt="202" path="m,l,21600r21600,l21600,xe">
                <v:stroke joinstyle="miter"/>
                <v:path gradientshapeok="t" o:connecttype="rect"/>
              </v:shapetype>
              <v:shape id="Text Box 217" o:spid="_x0000_s1026" type="#_x0000_t202" style="position:absolute;margin-left:23pt;margin-top:39.9pt;width:492.95pt;height:106.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" filled="f" stroked="f">
                <v:textbox>
                  <w:txbxContent>
                    <w:p w14:paraId="0017E025" w14:textId="50104C3D" w:rsidR="00D57DEE" w:rsidRPr="002738F0" w:rsidRDefault="002520DF" w:rsidP="00001296">
                      <w:pPr>
                        <w:pStyle w:val="FrontPageHeader"/>
                        <w:rPr>
                          <w:color w:val="000000" w:themeColor="text1"/>
                          <w:sz w:val="36"/>
                          <w:szCs w:val="36"/>
                        </w:rPr>
                      </w:pPr>
                      <w:r>
                        <w:rPr>
                          <w:color w:val="000000" w:themeColor="text1"/>
                          <w:sz w:val="36"/>
                          <w:szCs w:val="36"/>
                        </w:rPr>
                        <w:t xml:space="preserve">Interim </w:t>
                      </w:r>
                      <w:r w:rsidR="00472707">
                        <w:rPr>
                          <w:color w:val="000000" w:themeColor="text1"/>
                          <w:sz w:val="36"/>
                          <w:szCs w:val="36"/>
                        </w:rPr>
                        <w:t>m</w:t>
                      </w:r>
                      <w:r>
                        <w:rPr>
                          <w:color w:val="000000" w:themeColor="text1"/>
                          <w:sz w:val="36"/>
                          <w:szCs w:val="36"/>
                        </w:rPr>
                        <w:t xml:space="preserve">onitoring </w:t>
                      </w:r>
                      <w:r w:rsidR="00472707">
                        <w:rPr>
                          <w:color w:val="000000" w:themeColor="text1"/>
                          <w:sz w:val="36"/>
                          <w:szCs w:val="36"/>
                        </w:rPr>
                        <w:t>r</w:t>
                      </w:r>
                      <w:r>
                        <w:rPr>
                          <w:color w:val="000000" w:themeColor="text1"/>
                          <w:sz w:val="36"/>
                          <w:szCs w:val="36"/>
                        </w:rPr>
                        <w:t>eport</w:t>
                      </w:r>
                    </w:p>
                  </w:txbxContent>
                </v:textbox>
                <w10:wrap type="square"/>
              </v:shape>
            </w:pict>
          </mc:Fallback>
        </mc:AlternateContent>
      </w:r>
    </w:p>
    <w:p w14:paraId="760AE788" w14:textId="7A0C694A" w:rsidR="004C5AFE" w:rsidRPr="003B1B06" w:rsidRDefault="005B7A51" w:rsidP="000A2D26">
      <w:pPr>
        <w:ind w:left="0"/>
      </w:pPr>
      <w:r w:rsidRPr="003B1B06">
        <w:rPr>
          <w:noProof/>
          <w:lang w:eastAsia="en-GB"/>
        </w:rPr>
        <w:drawing>
          <wp:anchor distT="0" distB="0" distL="114300" distR="114300" simplePos="0" relativeHeight="251658240" behindDoc="1" locked="0" layoutInCell="1" allowOverlap="1" wp14:anchorId="4D7C0C6F" wp14:editId="20AAC365">
            <wp:simplePos x="0" y="0"/>
            <wp:positionH relativeFrom="page">
              <wp:align>right</wp:align>
            </wp:positionH>
            <wp:positionV relativeFrom="paragraph">
              <wp:posOffset>393065</wp:posOffset>
            </wp:positionV>
            <wp:extent cx="7534275" cy="3076575"/>
            <wp:effectExtent l="0" t="0" r="9525" b="9525"/>
            <wp:wrapTight wrapText="bothSides">
              <wp:wrapPolygon edited="0">
                <wp:start x="0" y="0"/>
                <wp:lineTo x="0" y="21533"/>
                <wp:lineTo x="21573" y="2153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34275" cy="3076575"/>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2"/>
        <w:tblW w:w="0" w:type="auto"/>
        <w:tblLayout w:type="fixed"/>
        <w:tblLook w:val="04A0" w:firstRow="1" w:lastRow="0" w:firstColumn="1" w:lastColumn="0" w:noHBand="0" w:noVBand="1"/>
      </w:tblPr>
      <w:tblGrid>
        <w:gridCol w:w="3004"/>
        <w:gridCol w:w="3906"/>
      </w:tblGrid>
      <w:tr w:rsidR="086BC553" w:rsidRPr="003B1B06" w14:paraId="33985255" w14:textId="77777777" w:rsidTr="001246F0">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3004" w:type="dxa"/>
          </w:tcPr>
          <w:p w14:paraId="2372C2FE" w14:textId="6AD96E38" w:rsidR="086BC553" w:rsidRPr="003B1B06" w:rsidRDefault="008D64E1" w:rsidP="008D64E1">
            <w:pPr>
              <w:ind w:left="179" w:right="-105"/>
              <w:rPr>
                <w:rFonts w:ascii="Arial" w:eastAsia="Calibri" w:hAnsi="Arial" w:cs="Arial"/>
                <w:u w:val="none"/>
              </w:rPr>
            </w:pPr>
            <w:r w:rsidRPr="003B1B06">
              <w:rPr>
                <w:rFonts w:ascii="Arial" w:eastAsia="Calibri" w:hAnsi="Arial" w:cs="Arial"/>
                <w:u w:val="none"/>
              </w:rPr>
              <w:t>Re</w:t>
            </w:r>
            <w:r w:rsidR="004D3856" w:rsidRPr="003B1B06">
              <w:rPr>
                <w:rFonts w:ascii="Arial" w:eastAsia="Calibri" w:hAnsi="Arial" w:cs="Arial"/>
                <w:u w:val="none"/>
              </w:rPr>
              <w:t>vision</w:t>
            </w:r>
          </w:p>
        </w:tc>
        <w:tc>
          <w:tcPr>
            <w:tcW w:w="3906" w:type="dxa"/>
          </w:tcPr>
          <w:p w14:paraId="3688C796" w14:textId="3651683F" w:rsidR="086BC553" w:rsidRPr="00443A63" w:rsidRDefault="00C537F5" w:rsidP="00C27FE5">
            <w:pPr>
              <w:ind w:left="321" w:right="317"/>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highlight w:val="magenta"/>
                <w:u w:val="none"/>
              </w:rPr>
            </w:pPr>
            <w:r w:rsidRPr="002B7174">
              <w:rPr>
                <w:rFonts w:ascii="Arial" w:eastAsia="Calibri" w:hAnsi="Arial" w:cs="Arial"/>
                <w:u w:val="none"/>
              </w:rPr>
              <w:t>Final</w:t>
            </w:r>
            <w:r w:rsidR="00446C6D" w:rsidRPr="002B7174">
              <w:rPr>
                <w:rFonts w:ascii="Arial" w:eastAsia="Calibri" w:hAnsi="Arial" w:cs="Arial"/>
                <w:u w:val="none"/>
              </w:rPr>
              <w:t xml:space="preserve"> (</w:t>
            </w:r>
            <w:r w:rsidR="00B40B75" w:rsidRPr="002B7174">
              <w:rPr>
                <w:rFonts w:ascii="Arial" w:eastAsia="Calibri" w:hAnsi="Arial" w:cs="Arial"/>
                <w:u w:val="none"/>
              </w:rPr>
              <w:t>r</w:t>
            </w:r>
            <w:r w:rsidR="00446C6D" w:rsidRPr="002B7174">
              <w:rPr>
                <w:rFonts w:ascii="Arial" w:eastAsia="Calibri" w:hAnsi="Arial" w:cs="Arial"/>
                <w:u w:val="none"/>
              </w:rPr>
              <w:t>evised</w:t>
            </w:r>
            <w:r w:rsidR="00201DD1" w:rsidRPr="002B7174">
              <w:rPr>
                <w:rFonts w:ascii="Arial" w:eastAsia="Calibri" w:hAnsi="Arial" w:cs="Arial"/>
                <w:u w:val="none"/>
              </w:rPr>
              <w:t>)</w:t>
            </w:r>
          </w:p>
        </w:tc>
      </w:tr>
      <w:tr w:rsidR="086BC553" w:rsidRPr="003B1B06" w14:paraId="271F7881" w14:textId="77777777" w:rsidTr="001246F0">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3004" w:type="dxa"/>
          </w:tcPr>
          <w:p w14:paraId="2305B552" w14:textId="3E7AB26B" w:rsidR="086BC553" w:rsidRPr="003B1B06" w:rsidRDefault="086BC553" w:rsidP="008D64E1">
            <w:pPr>
              <w:ind w:left="179" w:right="-105"/>
              <w:rPr>
                <w:rFonts w:ascii="Arial" w:eastAsia="Calibri" w:hAnsi="Arial" w:cs="Arial"/>
                <w:u w:val="none"/>
              </w:rPr>
            </w:pPr>
            <w:r w:rsidRPr="003B1B06">
              <w:rPr>
                <w:rFonts w:ascii="Arial" w:eastAsia="Calibri" w:hAnsi="Arial" w:cs="Arial"/>
                <w:u w:val="none"/>
              </w:rPr>
              <w:t>Issue Date</w:t>
            </w:r>
          </w:p>
        </w:tc>
        <w:tc>
          <w:tcPr>
            <w:tcW w:w="3906" w:type="dxa"/>
          </w:tcPr>
          <w:p w14:paraId="3C37300D" w14:textId="77777777" w:rsidR="086BC553" w:rsidRPr="00337705" w:rsidRDefault="00016C58" w:rsidP="00C27FE5">
            <w:pPr>
              <w:ind w:left="321" w:right="317"/>
              <w:cnfStyle w:val="000000100000" w:firstRow="0" w:lastRow="0" w:firstColumn="0" w:lastColumn="0" w:oddVBand="0" w:evenVBand="0" w:oddHBand="1" w:evenHBand="0" w:firstRowFirstColumn="0" w:firstRowLastColumn="0" w:lastRowFirstColumn="0" w:lastRowLastColumn="0"/>
              <w:rPr>
                <w:rFonts w:ascii="Arial" w:eastAsia="Calibri" w:hAnsi="Arial" w:cs="Arial"/>
                <w:u w:val="none"/>
              </w:rPr>
            </w:pPr>
            <w:r w:rsidRPr="00337705">
              <w:rPr>
                <w:rFonts w:ascii="Arial" w:eastAsia="Calibri" w:hAnsi="Arial" w:cs="Arial"/>
                <w:u w:val="none"/>
              </w:rPr>
              <w:t>16 March 2023</w:t>
            </w:r>
          </w:p>
          <w:p w14:paraId="38F92D5B" w14:textId="386A2A15" w:rsidR="00016C58" w:rsidRPr="00443A63" w:rsidRDefault="00016C58" w:rsidP="00C27FE5">
            <w:pPr>
              <w:ind w:left="321" w:right="317"/>
              <w:cnfStyle w:val="000000100000" w:firstRow="0" w:lastRow="0" w:firstColumn="0" w:lastColumn="0" w:oddVBand="0" w:evenVBand="0" w:oddHBand="1" w:evenHBand="0" w:firstRowFirstColumn="0" w:firstRowLastColumn="0" w:lastRowFirstColumn="0" w:lastRowLastColumn="0"/>
              <w:rPr>
                <w:rFonts w:ascii="Arial" w:eastAsia="Calibri" w:hAnsi="Arial" w:cs="Arial"/>
                <w:highlight w:val="magenta"/>
                <w:u w:val="none"/>
              </w:rPr>
            </w:pPr>
            <w:r w:rsidRPr="004A19EA">
              <w:rPr>
                <w:rFonts w:ascii="Arial" w:eastAsia="Calibri" w:hAnsi="Arial" w:cs="Arial"/>
                <w:u w:val="none"/>
              </w:rPr>
              <w:t xml:space="preserve">Revised – </w:t>
            </w:r>
            <w:r w:rsidR="00153EBA">
              <w:rPr>
                <w:rFonts w:ascii="Arial" w:eastAsia="Calibri" w:hAnsi="Arial" w:cs="Arial"/>
                <w:u w:val="none"/>
              </w:rPr>
              <w:t>1</w:t>
            </w:r>
            <w:r w:rsidR="00471346">
              <w:rPr>
                <w:rFonts w:ascii="Arial" w:eastAsia="Calibri" w:hAnsi="Arial" w:cs="Arial"/>
                <w:u w:val="none"/>
              </w:rPr>
              <w:t>5</w:t>
            </w:r>
            <w:r w:rsidRPr="004A19EA">
              <w:rPr>
                <w:rFonts w:ascii="Arial" w:eastAsia="Calibri" w:hAnsi="Arial" w:cs="Arial"/>
                <w:u w:val="none"/>
              </w:rPr>
              <w:t xml:space="preserve"> </w:t>
            </w:r>
            <w:r w:rsidR="006A6A97" w:rsidRPr="004A19EA">
              <w:rPr>
                <w:rFonts w:ascii="Arial" w:eastAsia="Calibri" w:hAnsi="Arial" w:cs="Arial"/>
                <w:u w:val="none"/>
              </w:rPr>
              <w:t>February</w:t>
            </w:r>
            <w:r w:rsidRPr="004A19EA">
              <w:rPr>
                <w:rFonts w:ascii="Arial" w:eastAsia="Calibri" w:hAnsi="Arial" w:cs="Arial"/>
                <w:u w:val="none"/>
              </w:rPr>
              <w:t xml:space="preserve"> 2024</w:t>
            </w:r>
          </w:p>
        </w:tc>
      </w:tr>
    </w:tbl>
    <w:p w14:paraId="682ECF0B" w14:textId="5DFE720D" w:rsidR="00A2295B" w:rsidRPr="003B1B06" w:rsidRDefault="00A2295B" w:rsidP="00767387">
      <w:pPr>
        <w:sectPr w:rsidR="00A2295B" w:rsidRPr="003B1B06" w:rsidSect="000E346C">
          <w:headerReference w:type="default" r:id="rId12"/>
          <w:footerReference w:type="default" r:id="rId13"/>
          <w:headerReference w:type="first" r:id="rId14"/>
          <w:footerReference w:type="first" r:id="rId15"/>
          <w:pgSz w:w="11900" w:h="16840"/>
          <w:pgMar w:top="4194" w:right="680" w:bottom="680" w:left="680" w:header="709" w:footer="801" w:gutter="0"/>
          <w:cols w:space="708"/>
          <w:titlePg/>
          <w:docGrid w:linePitch="360"/>
        </w:sectPr>
      </w:pPr>
    </w:p>
    <w:p w14:paraId="417C126C" w14:textId="01BA64E3" w:rsidR="00911312" w:rsidRPr="00D060C6" w:rsidRDefault="00911312" w:rsidP="00911312">
      <w:pPr>
        <w:pStyle w:val="HeaderTableBlack"/>
        <w:rPr>
          <w:color w:val="E60000"/>
        </w:rPr>
      </w:pPr>
      <w:r w:rsidRPr="00D060C6">
        <w:rPr>
          <w:color w:val="E60000"/>
        </w:rPr>
        <w:lastRenderedPageBreak/>
        <w:t>Contents</w:t>
      </w:r>
    </w:p>
    <w:p w14:paraId="715C0E04" w14:textId="3E0D9BC2" w:rsidR="00B73FE6" w:rsidRPr="00B73FE6" w:rsidRDefault="00911312">
      <w:pPr>
        <w:pStyle w:val="TOC1"/>
        <w:tabs>
          <w:tab w:val="left" w:pos="480"/>
          <w:tab w:val="right" w:leader="dot" w:pos="9769"/>
        </w:tabs>
        <w:rPr>
          <w:rFonts w:ascii="Arial" w:eastAsiaTheme="minorEastAsia" w:hAnsi="Arial" w:cs="Arial"/>
          <w:b w:val="0"/>
          <w:bCs w:val="0"/>
          <w:noProof/>
          <w:color w:val="auto"/>
          <w:sz w:val="24"/>
          <w:szCs w:val="24"/>
          <w:lang w:eastAsia="en-GB"/>
        </w:rPr>
      </w:pPr>
      <w:r w:rsidRPr="00B73FE6">
        <w:rPr>
          <w:rFonts w:ascii="Arial" w:hAnsi="Arial" w:cs="Arial"/>
          <w:sz w:val="24"/>
          <w:szCs w:val="24"/>
        </w:rPr>
        <w:fldChar w:fldCharType="begin"/>
      </w:r>
      <w:r w:rsidRPr="00B73FE6">
        <w:rPr>
          <w:rFonts w:ascii="Arial" w:hAnsi="Arial" w:cs="Arial"/>
          <w:sz w:val="24"/>
          <w:szCs w:val="24"/>
        </w:rPr>
        <w:instrText xml:space="preserve"> TOC \o "1-2" \h \z \u </w:instrText>
      </w:r>
      <w:r w:rsidRPr="00B73FE6">
        <w:rPr>
          <w:rFonts w:ascii="Arial" w:hAnsi="Arial" w:cs="Arial"/>
          <w:sz w:val="24"/>
          <w:szCs w:val="24"/>
        </w:rPr>
        <w:fldChar w:fldCharType="separate"/>
      </w:r>
      <w:hyperlink w:anchor="_Toc129898082" w:history="1">
        <w:r w:rsidR="00B73FE6" w:rsidRPr="00B73FE6">
          <w:rPr>
            <w:rStyle w:val="Hyperlink"/>
            <w:rFonts w:ascii="Arial" w:hAnsi="Arial" w:cs="Arial"/>
            <w:noProof/>
            <w:sz w:val="24"/>
            <w:szCs w:val="24"/>
          </w:rPr>
          <w:t>1.</w:t>
        </w:r>
        <w:r w:rsidR="00B73FE6" w:rsidRPr="00B73FE6">
          <w:rPr>
            <w:rFonts w:ascii="Arial" w:eastAsiaTheme="minorEastAsia" w:hAnsi="Arial" w:cs="Arial"/>
            <w:b w:val="0"/>
            <w:bCs w:val="0"/>
            <w:noProof/>
            <w:color w:val="auto"/>
            <w:sz w:val="24"/>
            <w:szCs w:val="24"/>
            <w:lang w:eastAsia="en-GB"/>
          </w:rPr>
          <w:tab/>
        </w:r>
        <w:r w:rsidR="00B73FE6" w:rsidRPr="00B73FE6">
          <w:rPr>
            <w:rStyle w:val="Hyperlink"/>
            <w:rFonts w:ascii="Arial" w:hAnsi="Arial" w:cs="Arial"/>
            <w:noProof/>
            <w:sz w:val="24"/>
            <w:szCs w:val="24"/>
          </w:rPr>
          <w:t>Introduction</w:t>
        </w:r>
        <w:r w:rsidR="00B73FE6" w:rsidRPr="00B73FE6">
          <w:rPr>
            <w:rFonts w:ascii="Arial" w:hAnsi="Arial" w:cs="Arial"/>
            <w:noProof/>
            <w:webHidden/>
            <w:sz w:val="24"/>
            <w:szCs w:val="24"/>
          </w:rPr>
          <w:tab/>
        </w:r>
        <w:r w:rsidR="00B73FE6" w:rsidRPr="00B73FE6">
          <w:rPr>
            <w:rFonts w:ascii="Arial" w:hAnsi="Arial" w:cs="Arial"/>
            <w:noProof/>
            <w:webHidden/>
            <w:sz w:val="24"/>
            <w:szCs w:val="24"/>
          </w:rPr>
          <w:fldChar w:fldCharType="begin"/>
        </w:r>
        <w:r w:rsidR="00B73FE6" w:rsidRPr="00B73FE6">
          <w:rPr>
            <w:rFonts w:ascii="Arial" w:hAnsi="Arial" w:cs="Arial"/>
            <w:noProof/>
            <w:webHidden/>
            <w:sz w:val="24"/>
            <w:szCs w:val="24"/>
          </w:rPr>
          <w:instrText xml:space="preserve"> PAGEREF _Toc129898082 \h </w:instrText>
        </w:r>
        <w:r w:rsidR="00B73FE6" w:rsidRPr="00B73FE6">
          <w:rPr>
            <w:rFonts w:ascii="Arial" w:hAnsi="Arial" w:cs="Arial"/>
            <w:noProof/>
            <w:webHidden/>
            <w:sz w:val="24"/>
            <w:szCs w:val="24"/>
          </w:rPr>
        </w:r>
        <w:r w:rsidR="00B73FE6" w:rsidRPr="00B73FE6">
          <w:rPr>
            <w:rFonts w:ascii="Arial" w:hAnsi="Arial" w:cs="Arial"/>
            <w:noProof/>
            <w:webHidden/>
            <w:sz w:val="24"/>
            <w:szCs w:val="24"/>
          </w:rPr>
          <w:fldChar w:fldCharType="separate"/>
        </w:r>
        <w:r w:rsidR="002433B1">
          <w:rPr>
            <w:rFonts w:ascii="Arial" w:hAnsi="Arial" w:cs="Arial"/>
            <w:noProof/>
            <w:webHidden/>
            <w:sz w:val="24"/>
            <w:szCs w:val="24"/>
          </w:rPr>
          <w:t>3</w:t>
        </w:r>
        <w:r w:rsidR="00B73FE6" w:rsidRPr="00B73FE6">
          <w:rPr>
            <w:rFonts w:ascii="Arial" w:hAnsi="Arial" w:cs="Arial"/>
            <w:noProof/>
            <w:webHidden/>
            <w:sz w:val="24"/>
            <w:szCs w:val="24"/>
          </w:rPr>
          <w:fldChar w:fldCharType="end"/>
        </w:r>
      </w:hyperlink>
    </w:p>
    <w:p w14:paraId="73929BB9" w14:textId="56B575EF" w:rsidR="00B73FE6" w:rsidRPr="00B73FE6" w:rsidRDefault="00AD5B39">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898083" w:history="1">
        <w:r w:rsidR="00B73FE6" w:rsidRPr="00B73FE6">
          <w:rPr>
            <w:rStyle w:val="Hyperlink"/>
            <w:rFonts w:ascii="Arial" w:hAnsi="Arial" w:cs="Arial"/>
            <w:i w:val="0"/>
            <w:iCs w:val="0"/>
            <w:noProof/>
            <w:sz w:val="24"/>
            <w:szCs w:val="24"/>
            <w14:scene3d>
              <w14:camera w14:prst="orthographicFront"/>
              <w14:lightRig w14:rig="threePt" w14:dir="t">
                <w14:rot w14:lat="0" w14:lon="0" w14:rev="0"/>
              </w14:lightRig>
            </w14:scene3d>
          </w:rPr>
          <w:t>1.1.</w:t>
        </w:r>
        <w:r w:rsidR="00B73FE6" w:rsidRPr="00B73FE6">
          <w:rPr>
            <w:rFonts w:ascii="Arial" w:eastAsiaTheme="minorEastAsia" w:hAnsi="Arial" w:cs="Arial"/>
            <w:i w:val="0"/>
            <w:iCs w:val="0"/>
            <w:noProof/>
            <w:color w:val="auto"/>
            <w:sz w:val="24"/>
            <w:szCs w:val="24"/>
            <w:lang w:eastAsia="en-GB"/>
          </w:rPr>
          <w:tab/>
        </w:r>
        <w:r w:rsidR="00B73FE6" w:rsidRPr="00B73FE6">
          <w:rPr>
            <w:rStyle w:val="Hyperlink"/>
            <w:rFonts w:ascii="Arial" w:hAnsi="Arial" w:cs="Arial"/>
            <w:i w:val="0"/>
            <w:iCs w:val="0"/>
            <w:noProof/>
            <w:sz w:val="24"/>
            <w:szCs w:val="24"/>
          </w:rPr>
          <w:t>Background</w:t>
        </w:r>
        <w:r w:rsidR="00B73FE6" w:rsidRPr="00B73FE6">
          <w:rPr>
            <w:rFonts w:ascii="Arial" w:hAnsi="Arial" w:cs="Arial"/>
            <w:i w:val="0"/>
            <w:iCs w:val="0"/>
            <w:noProof/>
            <w:webHidden/>
            <w:sz w:val="24"/>
            <w:szCs w:val="24"/>
          </w:rPr>
          <w:tab/>
        </w:r>
        <w:r w:rsidR="00B73FE6" w:rsidRPr="00B73FE6">
          <w:rPr>
            <w:rFonts w:ascii="Arial" w:hAnsi="Arial" w:cs="Arial"/>
            <w:i w:val="0"/>
            <w:iCs w:val="0"/>
            <w:noProof/>
            <w:webHidden/>
            <w:sz w:val="24"/>
            <w:szCs w:val="24"/>
          </w:rPr>
          <w:fldChar w:fldCharType="begin"/>
        </w:r>
        <w:r w:rsidR="00B73FE6" w:rsidRPr="00B73FE6">
          <w:rPr>
            <w:rFonts w:ascii="Arial" w:hAnsi="Arial" w:cs="Arial"/>
            <w:i w:val="0"/>
            <w:iCs w:val="0"/>
            <w:noProof/>
            <w:webHidden/>
            <w:sz w:val="24"/>
            <w:szCs w:val="24"/>
          </w:rPr>
          <w:instrText xml:space="preserve"> PAGEREF _Toc129898083 \h </w:instrText>
        </w:r>
        <w:r w:rsidR="00B73FE6" w:rsidRPr="00B73FE6">
          <w:rPr>
            <w:rFonts w:ascii="Arial" w:hAnsi="Arial" w:cs="Arial"/>
            <w:i w:val="0"/>
            <w:iCs w:val="0"/>
            <w:noProof/>
            <w:webHidden/>
            <w:sz w:val="24"/>
            <w:szCs w:val="24"/>
          </w:rPr>
        </w:r>
        <w:r w:rsidR="00B73FE6" w:rsidRPr="00B73FE6">
          <w:rPr>
            <w:rFonts w:ascii="Arial" w:hAnsi="Arial" w:cs="Arial"/>
            <w:i w:val="0"/>
            <w:iCs w:val="0"/>
            <w:noProof/>
            <w:webHidden/>
            <w:sz w:val="24"/>
            <w:szCs w:val="24"/>
          </w:rPr>
          <w:fldChar w:fldCharType="separate"/>
        </w:r>
        <w:r w:rsidR="002433B1">
          <w:rPr>
            <w:rFonts w:ascii="Arial" w:hAnsi="Arial" w:cs="Arial"/>
            <w:i w:val="0"/>
            <w:iCs w:val="0"/>
            <w:noProof/>
            <w:webHidden/>
            <w:sz w:val="24"/>
            <w:szCs w:val="24"/>
          </w:rPr>
          <w:t>3</w:t>
        </w:r>
        <w:r w:rsidR="00B73FE6" w:rsidRPr="00B73FE6">
          <w:rPr>
            <w:rFonts w:ascii="Arial" w:hAnsi="Arial" w:cs="Arial"/>
            <w:i w:val="0"/>
            <w:iCs w:val="0"/>
            <w:noProof/>
            <w:webHidden/>
            <w:sz w:val="24"/>
            <w:szCs w:val="24"/>
          </w:rPr>
          <w:fldChar w:fldCharType="end"/>
        </w:r>
      </w:hyperlink>
    </w:p>
    <w:p w14:paraId="5A6CF42D" w14:textId="46EAD349" w:rsidR="00B73FE6" w:rsidRPr="00B73FE6" w:rsidRDefault="00AD5B39">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898084" w:history="1">
        <w:r w:rsidR="00B73FE6" w:rsidRPr="00B73FE6">
          <w:rPr>
            <w:rStyle w:val="Hyperlink"/>
            <w:rFonts w:ascii="Arial" w:hAnsi="Arial" w:cs="Arial"/>
            <w:i w:val="0"/>
            <w:iCs w:val="0"/>
            <w:noProof/>
            <w:sz w:val="24"/>
            <w:szCs w:val="24"/>
            <w14:scene3d>
              <w14:camera w14:prst="orthographicFront"/>
              <w14:lightRig w14:rig="threePt" w14:dir="t">
                <w14:rot w14:lat="0" w14:lon="0" w14:rev="0"/>
              </w14:lightRig>
            </w14:scene3d>
          </w:rPr>
          <w:t>1.2.</w:t>
        </w:r>
        <w:r w:rsidR="00B73FE6" w:rsidRPr="00B73FE6">
          <w:rPr>
            <w:rFonts w:ascii="Arial" w:eastAsiaTheme="minorEastAsia" w:hAnsi="Arial" w:cs="Arial"/>
            <w:i w:val="0"/>
            <w:iCs w:val="0"/>
            <w:noProof/>
            <w:color w:val="auto"/>
            <w:sz w:val="24"/>
            <w:szCs w:val="24"/>
            <w:lang w:eastAsia="en-GB"/>
          </w:rPr>
          <w:tab/>
        </w:r>
        <w:r w:rsidR="00B73FE6" w:rsidRPr="00B73FE6">
          <w:rPr>
            <w:rStyle w:val="Hyperlink"/>
            <w:rFonts w:ascii="Arial" w:hAnsi="Arial" w:cs="Arial"/>
            <w:i w:val="0"/>
            <w:iCs w:val="0"/>
            <w:noProof/>
            <w:sz w:val="24"/>
            <w:szCs w:val="24"/>
          </w:rPr>
          <w:t>Rationale for intervention</w:t>
        </w:r>
        <w:r w:rsidR="00B73FE6" w:rsidRPr="00B73FE6">
          <w:rPr>
            <w:rFonts w:ascii="Arial" w:hAnsi="Arial" w:cs="Arial"/>
            <w:i w:val="0"/>
            <w:iCs w:val="0"/>
            <w:noProof/>
            <w:webHidden/>
            <w:sz w:val="24"/>
            <w:szCs w:val="24"/>
          </w:rPr>
          <w:tab/>
        </w:r>
        <w:r w:rsidR="00B73FE6" w:rsidRPr="00B73FE6">
          <w:rPr>
            <w:rFonts w:ascii="Arial" w:hAnsi="Arial" w:cs="Arial"/>
            <w:i w:val="0"/>
            <w:iCs w:val="0"/>
            <w:noProof/>
            <w:webHidden/>
            <w:sz w:val="24"/>
            <w:szCs w:val="24"/>
          </w:rPr>
          <w:fldChar w:fldCharType="begin"/>
        </w:r>
        <w:r w:rsidR="00B73FE6" w:rsidRPr="00B73FE6">
          <w:rPr>
            <w:rFonts w:ascii="Arial" w:hAnsi="Arial" w:cs="Arial"/>
            <w:i w:val="0"/>
            <w:iCs w:val="0"/>
            <w:noProof/>
            <w:webHidden/>
            <w:sz w:val="24"/>
            <w:szCs w:val="24"/>
          </w:rPr>
          <w:instrText xml:space="preserve"> PAGEREF _Toc129898084 \h </w:instrText>
        </w:r>
        <w:r w:rsidR="00B73FE6" w:rsidRPr="00B73FE6">
          <w:rPr>
            <w:rFonts w:ascii="Arial" w:hAnsi="Arial" w:cs="Arial"/>
            <w:i w:val="0"/>
            <w:iCs w:val="0"/>
            <w:noProof/>
            <w:webHidden/>
            <w:sz w:val="24"/>
            <w:szCs w:val="24"/>
          </w:rPr>
        </w:r>
        <w:r w:rsidR="00B73FE6" w:rsidRPr="00B73FE6">
          <w:rPr>
            <w:rFonts w:ascii="Arial" w:hAnsi="Arial" w:cs="Arial"/>
            <w:i w:val="0"/>
            <w:iCs w:val="0"/>
            <w:noProof/>
            <w:webHidden/>
            <w:sz w:val="24"/>
            <w:szCs w:val="24"/>
          </w:rPr>
          <w:fldChar w:fldCharType="separate"/>
        </w:r>
        <w:r w:rsidR="002433B1">
          <w:rPr>
            <w:rFonts w:ascii="Arial" w:hAnsi="Arial" w:cs="Arial"/>
            <w:i w:val="0"/>
            <w:iCs w:val="0"/>
            <w:noProof/>
            <w:webHidden/>
            <w:sz w:val="24"/>
            <w:szCs w:val="24"/>
          </w:rPr>
          <w:t>3</w:t>
        </w:r>
        <w:r w:rsidR="00B73FE6" w:rsidRPr="00B73FE6">
          <w:rPr>
            <w:rFonts w:ascii="Arial" w:hAnsi="Arial" w:cs="Arial"/>
            <w:i w:val="0"/>
            <w:iCs w:val="0"/>
            <w:noProof/>
            <w:webHidden/>
            <w:sz w:val="24"/>
            <w:szCs w:val="24"/>
          </w:rPr>
          <w:fldChar w:fldCharType="end"/>
        </w:r>
      </w:hyperlink>
    </w:p>
    <w:p w14:paraId="20E058D0" w14:textId="28A3705A" w:rsidR="00B73FE6" w:rsidRPr="00B73FE6" w:rsidRDefault="00AD5B39">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898085" w:history="1">
        <w:r w:rsidR="00B73FE6" w:rsidRPr="00B73FE6">
          <w:rPr>
            <w:rStyle w:val="Hyperlink"/>
            <w:rFonts w:ascii="Arial" w:hAnsi="Arial" w:cs="Arial"/>
            <w:i w:val="0"/>
            <w:iCs w:val="0"/>
            <w:noProof/>
            <w:sz w:val="24"/>
            <w:szCs w:val="24"/>
            <w14:scene3d>
              <w14:camera w14:prst="orthographicFront"/>
              <w14:lightRig w14:rig="threePt" w14:dir="t">
                <w14:rot w14:lat="0" w14:lon="0" w14:rev="0"/>
              </w14:lightRig>
            </w14:scene3d>
          </w:rPr>
          <w:t>1.3.</w:t>
        </w:r>
        <w:r w:rsidR="00B73FE6" w:rsidRPr="00B73FE6">
          <w:rPr>
            <w:rFonts w:ascii="Arial" w:eastAsiaTheme="minorEastAsia" w:hAnsi="Arial" w:cs="Arial"/>
            <w:i w:val="0"/>
            <w:iCs w:val="0"/>
            <w:noProof/>
            <w:color w:val="auto"/>
            <w:sz w:val="24"/>
            <w:szCs w:val="24"/>
            <w:lang w:eastAsia="en-GB"/>
          </w:rPr>
          <w:tab/>
        </w:r>
        <w:r w:rsidR="00B73FE6" w:rsidRPr="00B73FE6">
          <w:rPr>
            <w:rStyle w:val="Hyperlink"/>
            <w:rFonts w:ascii="Arial" w:hAnsi="Arial" w:cs="Arial"/>
            <w:i w:val="0"/>
            <w:iCs w:val="0"/>
            <w:noProof/>
            <w:sz w:val="24"/>
            <w:szCs w:val="24"/>
          </w:rPr>
          <w:t>Monitoring framework and reporting</w:t>
        </w:r>
        <w:r w:rsidR="00B73FE6" w:rsidRPr="00B73FE6">
          <w:rPr>
            <w:rFonts w:ascii="Arial" w:hAnsi="Arial" w:cs="Arial"/>
            <w:i w:val="0"/>
            <w:iCs w:val="0"/>
            <w:noProof/>
            <w:webHidden/>
            <w:sz w:val="24"/>
            <w:szCs w:val="24"/>
          </w:rPr>
          <w:tab/>
        </w:r>
        <w:r w:rsidR="00B73FE6" w:rsidRPr="00B73FE6">
          <w:rPr>
            <w:rFonts w:ascii="Arial" w:hAnsi="Arial" w:cs="Arial"/>
            <w:i w:val="0"/>
            <w:iCs w:val="0"/>
            <w:noProof/>
            <w:webHidden/>
            <w:sz w:val="24"/>
            <w:szCs w:val="24"/>
          </w:rPr>
          <w:fldChar w:fldCharType="begin"/>
        </w:r>
        <w:r w:rsidR="00B73FE6" w:rsidRPr="00B73FE6">
          <w:rPr>
            <w:rFonts w:ascii="Arial" w:hAnsi="Arial" w:cs="Arial"/>
            <w:i w:val="0"/>
            <w:iCs w:val="0"/>
            <w:noProof/>
            <w:webHidden/>
            <w:sz w:val="24"/>
            <w:szCs w:val="24"/>
          </w:rPr>
          <w:instrText xml:space="preserve"> PAGEREF _Toc129898085 \h </w:instrText>
        </w:r>
        <w:r w:rsidR="00B73FE6" w:rsidRPr="00B73FE6">
          <w:rPr>
            <w:rFonts w:ascii="Arial" w:hAnsi="Arial" w:cs="Arial"/>
            <w:i w:val="0"/>
            <w:iCs w:val="0"/>
            <w:noProof/>
            <w:webHidden/>
            <w:sz w:val="24"/>
            <w:szCs w:val="24"/>
          </w:rPr>
        </w:r>
        <w:r w:rsidR="00B73FE6" w:rsidRPr="00B73FE6">
          <w:rPr>
            <w:rFonts w:ascii="Arial" w:hAnsi="Arial" w:cs="Arial"/>
            <w:i w:val="0"/>
            <w:iCs w:val="0"/>
            <w:noProof/>
            <w:webHidden/>
            <w:sz w:val="24"/>
            <w:szCs w:val="24"/>
          </w:rPr>
          <w:fldChar w:fldCharType="separate"/>
        </w:r>
        <w:r w:rsidR="002433B1">
          <w:rPr>
            <w:rFonts w:ascii="Arial" w:hAnsi="Arial" w:cs="Arial"/>
            <w:i w:val="0"/>
            <w:iCs w:val="0"/>
            <w:noProof/>
            <w:webHidden/>
            <w:sz w:val="24"/>
            <w:szCs w:val="24"/>
          </w:rPr>
          <w:t>4</w:t>
        </w:r>
        <w:r w:rsidR="00B73FE6" w:rsidRPr="00B73FE6">
          <w:rPr>
            <w:rFonts w:ascii="Arial" w:hAnsi="Arial" w:cs="Arial"/>
            <w:i w:val="0"/>
            <w:iCs w:val="0"/>
            <w:noProof/>
            <w:webHidden/>
            <w:sz w:val="24"/>
            <w:szCs w:val="24"/>
          </w:rPr>
          <w:fldChar w:fldCharType="end"/>
        </w:r>
      </w:hyperlink>
    </w:p>
    <w:p w14:paraId="59BBDDB5" w14:textId="5299BFCC" w:rsidR="00B73FE6" w:rsidRPr="00B73FE6" w:rsidRDefault="00AD5B39">
      <w:pPr>
        <w:pStyle w:val="TOC1"/>
        <w:tabs>
          <w:tab w:val="left" w:pos="480"/>
          <w:tab w:val="right" w:leader="dot" w:pos="9769"/>
        </w:tabs>
        <w:rPr>
          <w:rFonts w:ascii="Arial" w:eastAsiaTheme="minorEastAsia" w:hAnsi="Arial" w:cs="Arial"/>
          <w:b w:val="0"/>
          <w:bCs w:val="0"/>
          <w:noProof/>
          <w:color w:val="auto"/>
          <w:sz w:val="24"/>
          <w:szCs w:val="24"/>
          <w:lang w:eastAsia="en-GB"/>
        </w:rPr>
      </w:pPr>
      <w:hyperlink w:anchor="_Toc129898086" w:history="1">
        <w:r w:rsidR="00B73FE6" w:rsidRPr="00B73FE6">
          <w:rPr>
            <w:rStyle w:val="Hyperlink"/>
            <w:rFonts w:ascii="Arial" w:hAnsi="Arial" w:cs="Arial"/>
            <w:noProof/>
            <w:sz w:val="24"/>
            <w:szCs w:val="24"/>
          </w:rPr>
          <w:t>2.</w:t>
        </w:r>
        <w:r w:rsidR="00B73FE6" w:rsidRPr="00B73FE6">
          <w:rPr>
            <w:rFonts w:ascii="Arial" w:eastAsiaTheme="minorEastAsia" w:hAnsi="Arial" w:cs="Arial"/>
            <w:b w:val="0"/>
            <w:bCs w:val="0"/>
            <w:noProof/>
            <w:color w:val="auto"/>
            <w:sz w:val="24"/>
            <w:szCs w:val="24"/>
            <w:lang w:eastAsia="en-GB"/>
          </w:rPr>
          <w:tab/>
        </w:r>
        <w:r w:rsidR="00B73FE6" w:rsidRPr="00B73FE6">
          <w:rPr>
            <w:rStyle w:val="Hyperlink"/>
            <w:rFonts w:ascii="Arial" w:hAnsi="Arial" w:cs="Arial"/>
            <w:noProof/>
            <w:sz w:val="24"/>
            <w:szCs w:val="24"/>
          </w:rPr>
          <w:t>Objectives and key performance indicators</w:t>
        </w:r>
        <w:r w:rsidR="00B73FE6" w:rsidRPr="00B73FE6">
          <w:rPr>
            <w:rFonts w:ascii="Arial" w:hAnsi="Arial" w:cs="Arial"/>
            <w:noProof/>
            <w:webHidden/>
            <w:sz w:val="24"/>
            <w:szCs w:val="24"/>
          </w:rPr>
          <w:tab/>
        </w:r>
        <w:r w:rsidR="00B73FE6" w:rsidRPr="00B73FE6">
          <w:rPr>
            <w:rFonts w:ascii="Arial" w:hAnsi="Arial" w:cs="Arial"/>
            <w:noProof/>
            <w:webHidden/>
            <w:sz w:val="24"/>
            <w:szCs w:val="24"/>
          </w:rPr>
          <w:fldChar w:fldCharType="begin"/>
        </w:r>
        <w:r w:rsidR="00B73FE6" w:rsidRPr="00B73FE6">
          <w:rPr>
            <w:rFonts w:ascii="Arial" w:hAnsi="Arial" w:cs="Arial"/>
            <w:noProof/>
            <w:webHidden/>
            <w:sz w:val="24"/>
            <w:szCs w:val="24"/>
          </w:rPr>
          <w:instrText xml:space="preserve"> PAGEREF _Toc129898086 \h </w:instrText>
        </w:r>
        <w:r w:rsidR="00B73FE6" w:rsidRPr="00B73FE6">
          <w:rPr>
            <w:rFonts w:ascii="Arial" w:hAnsi="Arial" w:cs="Arial"/>
            <w:noProof/>
            <w:webHidden/>
            <w:sz w:val="24"/>
            <w:szCs w:val="24"/>
          </w:rPr>
        </w:r>
        <w:r w:rsidR="00B73FE6" w:rsidRPr="00B73FE6">
          <w:rPr>
            <w:rFonts w:ascii="Arial" w:hAnsi="Arial" w:cs="Arial"/>
            <w:noProof/>
            <w:webHidden/>
            <w:sz w:val="24"/>
            <w:szCs w:val="24"/>
          </w:rPr>
          <w:fldChar w:fldCharType="separate"/>
        </w:r>
        <w:r w:rsidR="002433B1">
          <w:rPr>
            <w:rFonts w:ascii="Arial" w:hAnsi="Arial" w:cs="Arial"/>
            <w:noProof/>
            <w:webHidden/>
            <w:sz w:val="24"/>
            <w:szCs w:val="24"/>
          </w:rPr>
          <w:t>5</w:t>
        </w:r>
        <w:r w:rsidR="00B73FE6" w:rsidRPr="00B73FE6">
          <w:rPr>
            <w:rFonts w:ascii="Arial" w:hAnsi="Arial" w:cs="Arial"/>
            <w:noProof/>
            <w:webHidden/>
            <w:sz w:val="24"/>
            <w:szCs w:val="24"/>
          </w:rPr>
          <w:fldChar w:fldCharType="end"/>
        </w:r>
      </w:hyperlink>
    </w:p>
    <w:p w14:paraId="173540CC" w14:textId="316AA448" w:rsidR="00B73FE6" w:rsidRPr="00B73FE6" w:rsidRDefault="00AD5B39">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898087" w:history="1">
        <w:r w:rsidR="00B73FE6" w:rsidRPr="00B73FE6">
          <w:rPr>
            <w:rStyle w:val="Hyperlink"/>
            <w:rFonts w:ascii="Arial" w:hAnsi="Arial" w:cs="Arial"/>
            <w:i w:val="0"/>
            <w:iCs w:val="0"/>
            <w:noProof/>
            <w:sz w:val="24"/>
            <w:szCs w:val="24"/>
            <w14:scene3d>
              <w14:camera w14:prst="orthographicFront"/>
              <w14:lightRig w14:rig="threePt" w14:dir="t">
                <w14:rot w14:lat="0" w14:lon="0" w14:rev="0"/>
              </w14:lightRig>
            </w14:scene3d>
          </w:rPr>
          <w:t>2.1.</w:t>
        </w:r>
        <w:r w:rsidR="00B73FE6" w:rsidRPr="00B73FE6">
          <w:rPr>
            <w:rFonts w:ascii="Arial" w:eastAsiaTheme="minorEastAsia" w:hAnsi="Arial" w:cs="Arial"/>
            <w:i w:val="0"/>
            <w:iCs w:val="0"/>
            <w:noProof/>
            <w:color w:val="auto"/>
            <w:sz w:val="24"/>
            <w:szCs w:val="24"/>
            <w:lang w:eastAsia="en-GB"/>
          </w:rPr>
          <w:tab/>
        </w:r>
        <w:r w:rsidR="00B73FE6" w:rsidRPr="00B73FE6">
          <w:rPr>
            <w:rStyle w:val="Hyperlink"/>
            <w:rFonts w:ascii="Arial" w:hAnsi="Arial" w:cs="Arial"/>
            <w:i w:val="0"/>
            <w:iCs w:val="0"/>
            <w:noProof/>
            <w:sz w:val="24"/>
            <w:szCs w:val="24"/>
          </w:rPr>
          <w:t>Monitoring framework overview</w:t>
        </w:r>
        <w:r w:rsidR="00B73FE6" w:rsidRPr="00B73FE6">
          <w:rPr>
            <w:rFonts w:ascii="Arial" w:hAnsi="Arial" w:cs="Arial"/>
            <w:i w:val="0"/>
            <w:iCs w:val="0"/>
            <w:noProof/>
            <w:webHidden/>
            <w:sz w:val="24"/>
            <w:szCs w:val="24"/>
          </w:rPr>
          <w:tab/>
        </w:r>
        <w:r w:rsidR="00B73FE6" w:rsidRPr="00B73FE6">
          <w:rPr>
            <w:rFonts w:ascii="Arial" w:hAnsi="Arial" w:cs="Arial"/>
            <w:i w:val="0"/>
            <w:iCs w:val="0"/>
            <w:noProof/>
            <w:webHidden/>
            <w:sz w:val="24"/>
            <w:szCs w:val="24"/>
          </w:rPr>
          <w:fldChar w:fldCharType="begin"/>
        </w:r>
        <w:r w:rsidR="00B73FE6" w:rsidRPr="00B73FE6">
          <w:rPr>
            <w:rFonts w:ascii="Arial" w:hAnsi="Arial" w:cs="Arial"/>
            <w:i w:val="0"/>
            <w:iCs w:val="0"/>
            <w:noProof/>
            <w:webHidden/>
            <w:sz w:val="24"/>
            <w:szCs w:val="24"/>
          </w:rPr>
          <w:instrText xml:space="preserve"> PAGEREF _Toc129898087 \h </w:instrText>
        </w:r>
        <w:r w:rsidR="00B73FE6" w:rsidRPr="00B73FE6">
          <w:rPr>
            <w:rFonts w:ascii="Arial" w:hAnsi="Arial" w:cs="Arial"/>
            <w:i w:val="0"/>
            <w:iCs w:val="0"/>
            <w:noProof/>
            <w:webHidden/>
            <w:sz w:val="24"/>
            <w:szCs w:val="24"/>
          </w:rPr>
        </w:r>
        <w:r w:rsidR="00B73FE6" w:rsidRPr="00B73FE6">
          <w:rPr>
            <w:rFonts w:ascii="Arial" w:hAnsi="Arial" w:cs="Arial"/>
            <w:i w:val="0"/>
            <w:iCs w:val="0"/>
            <w:noProof/>
            <w:webHidden/>
            <w:sz w:val="24"/>
            <w:szCs w:val="24"/>
          </w:rPr>
          <w:fldChar w:fldCharType="separate"/>
        </w:r>
        <w:r w:rsidR="002433B1">
          <w:rPr>
            <w:rFonts w:ascii="Arial" w:hAnsi="Arial" w:cs="Arial"/>
            <w:i w:val="0"/>
            <w:iCs w:val="0"/>
            <w:noProof/>
            <w:webHidden/>
            <w:sz w:val="24"/>
            <w:szCs w:val="24"/>
          </w:rPr>
          <w:t>5</w:t>
        </w:r>
        <w:r w:rsidR="00B73FE6" w:rsidRPr="00B73FE6">
          <w:rPr>
            <w:rFonts w:ascii="Arial" w:hAnsi="Arial" w:cs="Arial"/>
            <w:i w:val="0"/>
            <w:iCs w:val="0"/>
            <w:noProof/>
            <w:webHidden/>
            <w:sz w:val="24"/>
            <w:szCs w:val="24"/>
          </w:rPr>
          <w:fldChar w:fldCharType="end"/>
        </w:r>
      </w:hyperlink>
    </w:p>
    <w:p w14:paraId="710395FE" w14:textId="5C8F4E03" w:rsidR="00B73FE6" w:rsidRPr="00B73FE6" w:rsidRDefault="00AD5B39">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898088" w:history="1">
        <w:r w:rsidR="00B73FE6" w:rsidRPr="00B73FE6">
          <w:rPr>
            <w:rStyle w:val="Hyperlink"/>
            <w:rFonts w:ascii="Arial" w:hAnsi="Arial" w:cs="Arial"/>
            <w:i w:val="0"/>
            <w:iCs w:val="0"/>
            <w:noProof/>
            <w:sz w:val="24"/>
            <w:szCs w:val="24"/>
            <w14:scene3d>
              <w14:camera w14:prst="orthographicFront"/>
              <w14:lightRig w14:rig="threePt" w14:dir="t">
                <w14:rot w14:lat="0" w14:lon="0" w14:rev="0"/>
              </w14:lightRig>
            </w14:scene3d>
          </w:rPr>
          <w:t>2.2.</w:t>
        </w:r>
        <w:r w:rsidR="00B73FE6" w:rsidRPr="00B73FE6">
          <w:rPr>
            <w:rFonts w:ascii="Arial" w:eastAsiaTheme="minorEastAsia" w:hAnsi="Arial" w:cs="Arial"/>
            <w:i w:val="0"/>
            <w:iCs w:val="0"/>
            <w:noProof/>
            <w:color w:val="auto"/>
            <w:sz w:val="24"/>
            <w:szCs w:val="24"/>
            <w:lang w:eastAsia="en-GB"/>
          </w:rPr>
          <w:tab/>
        </w:r>
        <w:r w:rsidR="00B73FE6" w:rsidRPr="00B73FE6">
          <w:rPr>
            <w:rStyle w:val="Hyperlink"/>
            <w:rFonts w:ascii="Arial" w:hAnsi="Arial" w:cs="Arial"/>
            <w:i w:val="0"/>
            <w:iCs w:val="0"/>
            <w:noProof/>
            <w:sz w:val="24"/>
            <w:szCs w:val="24"/>
          </w:rPr>
          <w:t>Phase 1 monitoring</w:t>
        </w:r>
        <w:r w:rsidR="00B73FE6" w:rsidRPr="00B73FE6">
          <w:rPr>
            <w:rFonts w:ascii="Arial" w:hAnsi="Arial" w:cs="Arial"/>
            <w:i w:val="0"/>
            <w:iCs w:val="0"/>
            <w:noProof/>
            <w:webHidden/>
            <w:sz w:val="24"/>
            <w:szCs w:val="24"/>
          </w:rPr>
          <w:tab/>
        </w:r>
        <w:r w:rsidR="00B73FE6" w:rsidRPr="00B73FE6">
          <w:rPr>
            <w:rFonts w:ascii="Arial" w:hAnsi="Arial" w:cs="Arial"/>
            <w:i w:val="0"/>
            <w:iCs w:val="0"/>
            <w:noProof/>
            <w:webHidden/>
            <w:sz w:val="24"/>
            <w:szCs w:val="24"/>
          </w:rPr>
          <w:fldChar w:fldCharType="begin"/>
        </w:r>
        <w:r w:rsidR="00B73FE6" w:rsidRPr="00B73FE6">
          <w:rPr>
            <w:rFonts w:ascii="Arial" w:hAnsi="Arial" w:cs="Arial"/>
            <w:i w:val="0"/>
            <w:iCs w:val="0"/>
            <w:noProof/>
            <w:webHidden/>
            <w:sz w:val="24"/>
            <w:szCs w:val="24"/>
          </w:rPr>
          <w:instrText xml:space="preserve"> PAGEREF _Toc129898088 \h </w:instrText>
        </w:r>
        <w:r w:rsidR="00B73FE6" w:rsidRPr="00B73FE6">
          <w:rPr>
            <w:rFonts w:ascii="Arial" w:hAnsi="Arial" w:cs="Arial"/>
            <w:i w:val="0"/>
            <w:iCs w:val="0"/>
            <w:noProof/>
            <w:webHidden/>
            <w:sz w:val="24"/>
            <w:szCs w:val="24"/>
          </w:rPr>
        </w:r>
        <w:r w:rsidR="00B73FE6" w:rsidRPr="00B73FE6">
          <w:rPr>
            <w:rFonts w:ascii="Arial" w:hAnsi="Arial" w:cs="Arial"/>
            <w:i w:val="0"/>
            <w:iCs w:val="0"/>
            <w:noProof/>
            <w:webHidden/>
            <w:sz w:val="24"/>
            <w:szCs w:val="24"/>
          </w:rPr>
          <w:fldChar w:fldCharType="separate"/>
        </w:r>
        <w:r w:rsidR="002433B1">
          <w:rPr>
            <w:rFonts w:ascii="Arial" w:hAnsi="Arial" w:cs="Arial"/>
            <w:i w:val="0"/>
            <w:iCs w:val="0"/>
            <w:noProof/>
            <w:webHidden/>
            <w:sz w:val="24"/>
            <w:szCs w:val="24"/>
          </w:rPr>
          <w:t>5</w:t>
        </w:r>
        <w:r w:rsidR="00B73FE6" w:rsidRPr="00B73FE6">
          <w:rPr>
            <w:rFonts w:ascii="Arial" w:hAnsi="Arial" w:cs="Arial"/>
            <w:i w:val="0"/>
            <w:iCs w:val="0"/>
            <w:noProof/>
            <w:webHidden/>
            <w:sz w:val="24"/>
            <w:szCs w:val="24"/>
          </w:rPr>
          <w:fldChar w:fldCharType="end"/>
        </w:r>
      </w:hyperlink>
    </w:p>
    <w:p w14:paraId="319E20D8" w14:textId="4C299CE7" w:rsidR="00B73FE6" w:rsidRPr="00B73FE6" w:rsidRDefault="00AD5B39">
      <w:pPr>
        <w:pStyle w:val="TOC1"/>
        <w:tabs>
          <w:tab w:val="left" w:pos="480"/>
          <w:tab w:val="right" w:leader="dot" w:pos="9769"/>
        </w:tabs>
        <w:rPr>
          <w:rFonts w:ascii="Arial" w:eastAsiaTheme="minorEastAsia" w:hAnsi="Arial" w:cs="Arial"/>
          <w:b w:val="0"/>
          <w:bCs w:val="0"/>
          <w:noProof/>
          <w:color w:val="auto"/>
          <w:sz w:val="24"/>
          <w:szCs w:val="24"/>
          <w:lang w:eastAsia="en-GB"/>
        </w:rPr>
      </w:pPr>
      <w:hyperlink w:anchor="_Toc129898089" w:history="1">
        <w:r w:rsidR="00B73FE6" w:rsidRPr="00B73FE6">
          <w:rPr>
            <w:rStyle w:val="Hyperlink"/>
            <w:rFonts w:ascii="Arial" w:hAnsi="Arial" w:cs="Arial"/>
            <w:noProof/>
            <w:sz w:val="24"/>
            <w:szCs w:val="24"/>
          </w:rPr>
          <w:t>3.</w:t>
        </w:r>
        <w:r w:rsidR="00B73FE6" w:rsidRPr="00B73FE6">
          <w:rPr>
            <w:rFonts w:ascii="Arial" w:eastAsiaTheme="minorEastAsia" w:hAnsi="Arial" w:cs="Arial"/>
            <w:b w:val="0"/>
            <w:bCs w:val="0"/>
            <w:noProof/>
            <w:color w:val="auto"/>
            <w:sz w:val="24"/>
            <w:szCs w:val="24"/>
            <w:lang w:eastAsia="en-GB"/>
          </w:rPr>
          <w:tab/>
        </w:r>
        <w:r w:rsidR="00B73FE6" w:rsidRPr="00B73FE6">
          <w:rPr>
            <w:rStyle w:val="Hyperlink"/>
            <w:rFonts w:ascii="Arial" w:hAnsi="Arial" w:cs="Arial"/>
            <w:noProof/>
            <w:sz w:val="24"/>
            <w:szCs w:val="24"/>
          </w:rPr>
          <w:t>Monitoring data</w:t>
        </w:r>
        <w:r w:rsidR="00B73FE6" w:rsidRPr="00B73FE6">
          <w:rPr>
            <w:rFonts w:ascii="Arial" w:hAnsi="Arial" w:cs="Arial"/>
            <w:noProof/>
            <w:webHidden/>
            <w:sz w:val="24"/>
            <w:szCs w:val="24"/>
          </w:rPr>
          <w:tab/>
        </w:r>
        <w:r w:rsidR="00B73FE6" w:rsidRPr="00B73FE6">
          <w:rPr>
            <w:rFonts w:ascii="Arial" w:hAnsi="Arial" w:cs="Arial"/>
            <w:noProof/>
            <w:webHidden/>
            <w:sz w:val="24"/>
            <w:szCs w:val="24"/>
          </w:rPr>
          <w:fldChar w:fldCharType="begin"/>
        </w:r>
        <w:r w:rsidR="00B73FE6" w:rsidRPr="00B73FE6">
          <w:rPr>
            <w:rFonts w:ascii="Arial" w:hAnsi="Arial" w:cs="Arial"/>
            <w:noProof/>
            <w:webHidden/>
            <w:sz w:val="24"/>
            <w:szCs w:val="24"/>
          </w:rPr>
          <w:instrText xml:space="preserve"> PAGEREF _Toc129898089 \h </w:instrText>
        </w:r>
        <w:r w:rsidR="00B73FE6" w:rsidRPr="00B73FE6">
          <w:rPr>
            <w:rFonts w:ascii="Arial" w:hAnsi="Arial" w:cs="Arial"/>
            <w:noProof/>
            <w:webHidden/>
            <w:sz w:val="24"/>
            <w:szCs w:val="24"/>
          </w:rPr>
        </w:r>
        <w:r w:rsidR="00B73FE6" w:rsidRPr="00B73FE6">
          <w:rPr>
            <w:rFonts w:ascii="Arial" w:hAnsi="Arial" w:cs="Arial"/>
            <w:noProof/>
            <w:webHidden/>
            <w:sz w:val="24"/>
            <w:szCs w:val="24"/>
          </w:rPr>
          <w:fldChar w:fldCharType="separate"/>
        </w:r>
        <w:r w:rsidR="002433B1">
          <w:rPr>
            <w:rFonts w:ascii="Arial" w:hAnsi="Arial" w:cs="Arial"/>
            <w:noProof/>
            <w:webHidden/>
            <w:sz w:val="24"/>
            <w:szCs w:val="24"/>
          </w:rPr>
          <w:t>9</w:t>
        </w:r>
        <w:r w:rsidR="00B73FE6" w:rsidRPr="00B73FE6">
          <w:rPr>
            <w:rFonts w:ascii="Arial" w:hAnsi="Arial" w:cs="Arial"/>
            <w:noProof/>
            <w:webHidden/>
            <w:sz w:val="24"/>
            <w:szCs w:val="24"/>
          </w:rPr>
          <w:fldChar w:fldCharType="end"/>
        </w:r>
      </w:hyperlink>
    </w:p>
    <w:p w14:paraId="1A5EC3C8" w14:textId="70F1102C" w:rsidR="00B73FE6" w:rsidRPr="00B73FE6" w:rsidRDefault="00AD5B39">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898090" w:history="1">
        <w:r w:rsidR="00B73FE6" w:rsidRPr="00B73FE6">
          <w:rPr>
            <w:rStyle w:val="Hyperlink"/>
            <w:rFonts w:ascii="Arial" w:hAnsi="Arial" w:cs="Arial"/>
            <w:i w:val="0"/>
            <w:iCs w:val="0"/>
            <w:noProof/>
            <w:sz w:val="24"/>
            <w:szCs w:val="24"/>
            <w14:scene3d>
              <w14:camera w14:prst="orthographicFront"/>
              <w14:lightRig w14:rig="threePt" w14:dir="t">
                <w14:rot w14:lat="0" w14:lon="0" w14:rev="0"/>
              </w14:lightRig>
            </w14:scene3d>
          </w:rPr>
          <w:t>3.1.</w:t>
        </w:r>
        <w:r w:rsidR="00B73FE6" w:rsidRPr="00B73FE6">
          <w:rPr>
            <w:rFonts w:ascii="Arial" w:eastAsiaTheme="minorEastAsia" w:hAnsi="Arial" w:cs="Arial"/>
            <w:i w:val="0"/>
            <w:iCs w:val="0"/>
            <w:noProof/>
            <w:color w:val="auto"/>
            <w:sz w:val="24"/>
            <w:szCs w:val="24"/>
            <w:lang w:eastAsia="en-GB"/>
          </w:rPr>
          <w:tab/>
        </w:r>
        <w:r w:rsidR="00B73FE6" w:rsidRPr="00B73FE6">
          <w:rPr>
            <w:rStyle w:val="Hyperlink"/>
            <w:rFonts w:ascii="Arial" w:hAnsi="Arial" w:cs="Arial"/>
            <w:i w:val="0"/>
            <w:iCs w:val="0"/>
            <w:noProof/>
            <w:sz w:val="24"/>
            <w:szCs w:val="24"/>
          </w:rPr>
          <w:t>Traffic speeds</w:t>
        </w:r>
        <w:r w:rsidR="00B73FE6" w:rsidRPr="00B73FE6">
          <w:rPr>
            <w:rFonts w:ascii="Arial" w:hAnsi="Arial" w:cs="Arial"/>
            <w:i w:val="0"/>
            <w:iCs w:val="0"/>
            <w:noProof/>
            <w:webHidden/>
            <w:sz w:val="24"/>
            <w:szCs w:val="24"/>
          </w:rPr>
          <w:tab/>
        </w:r>
        <w:r w:rsidR="00B73FE6" w:rsidRPr="00B73FE6">
          <w:rPr>
            <w:rFonts w:ascii="Arial" w:hAnsi="Arial" w:cs="Arial"/>
            <w:i w:val="0"/>
            <w:iCs w:val="0"/>
            <w:noProof/>
            <w:webHidden/>
            <w:sz w:val="24"/>
            <w:szCs w:val="24"/>
          </w:rPr>
          <w:fldChar w:fldCharType="begin"/>
        </w:r>
        <w:r w:rsidR="00B73FE6" w:rsidRPr="00B73FE6">
          <w:rPr>
            <w:rFonts w:ascii="Arial" w:hAnsi="Arial" w:cs="Arial"/>
            <w:i w:val="0"/>
            <w:iCs w:val="0"/>
            <w:noProof/>
            <w:webHidden/>
            <w:sz w:val="24"/>
            <w:szCs w:val="24"/>
          </w:rPr>
          <w:instrText xml:space="preserve"> PAGEREF _Toc129898090 \h </w:instrText>
        </w:r>
        <w:r w:rsidR="00B73FE6" w:rsidRPr="00B73FE6">
          <w:rPr>
            <w:rFonts w:ascii="Arial" w:hAnsi="Arial" w:cs="Arial"/>
            <w:i w:val="0"/>
            <w:iCs w:val="0"/>
            <w:noProof/>
            <w:webHidden/>
            <w:sz w:val="24"/>
            <w:szCs w:val="24"/>
          </w:rPr>
        </w:r>
        <w:r w:rsidR="00B73FE6" w:rsidRPr="00B73FE6">
          <w:rPr>
            <w:rFonts w:ascii="Arial" w:hAnsi="Arial" w:cs="Arial"/>
            <w:i w:val="0"/>
            <w:iCs w:val="0"/>
            <w:noProof/>
            <w:webHidden/>
            <w:sz w:val="24"/>
            <w:szCs w:val="24"/>
          </w:rPr>
          <w:fldChar w:fldCharType="separate"/>
        </w:r>
        <w:r w:rsidR="002433B1">
          <w:rPr>
            <w:rFonts w:ascii="Arial" w:hAnsi="Arial" w:cs="Arial"/>
            <w:i w:val="0"/>
            <w:iCs w:val="0"/>
            <w:noProof/>
            <w:webHidden/>
            <w:sz w:val="24"/>
            <w:szCs w:val="24"/>
          </w:rPr>
          <w:t>9</w:t>
        </w:r>
        <w:r w:rsidR="00B73FE6" w:rsidRPr="00B73FE6">
          <w:rPr>
            <w:rFonts w:ascii="Arial" w:hAnsi="Arial" w:cs="Arial"/>
            <w:i w:val="0"/>
            <w:iCs w:val="0"/>
            <w:noProof/>
            <w:webHidden/>
            <w:sz w:val="24"/>
            <w:szCs w:val="24"/>
          </w:rPr>
          <w:fldChar w:fldCharType="end"/>
        </w:r>
      </w:hyperlink>
    </w:p>
    <w:p w14:paraId="408983CE" w14:textId="30404530" w:rsidR="00B73FE6" w:rsidRPr="00B73FE6" w:rsidRDefault="00AD5B39">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898091" w:history="1">
        <w:r w:rsidR="00B73FE6" w:rsidRPr="00B73FE6">
          <w:rPr>
            <w:rStyle w:val="Hyperlink"/>
            <w:rFonts w:ascii="Arial" w:hAnsi="Arial" w:cs="Arial"/>
            <w:i w:val="0"/>
            <w:iCs w:val="0"/>
            <w:noProof/>
            <w:sz w:val="24"/>
            <w:szCs w:val="24"/>
            <w14:scene3d>
              <w14:camera w14:prst="orthographicFront"/>
              <w14:lightRig w14:rig="threePt" w14:dir="t">
                <w14:rot w14:lat="0" w14:lon="0" w14:rev="0"/>
              </w14:lightRig>
            </w14:scene3d>
          </w:rPr>
          <w:t>3.2.</w:t>
        </w:r>
        <w:r w:rsidR="00B73FE6" w:rsidRPr="00B73FE6">
          <w:rPr>
            <w:rFonts w:ascii="Arial" w:eastAsiaTheme="minorEastAsia" w:hAnsi="Arial" w:cs="Arial"/>
            <w:i w:val="0"/>
            <w:iCs w:val="0"/>
            <w:noProof/>
            <w:color w:val="auto"/>
            <w:sz w:val="24"/>
            <w:szCs w:val="24"/>
            <w:lang w:eastAsia="en-GB"/>
          </w:rPr>
          <w:tab/>
        </w:r>
        <w:r w:rsidR="00B73FE6" w:rsidRPr="00B73FE6">
          <w:rPr>
            <w:rStyle w:val="Hyperlink"/>
            <w:rFonts w:ascii="Arial" w:hAnsi="Arial" w:cs="Arial"/>
            <w:i w:val="0"/>
            <w:iCs w:val="0"/>
            <w:noProof/>
            <w:sz w:val="24"/>
            <w:szCs w:val="24"/>
          </w:rPr>
          <w:t>Journey time reliability</w:t>
        </w:r>
        <w:r w:rsidR="00B73FE6" w:rsidRPr="00B73FE6">
          <w:rPr>
            <w:rFonts w:ascii="Arial" w:hAnsi="Arial" w:cs="Arial"/>
            <w:i w:val="0"/>
            <w:iCs w:val="0"/>
            <w:noProof/>
            <w:webHidden/>
            <w:sz w:val="24"/>
            <w:szCs w:val="24"/>
          </w:rPr>
          <w:tab/>
        </w:r>
        <w:r w:rsidR="00B73FE6" w:rsidRPr="00B73FE6">
          <w:rPr>
            <w:rFonts w:ascii="Arial" w:hAnsi="Arial" w:cs="Arial"/>
            <w:i w:val="0"/>
            <w:iCs w:val="0"/>
            <w:noProof/>
            <w:webHidden/>
            <w:sz w:val="24"/>
            <w:szCs w:val="24"/>
          </w:rPr>
          <w:fldChar w:fldCharType="begin"/>
        </w:r>
        <w:r w:rsidR="00B73FE6" w:rsidRPr="00B73FE6">
          <w:rPr>
            <w:rFonts w:ascii="Arial" w:hAnsi="Arial" w:cs="Arial"/>
            <w:i w:val="0"/>
            <w:iCs w:val="0"/>
            <w:noProof/>
            <w:webHidden/>
            <w:sz w:val="24"/>
            <w:szCs w:val="24"/>
          </w:rPr>
          <w:instrText xml:space="preserve"> PAGEREF _Toc129898091 \h </w:instrText>
        </w:r>
        <w:r w:rsidR="00B73FE6" w:rsidRPr="00B73FE6">
          <w:rPr>
            <w:rFonts w:ascii="Arial" w:hAnsi="Arial" w:cs="Arial"/>
            <w:i w:val="0"/>
            <w:iCs w:val="0"/>
            <w:noProof/>
            <w:webHidden/>
            <w:sz w:val="24"/>
            <w:szCs w:val="24"/>
          </w:rPr>
        </w:r>
        <w:r w:rsidR="00B73FE6" w:rsidRPr="00B73FE6">
          <w:rPr>
            <w:rFonts w:ascii="Arial" w:hAnsi="Arial" w:cs="Arial"/>
            <w:i w:val="0"/>
            <w:iCs w:val="0"/>
            <w:noProof/>
            <w:webHidden/>
            <w:sz w:val="24"/>
            <w:szCs w:val="24"/>
          </w:rPr>
          <w:fldChar w:fldCharType="separate"/>
        </w:r>
        <w:r w:rsidR="002433B1">
          <w:rPr>
            <w:rFonts w:ascii="Arial" w:hAnsi="Arial" w:cs="Arial"/>
            <w:i w:val="0"/>
            <w:iCs w:val="0"/>
            <w:noProof/>
            <w:webHidden/>
            <w:sz w:val="24"/>
            <w:szCs w:val="24"/>
          </w:rPr>
          <w:t>16</w:t>
        </w:r>
        <w:r w:rsidR="00B73FE6" w:rsidRPr="00B73FE6">
          <w:rPr>
            <w:rFonts w:ascii="Arial" w:hAnsi="Arial" w:cs="Arial"/>
            <w:i w:val="0"/>
            <w:iCs w:val="0"/>
            <w:noProof/>
            <w:webHidden/>
            <w:sz w:val="24"/>
            <w:szCs w:val="24"/>
          </w:rPr>
          <w:fldChar w:fldCharType="end"/>
        </w:r>
      </w:hyperlink>
    </w:p>
    <w:p w14:paraId="76925FDB" w14:textId="6F36483A" w:rsidR="00B73FE6" w:rsidRPr="00B73FE6" w:rsidRDefault="00AD5B39">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898092" w:history="1">
        <w:r w:rsidR="00B73FE6" w:rsidRPr="00B73FE6">
          <w:rPr>
            <w:rStyle w:val="Hyperlink"/>
            <w:rFonts w:ascii="Arial" w:hAnsi="Arial" w:cs="Arial"/>
            <w:i w:val="0"/>
            <w:iCs w:val="0"/>
            <w:noProof/>
            <w:sz w:val="24"/>
            <w:szCs w:val="24"/>
            <w14:scene3d>
              <w14:camera w14:prst="orthographicFront"/>
              <w14:lightRig w14:rig="threePt" w14:dir="t">
                <w14:rot w14:lat="0" w14:lon="0" w14:rev="0"/>
              </w14:lightRig>
            </w14:scene3d>
          </w:rPr>
          <w:t>3.3.</w:t>
        </w:r>
        <w:r w:rsidR="00B73FE6" w:rsidRPr="00B73FE6">
          <w:rPr>
            <w:rFonts w:ascii="Arial" w:eastAsiaTheme="minorEastAsia" w:hAnsi="Arial" w:cs="Arial"/>
            <w:i w:val="0"/>
            <w:iCs w:val="0"/>
            <w:noProof/>
            <w:color w:val="auto"/>
            <w:sz w:val="24"/>
            <w:szCs w:val="24"/>
            <w:lang w:eastAsia="en-GB"/>
          </w:rPr>
          <w:tab/>
        </w:r>
        <w:r w:rsidR="00B73FE6" w:rsidRPr="00B73FE6">
          <w:rPr>
            <w:rStyle w:val="Hyperlink"/>
            <w:rFonts w:ascii="Arial" w:hAnsi="Arial" w:cs="Arial"/>
            <w:i w:val="0"/>
            <w:iCs w:val="0"/>
            <w:noProof/>
            <w:sz w:val="24"/>
            <w:szCs w:val="24"/>
          </w:rPr>
          <w:t>Vehicle/pedestrian Interactions</w:t>
        </w:r>
        <w:r w:rsidR="00B73FE6" w:rsidRPr="00B73FE6">
          <w:rPr>
            <w:rFonts w:ascii="Arial" w:hAnsi="Arial" w:cs="Arial"/>
            <w:i w:val="0"/>
            <w:iCs w:val="0"/>
            <w:noProof/>
            <w:webHidden/>
            <w:sz w:val="24"/>
            <w:szCs w:val="24"/>
          </w:rPr>
          <w:tab/>
        </w:r>
        <w:r w:rsidR="00B73FE6" w:rsidRPr="00B73FE6">
          <w:rPr>
            <w:rFonts w:ascii="Arial" w:hAnsi="Arial" w:cs="Arial"/>
            <w:i w:val="0"/>
            <w:iCs w:val="0"/>
            <w:noProof/>
            <w:webHidden/>
            <w:sz w:val="24"/>
            <w:szCs w:val="24"/>
          </w:rPr>
          <w:fldChar w:fldCharType="begin"/>
        </w:r>
        <w:r w:rsidR="00B73FE6" w:rsidRPr="00B73FE6">
          <w:rPr>
            <w:rFonts w:ascii="Arial" w:hAnsi="Arial" w:cs="Arial"/>
            <w:i w:val="0"/>
            <w:iCs w:val="0"/>
            <w:noProof/>
            <w:webHidden/>
            <w:sz w:val="24"/>
            <w:szCs w:val="24"/>
          </w:rPr>
          <w:instrText xml:space="preserve"> PAGEREF _Toc129898092 \h </w:instrText>
        </w:r>
        <w:r w:rsidR="00B73FE6" w:rsidRPr="00B73FE6">
          <w:rPr>
            <w:rFonts w:ascii="Arial" w:hAnsi="Arial" w:cs="Arial"/>
            <w:i w:val="0"/>
            <w:iCs w:val="0"/>
            <w:noProof/>
            <w:webHidden/>
            <w:sz w:val="24"/>
            <w:szCs w:val="24"/>
          </w:rPr>
        </w:r>
        <w:r w:rsidR="00B73FE6" w:rsidRPr="00B73FE6">
          <w:rPr>
            <w:rFonts w:ascii="Arial" w:hAnsi="Arial" w:cs="Arial"/>
            <w:i w:val="0"/>
            <w:iCs w:val="0"/>
            <w:noProof/>
            <w:webHidden/>
            <w:sz w:val="24"/>
            <w:szCs w:val="24"/>
          </w:rPr>
          <w:fldChar w:fldCharType="separate"/>
        </w:r>
        <w:r w:rsidR="002433B1">
          <w:rPr>
            <w:rFonts w:ascii="Arial" w:hAnsi="Arial" w:cs="Arial"/>
            <w:i w:val="0"/>
            <w:iCs w:val="0"/>
            <w:noProof/>
            <w:webHidden/>
            <w:sz w:val="24"/>
            <w:szCs w:val="24"/>
          </w:rPr>
          <w:t>19</w:t>
        </w:r>
        <w:r w:rsidR="00B73FE6" w:rsidRPr="00B73FE6">
          <w:rPr>
            <w:rFonts w:ascii="Arial" w:hAnsi="Arial" w:cs="Arial"/>
            <w:i w:val="0"/>
            <w:iCs w:val="0"/>
            <w:noProof/>
            <w:webHidden/>
            <w:sz w:val="24"/>
            <w:szCs w:val="24"/>
          </w:rPr>
          <w:fldChar w:fldCharType="end"/>
        </w:r>
      </w:hyperlink>
    </w:p>
    <w:p w14:paraId="68745595" w14:textId="41717678" w:rsidR="00B73FE6" w:rsidRPr="00B73FE6" w:rsidRDefault="00AD5B39">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898093" w:history="1">
        <w:r w:rsidR="00B73FE6" w:rsidRPr="00B73FE6">
          <w:rPr>
            <w:rStyle w:val="Hyperlink"/>
            <w:rFonts w:ascii="Arial" w:hAnsi="Arial" w:cs="Arial"/>
            <w:i w:val="0"/>
            <w:iCs w:val="0"/>
            <w:noProof/>
            <w:sz w:val="24"/>
            <w:szCs w:val="24"/>
            <w14:scene3d>
              <w14:camera w14:prst="orthographicFront"/>
              <w14:lightRig w14:rig="threePt" w14:dir="t">
                <w14:rot w14:lat="0" w14:lon="0" w14:rev="0"/>
              </w14:lightRig>
            </w14:scene3d>
          </w:rPr>
          <w:t>3.4.</w:t>
        </w:r>
        <w:r w:rsidR="00B73FE6" w:rsidRPr="00B73FE6">
          <w:rPr>
            <w:rFonts w:ascii="Arial" w:eastAsiaTheme="minorEastAsia" w:hAnsi="Arial" w:cs="Arial"/>
            <w:i w:val="0"/>
            <w:iCs w:val="0"/>
            <w:noProof/>
            <w:color w:val="auto"/>
            <w:sz w:val="24"/>
            <w:szCs w:val="24"/>
            <w:lang w:eastAsia="en-GB"/>
          </w:rPr>
          <w:tab/>
        </w:r>
        <w:r w:rsidR="00B73FE6" w:rsidRPr="00B73FE6">
          <w:rPr>
            <w:rStyle w:val="Hyperlink"/>
            <w:rFonts w:ascii="Arial" w:hAnsi="Arial" w:cs="Arial"/>
            <w:i w:val="0"/>
            <w:iCs w:val="0"/>
            <w:noProof/>
            <w:sz w:val="24"/>
            <w:szCs w:val="24"/>
          </w:rPr>
          <w:t>Active travel</w:t>
        </w:r>
        <w:r w:rsidR="00B73FE6" w:rsidRPr="00B73FE6">
          <w:rPr>
            <w:rFonts w:ascii="Arial" w:hAnsi="Arial" w:cs="Arial"/>
            <w:i w:val="0"/>
            <w:iCs w:val="0"/>
            <w:noProof/>
            <w:webHidden/>
            <w:sz w:val="24"/>
            <w:szCs w:val="24"/>
          </w:rPr>
          <w:tab/>
        </w:r>
        <w:r w:rsidR="00B73FE6" w:rsidRPr="00B73FE6">
          <w:rPr>
            <w:rFonts w:ascii="Arial" w:hAnsi="Arial" w:cs="Arial"/>
            <w:i w:val="0"/>
            <w:iCs w:val="0"/>
            <w:noProof/>
            <w:webHidden/>
            <w:sz w:val="24"/>
            <w:szCs w:val="24"/>
          </w:rPr>
          <w:fldChar w:fldCharType="begin"/>
        </w:r>
        <w:r w:rsidR="00B73FE6" w:rsidRPr="00B73FE6">
          <w:rPr>
            <w:rFonts w:ascii="Arial" w:hAnsi="Arial" w:cs="Arial"/>
            <w:i w:val="0"/>
            <w:iCs w:val="0"/>
            <w:noProof/>
            <w:webHidden/>
            <w:sz w:val="24"/>
            <w:szCs w:val="24"/>
          </w:rPr>
          <w:instrText xml:space="preserve"> PAGEREF _Toc129898093 \h </w:instrText>
        </w:r>
        <w:r w:rsidR="00B73FE6" w:rsidRPr="00B73FE6">
          <w:rPr>
            <w:rFonts w:ascii="Arial" w:hAnsi="Arial" w:cs="Arial"/>
            <w:i w:val="0"/>
            <w:iCs w:val="0"/>
            <w:noProof/>
            <w:webHidden/>
            <w:sz w:val="24"/>
            <w:szCs w:val="24"/>
          </w:rPr>
        </w:r>
        <w:r w:rsidR="00B73FE6" w:rsidRPr="00B73FE6">
          <w:rPr>
            <w:rFonts w:ascii="Arial" w:hAnsi="Arial" w:cs="Arial"/>
            <w:i w:val="0"/>
            <w:iCs w:val="0"/>
            <w:noProof/>
            <w:webHidden/>
            <w:sz w:val="24"/>
            <w:szCs w:val="24"/>
          </w:rPr>
          <w:fldChar w:fldCharType="separate"/>
        </w:r>
        <w:r w:rsidR="002433B1">
          <w:rPr>
            <w:rFonts w:ascii="Arial" w:hAnsi="Arial" w:cs="Arial"/>
            <w:i w:val="0"/>
            <w:iCs w:val="0"/>
            <w:noProof/>
            <w:webHidden/>
            <w:sz w:val="24"/>
            <w:szCs w:val="24"/>
          </w:rPr>
          <w:t>21</w:t>
        </w:r>
        <w:r w:rsidR="00B73FE6" w:rsidRPr="00B73FE6">
          <w:rPr>
            <w:rFonts w:ascii="Arial" w:hAnsi="Arial" w:cs="Arial"/>
            <w:i w:val="0"/>
            <w:iCs w:val="0"/>
            <w:noProof/>
            <w:webHidden/>
            <w:sz w:val="24"/>
            <w:szCs w:val="24"/>
          </w:rPr>
          <w:fldChar w:fldCharType="end"/>
        </w:r>
      </w:hyperlink>
    </w:p>
    <w:p w14:paraId="52042D3D" w14:textId="751B2626" w:rsidR="00B73FE6" w:rsidRPr="00B73FE6" w:rsidRDefault="00AD5B39">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898094" w:history="1">
        <w:r w:rsidR="00B73FE6" w:rsidRPr="00B73FE6">
          <w:rPr>
            <w:rStyle w:val="Hyperlink"/>
            <w:rFonts w:ascii="Arial" w:hAnsi="Arial" w:cs="Arial"/>
            <w:i w:val="0"/>
            <w:iCs w:val="0"/>
            <w:noProof/>
            <w:sz w:val="24"/>
            <w:szCs w:val="24"/>
            <w14:scene3d>
              <w14:camera w14:prst="orthographicFront"/>
              <w14:lightRig w14:rig="threePt" w14:dir="t">
                <w14:rot w14:lat="0" w14:lon="0" w14:rev="0"/>
              </w14:lightRig>
            </w14:scene3d>
          </w:rPr>
          <w:t>3.5.</w:t>
        </w:r>
        <w:r w:rsidR="00B73FE6" w:rsidRPr="00B73FE6">
          <w:rPr>
            <w:rFonts w:ascii="Arial" w:eastAsiaTheme="minorEastAsia" w:hAnsi="Arial" w:cs="Arial"/>
            <w:i w:val="0"/>
            <w:iCs w:val="0"/>
            <w:noProof/>
            <w:color w:val="auto"/>
            <w:sz w:val="24"/>
            <w:szCs w:val="24"/>
            <w:lang w:eastAsia="en-GB"/>
          </w:rPr>
          <w:tab/>
        </w:r>
        <w:r w:rsidR="00B73FE6" w:rsidRPr="00B73FE6">
          <w:rPr>
            <w:rStyle w:val="Hyperlink"/>
            <w:rFonts w:ascii="Arial" w:hAnsi="Arial" w:cs="Arial"/>
            <w:i w:val="0"/>
            <w:iCs w:val="0"/>
            <w:noProof/>
            <w:sz w:val="24"/>
            <w:szCs w:val="24"/>
          </w:rPr>
          <w:t>Air quality</w:t>
        </w:r>
        <w:r w:rsidR="00B73FE6" w:rsidRPr="00B73FE6">
          <w:rPr>
            <w:rFonts w:ascii="Arial" w:hAnsi="Arial" w:cs="Arial"/>
            <w:i w:val="0"/>
            <w:iCs w:val="0"/>
            <w:noProof/>
            <w:webHidden/>
            <w:sz w:val="24"/>
            <w:szCs w:val="24"/>
          </w:rPr>
          <w:tab/>
        </w:r>
        <w:r w:rsidR="00B73FE6" w:rsidRPr="00B73FE6">
          <w:rPr>
            <w:rFonts w:ascii="Arial" w:hAnsi="Arial" w:cs="Arial"/>
            <w:i w:val="0"/>
            <w:iCs w:val="0"/>
            <w:noProof/>
            <w:webHidden/>
            <w:sz w:val="24"/>
            <w:szCs w:val="24"/>
          </w:rPr>
          <w:fldChar w:fldCharType="begin"/>
        </w:r>
        <w:r w:rsidR="00B73FE6" w:rsidRPr="00B73FE6">
          <w:rPr>
            <w:rFonts w:ascii="Arial" w:hAnsi="Arial" w:cs="Arial"/>
            <w:i w:val="0"/>
            <w:iCs w:val="0"/>
            <w:noProof/>
            <w:webHidden/>
            <w:sz w:val="24"/>
            <w:szCs w:val="24"/>
          </w:rPr>
          <w:instrText xml:space="preserve"> PAGEREF _Toc129898094 \h </w:instrText>
        </w:r>
        <w:r w:rsidR="00B73FE6" w:rsidRPr="00B73FE6">
          <w:rPr>
            <w:rFonts w:ascii="Arial" w:hAnsi="Arial" w:cs="Arial"/>
            <w:i w:val="0"/>
            <w:iCs w:val="0"/>
            <w:noProof/>
            <w:webHidden/>
            <w:sz w:val="24"/>
            <w:szCs w:val="24"/>
          </w:rPr>
        </w:r>
        <w:r w:rsidR="00B73FE6" w:rsidRPr="00B73FE6">
          <w:rPr>
            <w:rFonts w:ascii="Arial" w:hAnsi="Arial" w:cs="Arial"/>
            <w:i w:val="0"/>
            <w:iCs w:val="0"/>
            <w:noProof/>
            <w:webHidden/>
            <w:sz w:val="24"/>
            <w:szCs w:val="24"/>
          </w:rPr>
          <w:fldChar w:fldCharType="separate"/>
        </w:r>
        <w:r w:rsidR="002433B1">
          <w:rPr>
            <w:rFonts w:ascii="Arial" w:hAnsi="Arial" w:cs="Arial"/>
            <w:i w:val="0"/>
            <w:iCs w:val="0"/>
            <w:noProof/>
            <w:webHidden/>
            <w:sz w:val="24"/>
            <w:szCs w:val="24"/>
          </w:rPr>
          <w:t>23</w:t>
        </w:r>
        <w:r w:rsidR="00B73FE6" w:rsidRPr="00B73FE6">
          <w:rPr>
            <w:rFonts w:ascii="Arial" w:hAnsi="Arial" w:cs="Arial"/>
            <w:i w:val="0"/>
            <w:iCs w:val="0"/>
            <w:noProof/>
            <w:webHidden/>
            <w:sz w:val="24"/>
            <w:szCs w:val="24"/>
          </w:rPr>
          <w:fldChar w:fldCharType="end"/>
        </w:r>
      </w:hyperlink>
    </w:p>
    <w:p w14:paraId="05485D86" w14:textId="2B13E138" w:rsidR="00B73FE6" w:rsidRPr="00B73FE6" w:rsidRDefault="00AD5B39">
      <w:pPr>
        <w:pStyle w:val="TOC1"/>
        <w:tabs>
          <w:tab w:val="left" w:pos="480"/>
          <w:tab w:val="right" w:leader="dot" w:pos="9769"/>
        </w:tabs>
        <w:rPr>
          <w:rFonts w:ascii="Arial" w:eastAsiaTheme="minorEastAsia" w:hAnsi="Arial" w:cs="Arial"/>
          <w:b w:val="0"/>
          <w:bCs w:val="0"/>
          <w:noProof/>
          <w:color w:val="auto"/>
          <w:sz w:val="24"/>
          <w:szCs w:val="24"/>
          <w:lang w:eastAsia="en-GB"/>
        </w:rPr>
      </w:pPr>
      <w:hyperlink w:anchor="_Toc129898095" w:history="1">
        <w:r w:rsidR="00B73FE6" w:rsidRPr="00B73FE6">
          <w:rPr>
            <w:rStyle w:val="Hyperlink"/>
            <w:rFonts w:ascii="Arial" w:hAnsi="Arial" w:cs="Arial"/>
            <w:noProof/>
            <w:sz w:val="24"/>
            <w:szCs w:val="24"/>
          </w:rPr>
          <w:t>4.</w:t>
        </w:r>
        <w:r w:rsidR="00B73FE6" w:rsidRPr="00B73FE6">
          <w:rPr>
            <w:rFonts w:ascii="Arial" w:eastAsiaTheme="minorEastAsia" w:hAnsi="Arial" w:cs="Arial"/>
            <w:b w:val="0"/>
            <w:bCs w:val="0"/>
            <w:noProof/>
            <w:color w:val="auto"/>
            <w:sz w:val="24"/>
            <w:szCs w:val="24"/>
            <w:lang w:eastAsia="en-GB"/>
          </w:rPr>
          <w:tab/>
        </w:r>
        <w:r w:rsidR="00B73FE6" w:rsidRPr="00B73FE6">
          <w:rPr>
            <w:rStyle w:val="Hyperlink"/>
            <w:rFonts w:ascii="Arial" w:hAnsi="Arial" w:cs="Arial"/>
            <w:noProof/>
            <w:sz w:val="24"/>
            <w:szCs w:val="24"/>
          </w:rPr>
          <w:t>Summary and future monitoring</w:t>
        </w:r>
        <w:r w:rsidR="00B73FE6" w:rsidRPr="00B73FE6">
          <w:rPr>
            <w:rFonts w:ascii="Arial" w:hAnsi="Arial" w:cs="Arial"/>
            <w:noProof/>
            <w:webHidden/>
            <w:sz w:val="24"/>
            <w:szCs w:val="24"/>
          </w:rPr>
          <w:tab/>
        </w:r>
        <w:r w:rsidR="00B73FE6" w:rsidRPr="00B73FE6">
          <w:rPr>
            <w:rFonts w:ascii="Arial" w:hAnsi="Arial" w:cs="Arial"/>
            <w:noProof/>
            <w:webHidden/>
            <w:sz w:val="24"/>
            <w:szCs w:val="24"/>
          </w:rPr>
          <w:fldChar w:fldCharType="begin"/>
        </w:r>
        <w:r w:rsidR="00B73FE6" w:rsidRPr="00B73FE6">
          <w:rPr>
            <w:rFonts w:ascii="Arial" w:hAnsi="Arial" w:cs="Arial"/>
            <w:noProof/>
            <w:webHidden/>
            <w:sz w:val="24"/>
            <w:szCs w:val="24"/>
          </w:rPr>
          <w:instrText xml:space="preserve"> PAGEREF _Toc129898095 \h </w:instrText>
        </w:r>
        <w:r w:rsidR="00B73FE6" w:rsidRPr="00B73FE6">
          <w:rPr>
            <w:rFonts w:ascii="Arial" w:hAnsi="Arial" w:cs="Arial"/>
            <w:noProof/>
            <w:webHidden/>
            <w:sz w:val="24"/>
            <w:szCs w:val="24"/>
          </w:rPr>
        </w:r>
        <w:r w:rsidR="00B73FE6" w:rsidRPr="00B73FE6">
          <w:rPr>
            <w:rFonts w:ascii="Arial" w:hAnsi="Arial" w:cs="Arial"/>
            <w:noProof/>
            <w:webHidden/>
            <w:sz w:val="24"/>
            <w:szCs w:val="24"/>
          </w:rPr>
          <w:fldChar w:fldCharType="separate"/>
        </w:r>
        <w:r w:rsidR="002433B1">
          <w:rPr>
            <w:rFonts w:ascii="Arial" w:hAnsi="Arial" w:cs="Arial"/>
            <w:noProof/>
            <w:webHidden/>
            <w:sz w:val="24"/>
            <w:szCs w:val="24"/>
          </w:rPr>
          <w:t>25</w:t>
        </w:r>
        <w:r w:rsidR="00B73FE6" w:rsidRPr="00B73FE6">
          <w:rPr>
            <w:rFonts w:ascii="Arial" w:hAnsi="Arial" w:cs="Arial"/>
            <w:noProof/>
            <w:webHidden/>
            <w:sz w:val="24"/>
            <w:szCs w:val="24"/>
          </w:rPr>
          <w:fldChar w:fldCharType="end"/>
        </w:r>
      </w:hyperlink>
    </w:p>
    <w:p w14:paraId="7A948FD9" w14:textId="4438816C" w:rsidR="00911312" w:rsidRDefault="00911312" w:rsidP="00911312">
      <w:pPr>
        <w:pStyle w:val="L2TextUnderSub-Heading"/>
        <w:ind w:left="0"/>
      </w:pPr>
      <w:r w:rsidRPr="00B73FE6">
        <w:rPr>
          <w:rFonts w:cs="Arial"/>
        </w:rPr>
        <w:fldChar w:fldCharType="end"/>
      </w:r>
    </w:p>
    <w:p w14:paraId="5663B93D" w14:textId="7F72972A" w:rsidR="00C456AF" w:rsidRPr="00C456AF" w:rsidRDefault="00C456AF" w:rsidP="00C456AF">
      <w:pPr>
        <w:pStyle w:val="L2TextUnderSub-Heading"/>
      </w:pPr>
      <w:r>
        <w:br w:type="page"/>
      </w:r>
    </w:p>
    <w:p w14:paraId="4D130FA5" w14:textId="53D2BB2E" w:rsidR="0085550D" w:rsidRPr="00D060C6" w:rsidRDefault="00A43119" w:rsidP="003F7D8A">
      <w:pPr>
        <w:pStyle w:val="TOCHeading"/>
        <w:ind w:left="567" w:hanging="567"/>
        <w:rPr>
          <w:color w:val="E60000"/>
        </w:rPr>
      </w:pPr>
      <w:bookmarkStart w:id="1" w:name="_Toc129898082"/>
      <w:r w:rsidRPr="00D060C6">
        <w:rPr>
          <w:color w:val="E60000"/>
        </w:rPr>
        <w:lastRenderedPageBreak/>
        <w:t>Introduction</w:t>
      </w:r>
      <w:bookmarkEnd w:id="1"/>
    </w:p>
    <w:p w14:paraId="3C4250E4" w14:textId="29BC53DF" w:rsidR="00D34961" w:rsidRPr="00D060C6" w:rsidRDefault="00322D09" w:rsidP="00D060C6">
      <w:pPr>
        <w:pStyle w:val="L2SubHeadingNumbered"/>
      </w:pPr>
      <w:bookmarkStart w:id="2" w:name="_Toc129898083"/>
      <w:bookmarkStart w:id="3" w:name="_Hlk69892641"/>
      <w:r w:rsidRPr="00D060C6">
        <w:t>Background</w:t>
      </w:r>
      <w:bookmarkEnd w:id="2"/>
    </w:p>
    <w:p w14:paraId="7B525220" w14:textId="42007F0C" w:rsidR="005B6890" w:rsidRDefault="006B61D8" w:rsidP="00322D09">
      <w:pPr>
        <w:pStyle w:val="L2TextUnderSub-Heading"/>
        <w:ind w:left="709"/>
        <w:jc w:val="left"/>
      </w:pPr>
      <w:r>
        <w:t>T</w:t>
      </w:r>
      <w:r w:rsidR="00192C84" w:rsidRPr="003B1B06">
        <w:t xml:space="preserve">he </w:t>
      </w:r>
      <w:r w:rsidR="00E30FA0" w:rsidRPr="003B1B06">
        <w:t>Welsh Government</w:t>
      </w:r>
      <w:r w:rsidR="002073D5" w:rsidRPr="003B1B06">
        <w:t xml:space="preserve"> </w:t>
      </w:r>
      <w:r w:rsidR="00192C84" w:rsidRPr="003B1B06">
        <w:t xml:space="preserve">is </w:t>
      </w:r>
      <w:r w:rsidR="002073D5" w:rsidRPr="003B1B06">
        <w:t>introduc</w:t>
      </w:r>
      <w:r w:rsidR="001D7A1D">
        <w:t>ing</w:t>
      </w:r>
      <w:r w:rsidR="002073D5" w:rsidRPr="003B1B06">
        <w:t xml:space="preserve"> </w:t>
      </w:r>
      <w:bookmarkEnd w:id="3"/>
      <w:r w:rsidR="002073D5" w:rsidRPr="003B1B06">
        <w:t>a</w:t>
      </w:r>
      <w:r w:rsidR="001F004D">
        <w:t xml:space="preserve"> default</w:t>
      </w:r>
      <w:r w:rsidR="002073D5" w:rsidRPr="003B1B06">
        <w:t xml:space="preserve"> 20mph speed limit on</w:t>
      </w:r>
      <w:r w:rsidR="001F004D">
        <w:t xml:space="preserve"> </w:t>
      </w:r>
      <w:r w:rsidR="002073D5" w:rsidRPr="003B1B06">
        <w:t>‘restricted roads</w:t>
      </w:r>
      <w:r w:rsidR="001B6DB1" w:rsidRPr="003B1B06">
        <w:t>’ across Wales.</w:t>
      </w:r>
      <w:r w:rsidR="00F842E1">
        <w:rPr>
          <w:rStyle w:val="FootnoteReference"/>
        </w:rPr>
        <w:footnoteReference w:id="2"/>
      </w:r>
      <w:r w:rsidR="001B6DB1" w:rsidRPr="003B1B06">
        <w:t xml:space="preserve"> </w:t>
      </w:r>
      <w:r w:rsidR="005F6B66" w:rsidRPr="003B1B06">
        <w:t>This will be the first national scheme</w:t>
      </w:r>
      <w:r w:rsidR="00602CCC" w:rsidRPr="003B1B06">
        <w:t xml:space="preserve"> in the UK</w:t>
      </w:r>
      <w:r w:rsidR="005F6B66" w:rsidRPr="003B1B06">
        <w:t xml:space="preserve"> of its kind</w:t>
      </w:r>
      <w:r w:rsidR="002A4221">
        <w:t xml:space="preserve"> and </w:t>
      </w:r>
      <w:r w:rsidR="000104D4">
        <w:t>will</w:t>
      </w:r>
      <w:r w:rsidR="002A4221">
        <w:t xml:space="preserve"> come into force </w:t>
      </w:r>
      <w:r w:rsidR="005B6890">
        <w:t>on 17</w:t>
      </w:r>
      <w:r w:rsidR="00031C54">
        <w:t xml:space="preserve"> </w:t>
      </w:r>
      <w:r w:rsidR="000104D4">
        <w:t>September</w:t>
      </w:r>
      <w:r w:rsidR="00031C54">
        <w:t xml:space="preserve"> 2023.</w:t>
      </w:r>
    </w:p>
    <w:p w14:paraId="30AAAC65" w14:textId="1F9F09F5" w:rsidR="008351E1" w:rsidRDefault="001F004D" w:rsidP="00322D09">
      <w:pPr>
        <w:pStyle w:val="L2TextUnderSub-Heading"/>
        <w:ind w:left="709"/>
        <w:jc w:val="left"/>
      </w:pPr>
      <w:r w:rsidRPr="001F004D">
        <w:t>Following the recommendations of the ‘Welsh 20mph Task Force Group Final Report’ (July 2020),</w:t>
      </w:r>
      <w:r w:rsidR="0055490C">
        <w:t xml:space="preserve"> </w:t>
      </w:r>
      <w:r w:rsidR="00A4268C" w:rsidRPr="003B1B06">
        <w:t>the Welsh Government</w:t>
      </w:r>
      <w:r w:rsidR="00B415B6" w:rsidRPr="003B1B06">
        <w:t xml:space="preserve"> </w:t>
      </w:r>
      <w:r w:rsidR="00836B02">
        <w:t>worked with Local Authorities to</w:t>
      </w:r>
      <w:r w:rsidR="00B415B6" w:rsidRPr="003B1B06">
        <w:t xml:space="preserve"> </w:t>
      </w:r>
      <w:r w:rsidR="009673FD">
        <w:t xml:space="preserve">implement 20mph </w:t>
      </w:r>
      <w:r w:rsidR="00CB0056">
        <w:t xml:space="preserve">speed limits </w:t>
      </w:r>
      <w:r w:rsidR="009673FD">
        <w:t>in eight trial areas</w:t>
      </w:r>
      <w:r w:rsidR="00486DF4">
        <w:t xml:space="preserve"> during 2021/22</w:t>
      </w:r>
      <w:r w:rsidR="00A2482E">
        <w:t xml:space="preserve">, </w:t>
      </w:r>
      <w:r w:rsidR="00CB0056">
        <w:t xml:space="preserve">in advance </w:t>
      </w:r>
      <w:r w:rsidR="00A2482E">
        <w:t>of the national roll-out</w:t>
      </w:r>
      <w:r w:rsidR="00486DF4">
        <w:t xml:space="preserve">. The trial areas are referred to as </w:t>
      </w:r>
      <w:r w:rsidR="0096600A">
        <w:t>p</w:t>
      </w:r>
      <w:r w:rsidR="009673FD">
        <w:t>hase 1</w:t>
      </w:r>
      <w:r w:rsidR="00806F0F">
        <w:t xml:space="preserve"> of the 20mph programme</w:t>
      </w:r>
      <w:r w:rsidR="00B722AD">
        <w:t xml:space="preserve">. The eight </w:t>
      </w:r>
      <w:r w:rsidR="00A2482E">
        <w:t xml:space="preserve">trial </w:t>
      </w:r>
      <w:r w:rsidR="00B634F8">
        <w:t>areas</w:t>
      </w:r>
      <w:r w:rsidR="005A163A">
        <w:t xml:space="preserve">, in </w:t>
      </w:r>
      <w:r w:rsidR="00B85EAE">
        <w:t>implementation</w:t>
      </w:r>
      <w:r w:rsidR="00CB0056">
        <w:t xml:space="preserve"> date</w:t>
      </w:r>
      <w:r w:rsidR="009824D0">
        <w:t xml:space="preserve"> order</w:t>
      </w:r>
      <w:r w:rsidR="005A163A">
        <w:t xml:space="preserve">, </w:t>
      </w:r>
      <w:r w:rsidR="00B85EAE">
        <w:t>are</w:t>
      </w:r>
      <w:r w:rsidR="00CB0056">
        <w:t xml:space="preserve"> listed </w:t>
      </w:r>
      <w:r w:rsidR="00B85EAE">
        <w:t xml:space="preserve">in </w:t>
      </w:r>
      <w:r w:rsidR="00FB07D8">
        <w:rPr>
          <w:b/>
          <w:bCs/>
        </w:rPr>
        <w:t>t</w:t>
      </w:r>
      <w:r w:rsidR="00B85EAE" w:rsidRPr="00B85EAE">
        <w:rPr>
          <w:b/>
          <w:bCs/>
        </w:rPr>
        <w:t>able 1</w:t>
      </w:r>
      <w:r w:rsidR="00B85EAE">
        <w:t>.</w:t>
      </w:r>
    </w:p>
    <w:p w14:paraId="2F4EE871" w14:textId="50648BEB" w:rsidR="00604FCD" w:rsidRPr="00DD4CEC" w:rsidRDefault="00604FCD" w:rsidP="00604FCD">
      <w:pPr>
        <w:pStyle w:val="L2TextUnderSub-Heading"/>
        <w:ind w:left="851" w:hanging="142"/>
        <w:rPr>
          <w:b/>
          <w:bCs/>
          <w:sz w:val="22"/>
          <w:szCs w:val="22"/>
        </w:rPr>
      </w:pPr>
      <w:r w:rsidRPr="003275DB">
        <w:rPr>
          <w:b/>
          <w:bCs/>
          <w:sz w:val="22"/>
          <w:szCs w:val="22"/>
        </w:rPr>
        <w:t xml:space="preserve">Table </w:t>
      </w:r>
      <w:r>
        <w:rPr>
          <w:b/>
          <w:bCs/>
          <w:sz w:val="22"/>
          <w:szCs w:val="22"/>
        </w:rPr>
        <w:t>1</w:t>
      </w:r>
      <w:r w:rsidRPr="003275DB">
        <w:rPr>
          <w:b/>
          <w:bCs/>
          <w:sz w:val="22"/>
          <w:szCs w:val="22"/>
        </w:rPr>
        <w:t xml:space="preserve">: 20mph </w:t>
      </w:r>
      <w:r w:rsidR="005D663B">
        <w:rPr>
          <w:b/>
          <w:bCs/>
          <w:sz w:val="22"/>
          <w:szCs w:val="22"/>
        </w:rPr>
        <w:t>p</w:t>
      </w:r>
      <w:r w:rsidRPr="003275DB">
        <w:rPr>
          <w:b/>
          <w:bCs/>
          <w:sz w:val="22"/>
          <w:szCs w:val="22"/>
        </w:rPr>
        <w:t xml:space="preserve">hase 1 </w:t>
      </w:r>
      <w:r>
        <w:rPr>
          <w:b/>
          <w:bCs/>
          <w:sz w:val="22"/>
          <w:szCs w:val="22"/>
        </w:rPr>
        <w:t>trial areas</w:t>
      </w:r>
    </w:p>
    <w:tbl>
      <w:tblPr>
        <w:tblStyle w:val="TableGrid"/>
        <w:tblW w:w="7514" w:type="dxa"/>
        <w:tblInd w:w="704" w:type="dxa"/>
        <w:tblLook w:val="04A0" w:firstRow="1" w:lastRow="0" w:firstColumn="1" w:lastColumn="0" w:noHBand="0" w:noVBand="1"/>
        <w:tblCaption w:val="Table 1: 20mph Phase 1 trial areas"/>
        <w:tblDescription w:val="Shows the implementation date for each of the Phase 1 trial areas. The earliest was St Dogmaels on 16 June 2021. The latest was Severnside on 18 May 2022."/>
      </w:tblPr>
      <w:tblGrid>
        <w:gridCol w:w="2547"/>
        <w:gridCol w:w="2557"/>
        <w:gridCol w:w="2410"/>
      </w:tblGrid>
      <w:tr w:rsidR="000A12D3" w:rsidRPr="003B1B06" w14:paraId="5BE15876" w14:textId="77777777" w:rsidTr="00D060C6">
        <w:trPr>
          <w:trHeight w:val="668"/>
        </w:trPr>
        <w:tc>
          <w:tcPr>
            <w:tcW w:w="2547" w:type="dxa"/>
            <w:shd w:val="clear" w:color="auto" w:fill="E60000"/>
          </w:tcPr>
          <w:p w14:paraId="213D0D1D" w14:textId="77777777" w:rsidR="000A12D3" w:rsidRPr="00604FCD" w:rsidRDefault="000A12D3" w:rsidP="00C8577A">
            <w:pPr>
              <w:pStyle w:val="MainTableContents"/>
              <w:rPr>
                <w:rFonts w:ascii="Arial" w:hAnsi="Arial" w:cs="Arial"/>
                <w:b/>
                <w:bCs/>
                <w:color w:val="FFFFFF" w:themeColor="background1"/>
              </w:rPr>
            </w:pPr>
            <w:r w:rsidRPr="00604FCD">
              <w:rPr>
                <w:rFonts w:ascii="Arial" w:hAnsi="Arial" w:cs="Arial"/>
                <w:b/>
                <w:bCs/>
                <w:color w:val="FFFFFF" w:themeColor="background1"/>
              </w:rPr>
              <w:t>Phase 1 trial area</w:t>
            </w:r>
          </w:p>
        </w:tc>
        <w:tc>
          <w:tcPr>
            <w:tcW w:w="2557" w:type="dxa"/>
            <w:shd w:val="clear" w:color="auto" w:fill="E60000"/>
          </w:tcPr>
          <w:p w14:paraId="51EABFAB" w14:textId="06F1FE32" w:rsidR="000A12D3" w:rsidRPr="00604FCD" w:rsidRDefault="000A12D3" w:rsidP="00C8577A">
            <w:pPr>
              <w:pStyle w:val="MainTableContents"/>
              <w:rPr>
                <w:rFonts w:ascii="Arial" w:hAnsi="Arial" w:cs="Arial"/>
                <w:b/>
                <w:bCs/>
                <w:color w:val="FFFFFF" w:themeColor="background1"/>
              </w:rPr>
            </w:pPr>
            <w:r w:rsidRPr="00604FCD">
              <w:rPr>
                <w:rFonts w:ascii="Arial" w:hAnsi="Arial" w:cs="Arial"/>
                <w:b/>
                <w:bCs/>
                <w:color w:val="FFFFFF" w:themeColor="background1"/>
              </w:rPr>
              <w:t>Local Authority</w:t>
            </w:r>
          </w:p>
        </w:tc>
        <w:tc>
          <w:tcPr>
            <w:tcW w:w="2410" w:type="dxa"/>
            <w:shd w:val="clear" w:color="auto" w:fill="E60000"/>
          </w:tcPr>
          <w:p w14:paraId="35C7D492" w14:textId="2D92AE6D" w:rsidR="000A12D3" w:rsidRPr="00604FCD" w:rsidRDefault="000A12D3" w:rsidP="00C8577A">
            <w:pPr>
              <w:pStyle w:val="MainTableContents"/>
              <w:rPr>
                <w:rFonts w:ascii="Arial" w:hAnsi="Arial" w:cs="Arial"/>
                <w:b/>
                <w:bCs/>
                <w:color w:val="FFFFFF" w:themeColor="background1"/>
              </w:rPr>
            </w:pPr>
            <w:r w:rsidRPr="00604FCD">
              <w:rPr>
                <w:rFonts w:ascii="Arial" w:hAnsi="Arial" w:cs="Arial"/>
                <w:b/>
                <w:bCs/>
                <w:color w:val="FFFFFF" w:themeColor="background1"/>
              </w:rPr>
              <w:t xml:space="preserve">Implementation </w:t>
            </w:r>
            <w:r w:rsidR="005D663B">
              <w:rPr>
                <w:rFonts w:ascii="Arial" w:hAnsi="Arial" w:cs="Arial"/>
                <w:b/>
                <w:bCs/>
                <w:color w:val="FFFFFF" w:themeColor="background1"/>
              </w:rPr>
              <w:t>d</w:t>
            </w:r>
            <w:r w:rsidRPr="00604FCD">
              <w:rPr>
                <w:rFonts w:ascii="Arial" w:hAnsi="Arial" w:cs="Arial"/>
                <w:b/>
                <w:bCs/>
                <w:color w:val="FFFFFF" w:themeColor="background1"/>
              </w:rPr>
              <w:t>ate</w:t>
            </w:r>
          </w:p>
        </w:tc>
      </w:tr>
      <w:tr w:rsidR="008F76DD" w:rsidRPr="003B1B06" w14:paraId="1CAB22E0" w14:textId="77777777" w:rsidTr="00604FCD">
        <w:tc>
          <w:tcPr>
            <w:tcW w:w="2547" w:type="dxa"/>
          </w:tcPr>
          <w:p w14:paraId="063B25D7" w14:textId="4E161080" w:rsidR="008F76DD" w:rsidRPr="000A12D3" w:rsidRDefault="008F76DD" w:rsidP="008F76DD">
            <w:pPr>
              <w:pStyle w:val="MainTableContents"/>
              <w:rPr>
                <w:rFonts w:ascii="Arial" w:hAnsi="Arial" w:cs="Arial"/>
              </w:rPr>
            </w:pPr>
            <w:r w:rsidRPr="000A12D3">
              <w:rPr>
                <w:rFonts w:ascii="Arial" w:hAnsi="Arial" w:cs="Arial"/>
              </w:rPr>
              <w:t>St Dogmaels</w:t>
            </w:r>
          </w:p>
        </w:tc>
        <w:tc>
          <w:tcPr>
            <w:tcW w:w="2557" w:type="dxa"/>
            <w:shd w:val="clear" w:color="auto" w:fill="auto"/>
          </w:tcPr>
          <w:p w14:paraId="26276FC4" w14:textId="3F83E993" w:rsidR="008F76DD" w:rsidRPr="000A12D3" w:rsidRDefault="008F76DD" w:rsidP="008F76DD">
            <w:pPr>
              <w:pStyle w:val="MainTableContents"/>
              <w:rPr>
                <w:rFonts w:ascii="Arial" w:hAnsi="Arial" w:cs="Arial"/>
              </w:rPr>
            </w:pPr>
            <w:r w:rsidRPr="000A12D3">
              <w:rPr>
                <w:rFonts w:ascii="Arial" w:hAnsi="Arial" w:cs="Arial"/>
              </w:rPr>
              <w:t>Pembrokeshire</w:t>
            </w:r>
          </w:p>
        </w:tc>
        <w:tc>
          <w:tcPr>
            <w:tcW w:w="2410" w:type="dxa"/>
            <w:shd w:val="clear" w:color="auto" w:fill="auto"/>
          </w:tcPr>
          <w:p w14:paraId="51F770B1" w14:textId="42A47588" w:rsidR="008F76DD" w:rsidRDefault="008F76DD" w:rsidP="008F76DD">
            <w:pPr>
              <w:pStyle w:val="MainTableContents"/>
              <w:rPr>
                <w:rFonts w:ascii="Arial" w:hAnsi="Arial" w:cs="Arial"/>
              </w:rPr>
            </w:pPr>
            <w:r w:rsidRPr="005A163A">
              <w:rPr>
                <w:rFonts w:ascii="Arial" w:hAnsi="Arial" w:cs="Arial"/>
              </w:rPr>
              <w:t>16 June 2021</w:t>
            </w:r>
          </w:p>
        </w:tc>
      </w:tr>
      <w:tr w:rsidR="008F76DD" w:rsidRPr="003B1B06" w14:paraId="507636C8" w14:textId="77777777" w:rsidTr="00604FCD">
        <w:tc>
          <w:tcPr>
            <w:tcW w:w="2547" w:type="dxa"/>
          </w:tcPr>
          <w:p w14:paraId="75A95834" w14:textId="736A7576" w:rsidR="008F76DD" w:rsidRPr="000A12D3" w:rsidRDefault="008F76DD" w:rsidP="008F76DD">
            <w:pPr>
              <w:pStyle w:val="MainTableContents"/>
              <w:rPr>
                <w:rFonts w:ascii="Arial" w:hAnsi="Arial" w:cs="Arial"/>
              </w:rPr>
            </w:pPr>
            <w:r w:rsidRPr="000A12D3">
              <w:rPr>
                <w:rFonts w:ascii="Arial" w:hAnsi="Arial" w:cs="Arial"/>
              </w:rPr>
              <w:t>St Brides Major</w:t>
            </w:r>
          </w:p>
        </w:tc>
        <w:tc>
          <w:tcPr>
            <w:tcW w:w="2557" w:type="dxa"/>
            <w:shd w:val="clear" w:color="auto" w:fill="auto"/>
          </w:tcPr>
          <w:p w14:paraId="7CA9B54E" w14:textId="5629202F" w:rsidR="008F76DD" w:rsidRPr="000A12D3" w:rsidRDefault="008F76DD" w:rsidP="008F76DD">
            <w:pPr>
              <w:pStyle w:val="MainTableContents"/>
              <w:rPr>
                <w:rFonts w:ascii="Arial" w:hAnsi="Arial" w:cs="Arial"/>
              </w:rPr>
            </w:pPr>
            <w:r>
              <w:rPr>
                <w:rFonts w:ascii="Arial" w:hAnsi="Arial" w:cs="Arial"/>
              </w:rPr>
              <w:t>Vale of Glamorgan</w:t>
            </w:r>
          </w:p>
        </w:tc>
        <w:tc>
          <w:tcPr>
            <w:tcW w:w="2410" w:type="dxa"/>
            <w:shd w:val="clear" w:color="auto" w:fill="auto"/>
          </w:tcPr>
          <w:p w14:paraId="159D5944" w14:textId="02C48FB5" w:rsidR="008F76DD" w:rsidRDefault="008F76DD" w:rsidP="008F76DD">
            <w:pPr>
              <w:pStyle w:val="MainTableContents"/>
              <w:rPr>
                <w:rFonts w:ascii="Arial" w:hAnsi="Arial" w:cs="Arial"/>
              </w:rPr>
            </w:pPr>
            <w:r w:rsidRPr="005A163A">
              <w:rPr>
                <w:rFonts w:ascii="Arial" w:hAnsi="Arial" w:cs="Arial"/>
              </w:rPr>
              <w:t>09 July 2021</w:t>
            </w:r>
          </w:p>
        </w:tc>
      </w:tr>
      <w:tr w:rsidR="008F76DD" w:rsidRPr="003B1B06" w14:paraId="0F810544" w14:textId="77777777" w:rsidTr="00604FCD">
        <w:tc>
          <w:tcPr>
            <w:tcW w:w="2547" w:type="dxa"/>
          </w:tcPr>
          <w:p w14:paraId="3DE8D294" w14:textId="4980B72F" w:rsidR="008F76DD" w:rsidRPr="000A12D3" w:rsidRDefault="008F76DD" w:rsidP="008F76DD">
            <w:pPr>
              <w:pStyle w:val="MainTableContents"/>
              <w:rPr>
                <w:rFonts w:ascii="Arial" w:hAnsi="Arial" w:cs="Arial"/>
              </w:rPr>
            </w:pPr>
            <w:r w:rsidRPr="000A12D3">
              <w:rPr>
                <w:rFonts w:ascii="Arial" w:hAnsi="Arial" w:cs="Arial"/>
              </w:rPr>
              <w:t>Llanelli (North)</w:t>
            </w:r>
          </w:p>
        </w:tc>
        <w:tc>
          <w:tcPr>
            <w:tcW w:w="2557" w:type="dxa"/>
            <w:shd w:val="clear" w:color="auto" w:fill="auto"/>
          </w:tcPr>
          <w:p w14:paraId="27E35281" w14:textId="6A005BDD" w:rsidR="008F76DD" w:rsidRPr="000A12D3" w:rsidRDefault="008F76DD" w:rsidP="008F76DD">
            <w:pPr>
              <w:pStyle w:val="MainTableContents"/>
              <w:rPr>
                <w:rFonts w:ascii="Arial" w:hAnsi="Arial" w:cs="Arial"/>
              </w:rPr>
            </w:pPr>
            <w:r>
              <w:rPr>
                <w:rFonts w:ascii="Arial" w:hAnsi="Arial" w:cs="Arial"/>
              </w:rPr>
              <w:t>Carmarthenshire</w:t>
            </w:r>
          </w:p>
        </w:tc>
        <w:tc>
          <w:tcPr>
            <w:tcW w:w="2410" w:type="dxa"/>
            <w:shd w:val="clear" w:color="auto" w:fill="auto"/>
          </w:tcPr>
          <w:p w14:paraId="56E0F76D" w14:textId="2AD12CAA" w:rsidR="008F76DD" w:rsidRDefault="008F76DD" w:rsidP="008F76DD">
            <w:pPr>
              <w:pStyle w:val="MainTableContents"/>
              <w:rPr>
                <w:rFonts w:ascii="Arial" w:hAnsi="Arial" w:cs="Arial"/>
              </w:rPr>
            </w:pPr>
            <w:r>
              <w:rPr>
                <w:rFonts w:ascii="Arial" w:hAnsi="Arial" w:cs="Arial"/>
              </w:rPr>
              <w:t>20 August 2021</w:t>
            </w:r>
          </w:p>
        </w:tc>
      </w:tr>
      <w:tr w:rsidR="008F76DD" w:rsidRPr="003B1B06" w14:paraId="7B1CC010" w14:textId="77777777" w:rsidTr="00604FCD">
        <w:tc>
          <w:tcPr>
            <w:tcW w:w="2547" w:type="dxa"/>
          </w:tcPr>
          <w:p w14:paraId="0F2DF930" w14:textId="35DF1C64" w:rsidR="008F76DD" w:rsidRPr="000A12D3" w:rsidRDefault="008F76DD" w:rsidP="008F76DD">
            <w:pPr>
              <w:pStyle w:val="MainTableContents"/>
              <w:rPr>
                <w:rFonts w:ascii="Arial" w:hAnsi="Arial" w:cs="Arial"/>
              </w:rPr>
            </w:pPr>
            <w:r w:rsidRPr="000A12D3">
              <w:rPr>
                <w:rFonts w:ascii="Arial" w:hAnsi="Arial" w:cs="Arial"/>
              </w:rPr>
              <w:t>Buckley</w:t>
            </w:r>
          </w:p>
        </w:tc>
        <w:tc>
          <w:tcPr>
            <w:tcW w:w="2557" w:type="dxa"/>
            <w:shd w:val="clear" w:color="auto" w:fill="auto"/>
          </w:tcPr>
          <w:p w14:paraId="71BD515E" w14:textId="4B50FC79" w:rsidR="008F76DD" w:rsidRPr="000A12D3" w:rsidRDefault="008F76DD" w:rsidP="008F76DD">
            <w:pPr>
              <w:pStyle w:val="MainTableContents"/>
              <w:rPr>
                <w:rFonts w:ascii="Arial" w:hAnsi="Arial" w:cs="Arial"/>
              </w:rPr>
            </w:pPr>
            <w:r>
              <w:rPr>
                <w:rFonts w:ascii="Arial" w:hAnsi="Arial" w:cs="Arial"/>
              </w:rPr>
              <w:t>Flintshire</w:t>
            </w:r>
          </w:p>
        </w:tc>
        <w:tc>
          <w:tcPr>
            <w:tcW w:w="2410" w:type="dxa"/>
            <w:shd w:val="clear" w:color="auto" w:fill="auto"/>
          </w:tcPr>
          <w:p w14:paraId="06E7866D" w14:textId="7CF2871E" w:rsidR="008F76DD" w:rsidRDefault="008F76DD" w:rsidP="008F76DD">
            <w:pPr>
              <w:pStyle w:val="MainTableContents"/>
              <w:rPr>
                <w:rFonts w:ascii="Arial" w:hAnsi="Arial" w:cs="Arial"/>
              </w:rPr>
            </w:pPr>
            <w:r>
              <w:rPr>
                <w:rFonts w:ascii="Arial" w:hAnsi="Arial" w:cs="Arial"/>
              </w:rPr>
              <w:t>28 February 2022</w:t>
            </w:r>
          </w:p>
        </w:tc>
      </w:tr>
      <w:tr w:rsidR="008F76DD" w:rsidRPr="003B1B06" w14:paraId="00E3A51C" w14:textId="77777777" w:rsidTr="00604FCD">
        <w:tc>
          <w:tcPr>
            <w:tcW w:w="2547" w:type="dxa"/>
          </w:tcPr>
          <w:p w14:paraId="35945CD8" w14:textId="2C0D8437" w:rsidR="008F76DD" w:rsidRPr="000A12D3" w:rsidRDefault="008F76DD" w:rsidP="008F76DD">
            <w:pPr>
              <w:pStyle w:val="MainTableContents"/>
              <w:rPr>
                <w:rFonts w:ascii="Arial" w:hAnsi="Arial" w:cs="Arial"/>
                <w:highlight w:val="yellow"/>
              </w:rPr>
            </w:pPr>
            <w:r w:rsidRPr="000A12D3">
              <w:rPr>
                <w:rFonts w:ascii="Arial" w:hAnsi="Arial" w:cs="Arial"/>
              </w:rPr>
              <w:t>Cardiff (North)</w:t>
            </w:r>
          </w:p>
        </w:tc>
        <w:tc>
          <w:tcPr>
            <w:tcW w:w="2557" w:type="dxa"/>
            <w:shd w:val="clear" w:color="auto" w:fill="auto"/>
          </w:tcPr>
          <w:p w14:paraId="17BAA8BB" w14:textId="06A3C80F" w:rsidR="008F76DD" w:rsidRPr="000A12D3" w:rsidRDefault="008F76DD" w:rsidP="008F76DD">
            <w:pPr>
              <w:pStyle w:val="MainTableContents"/>
              <w:rPr>
                <w:rFonts w:ascii="Arial" w:hAnsi="Arial" w:cs="Arial"/>
              </w:rPr>
            </w:pPr>
            <w:r>
              <w:rPr>
                <w:rFonts w:ascii="Arial" w:hAnsi="Arial" w:cs="Arial"/>
              </w:rPr>
              <w:t>Cardiff</w:t>
            </w:r>
          </w:p>
        </w:tc>
        <w:tc>
          <w:tcPr>
            <w:tcW w:w="2410" w:type="dxa"/>
            <w:shd w:val="clear" w:color="auto" w:fill="auto"/>
          </w:tcPr>
          <w:p w14:paraId="6EE7D4BD" w14:textId="0A706CDF" w:rsidR="008F76DD" w:rsidRPr="000A12D3" w:rsidRDefault="008F76DD" w:rsidP="008F76DD">
            <w:pPr>
              <w:pStyle w:val="MainTableContents"/>
              <w:rPr>
                <w:rFonts w:ascii="Arial" w:hAnsi="Arial" w:cs="Arial"/>
              </w:rPr>
            </w:pPr>
            <w:r>
              <w:rPr>
                <w:rFonts w:ascii="Arial" w:hAnsi="Arial" w:cs="Arial"/>
              </w:rPr>
              <w:t>11 March 2022</w:t>
            </w:r>
          </w:p>
        </w:tc>
      </w:tr>
      <w:tr w:rsidR="008F76DD" w:rsidRPr="003B1B06" w14:paraId="0B040174" w14:textId="77777777" w:rsidTr="00604FCD">
        <w:tc>
          <w:tcPr>
            <w:tcW w:w="2547" w:type="dxa"/>
          </w:tcPr>
          <w:p w14:paraId="3841DEF7" w14:textId="77490059" w:rsidR="008F76DD" w:rsidRPr="000A12D3" w:rsidRDefault="008F76DD" w:rsidP="008F76DD">
            <w:pPr>
              <w:pStyle w:val="MainTableContents"/>
              <w:rPr>
                <w:rFonts w:ascii="Arial" w:hAnsi="Arial" w:cs="Arial"/>
              </w:rPr>
            </w:pPr>
            <w:r w:rsidRPr="000A12D3">
              <w:rPr>
                <w:rFonts w:ascii="Arial" w:hAnsi="Arial" w:cs="Arial"/>
              </w:rPr>
              <w:t xml:space="preserve">Cilfrew </w:t>
            </w:r>
          </w:p>
        </w:tc>
        <w:tc>
          <w:tcPr>
            <w:tcW w:w="2557" w:type="dxa"/>
            <w:shd w:val="clear" w:color="auto" w:fill="auto"/>
          </w:tcPr>
          <w:p w14:paraId="5213819F" w14:textId="4BEA8A73" w:rsidR="008F76DD" w:rsidRPr="000A12D3" w:rsidRDefault="008F76DD" w:rsidP="008F76DD">
            <w:pPr>
              <w:pStyle w:val="MainTableContents"/>
              <w:rPr>
                <w:rFonts w:ascii="Arial" w:hAnsi="Arial" w:cs="Arial"/>
              </w:rPr>
            </w:pPr>
            <w:r>
              <w:rPr>
                <w:rFonts w:ascii="Arial" w:hAnsi="Arial" w:cs="Arial"/>
              </w:rPr>
              <w:t>Neath Port Talbot</w:t>
            </w:r>
          </w:p>
        </w:tc>
        <w:tc>
          <w:tcPr>
            <w:tcW w:w="2410" w:type="dxa"/>
            <w:shd w:val="clear" w:color="auto" w:fill="auto"/>
          </w:tcPr>
          <w:p w14:paraId="51609889" w14:textId="4B92C194" w:rsidR="008F76DD" w:rsidRPr="000A12D3" w:rsidRDefault="008F76DD" w:rsidP="008F76DD">
            <w:pPr>
              <w:pStyle w:val="MainTableContents"/>
              <w:rPr>
                <w:rFonts w:ascii="Arial" w:hAnsi="Arial" w:cs="Arial"/>
              </w:rPr>
            </w:pPr>
            <w:r>
              <w:rPr>
                <w:rFonts w:ascii="Arial" w:hAnsi="Arial" w:cs="Arial"/>
              </w:rPr>
              <w:t>16 March 2022</w:t>
            </w:r>
          </w:p>
        </w:tc>
      </w:tr>
      <w:tr w:rsidR="008F76DD" w:rsidRPr="003B1B06" w14:paraId="05F01680" w14:textId="77777777" w:rsidTr="00604FCD">
        <w:tc>
          <w:tcPr>
            <w:tcW w:w="2547" w:type="dxa"/>
          </w:tcPr>
          <w:p w14:paraId="33B88653" w14:textId="5578C506" w:rsidR="008F76DD" w:rsidRPr="000A12D3" w:rsidRDefault="008F76DD" w:rsidP="008F76DD">
            <w:pPr>
              <w:pStyle w:val="MainTableContents"/>
              <w:rPr>
                <w:rFonts w:ascii="Arial" w:hAnsi="Arial" w:cs="Arial"/>
              </w:rPr>
            </w:pPr>
            <w:r w:rsidRPr="000A12D3">
              <w:rPr>
                <w:rFonts w:ascii="Arial" w:hAnsi="Arial" w:cs="Arial"/>
              </w:rPr>
              <w:t>Abergavenny</w:t>
            </w:r>
          </w:p>
        </w:tc>
        <w:tc>
          <w:tcPr>
            <w:tcW w:w="2557" w:type="dxa"/>
            <w:shd w:val="clear" w:color="auto" w:fill="auto"/>
          </w:tcPr>
          <w:p w14:paraId="79B8C802" w14:textId="152B549E" w:rsidR="008F76DD" w:rsidRPr="000A12D3" w:rsidRDefault="008F76DD" w:rsidP="008F76DD">
            <w:pPr>
              <w:pStyle w:val="MainTableContents"/>
              <w:rPr>
                <w:rFonts w:ascii="Arial" w:hAnsi="Arial" w:cs="Arial"/>
              </w:rPr>
            </w:pPr>
            <w:r w:rsidRPr="000A12D3">
              <w:rPr>
                <w:rFonts w:ascii="Arial" w:hAnsi="Arial" w:cs="Arial"/>
              </w:rPr>
              <w:t>Monmouthsh</w:t>
            </w:r>
            <w:r>
              <w:rPr>
                <w:rFonts w:ascii="Arial" w:hAnsi="Arial" w:cs="Arial"/>
              </w:rPr>
              <w:t>ire</w:t>
            </w:r>
          </w:p>
        </w:tc>
        <w:tc>
          <w:tcPr>
            <w:tcW w:w="2410" w:type="dxa"/>
            <w:shd w:val="clear" w:color="auto" w:fill="auto"/>
          </w:tcPr>
          <w:p w14:paraId="40DDE75E" w14:textId="3A59F848" w:rsidR="008F76DD" w:rsidRPr="000A12D3" w:rsidRDefault="008F76DD" w:rsidP="008F76DD">
            <w:pPr>
              <w:pStyle w:val="MainTableContents"/>
              <w:rPr>
                <w:rFonts w:ascii="Arial" w:hAnsi="Arial" w:cs="Arial"/>
              </w:rPr>
            </w:pPr>
            <w:r>
              <w:rPr>
                <w:rFonts w:ascii="Arial" w:hAnsi="Arial" w:cs="Arial"/>
              </w:rPr>
              <w:t>18 May 2022</w:t>
            </w:r>
          </w:p>
        </w:tc>
      </w:tr>
      <w:tr w:rsidR="008F76DD" w:rsidRPr="003B1B06" w14:paraId="2DC73139" w14:textId="77777777" w:rsidTr="00604FCD">
        <w:tc>
          <w:tcPr>
            <w:tcW w:w="2547" w:type="dxa"/>
          </w:tcPr>
          <w:p w14:paraId="669BD928" w14:textId="421A424C" w:rsidR="008F76DD" w:rsidRPr="000A12D3" w:rsidRDefault="008F76DD" w:rsidP="008F76DD">
            <w:pPr>
              <w:pStyle w:val="MainTableContents"/>
              <w:rPr>
                <w:rFonts w:ascii="Arial" w:hAnsi="Arial" w:cs="Arial"/>
              </w:rPr>
            </w:pPr>
            <w:proofErr w:type="spellStart"/>
            <w:r w:rsidRPr="000A12D3">
              <w:rPr>
                <w:rFonts w:ascii="Arial" w:hAnsi="Arial" w:cs="Arial"/>
              </w:rPr>
              <w:t>Severnside</w:t>
            </w:r>
            <w:proofErr w:type="spellEnd"/>
            <w:r w:rsidRPr="000A12D3">
              <w:rPr>
                <w:rFonts w:ascii="Arial" w:hAnsi="Arial" w:cs="Arial"/>
              </w:rPr>
              <w:t xml:space="preserve"> (</w:t>
            </w:r>
            <w:proofErr w:type="spellStart"/>
            <w:r w:rsidRPr="000A12D3">
              <w:rPr>
                <w:rFonts w:ascii="Arial" w:hAnsi="Arial" w:cs="Arial"/>
              </w:rPr>
              <w:t>Caerwent</w:t>
            </w:r>
            <w:proofErr w:type="spellEnd"/>
            <w:r w:rsidRPr="000A12D3">
              <w:rPr>
                <w:rFonts w:ascii="Arial" w:hAnsi="Arial" w:cs="Arial"/>
              </w:rPr>
              <w:t>, Caldicot, Magor, Undy)</w:t>
            </w:r>
          </w:p>
        </w:tc>
        <w:tc>
          <w:tcPr>
            <w:tcW w:w="2557" w:type="dxa"/>
            <w:shd w:val="clear" w:color="auto" w:fill="auto"/>
          </w:tcPr>
          <w:p w14:paraId="03E6B744" w14:textId="284F3FC4" w:rsidR="008F76DD" w:rsidRPr="000A12D3" w:rsidRDefault="008F76DD" w:rsidP="008F76DD">
            <w:pPr>
              <w:pStyle w:val="MainTableContents"/>
              <w:rPr>
                <w:rFonts w:ascii="Arial" w:hAnsi="Arial" w:cs="Arial"/>
              </w:rPr>
            </w:pPr>
            <w:r>
              <w:rPr>
                <w:rFonts w:ascii="Arial" w:hAnsi="Arial" w:cs="Arial"/>
              </w:rPr>
              <w:t>Monmouthshire</w:t>
            </w:r>
          </w:p>
        </w:tc>
        <w:tc>
          <w:tcPr>
            <w:tcW w:w="2410" w:type="dxa"/>
            <w:shd w:val="clear" w:color="auto" w:fill="auto"/>
          </w:tcPr>
          <w:p w14:paraId="4511561D" w14:textId="283225CF" w:rsidR="008F76DD" w:rsidRPr="005A163A" w:rsidRDefault="008F76DD" w:rsidP="008F76DD">
            <w:pPr>
              <w:pStyle w:val="MainTableContents"/>
              <w:rPr>
                <w:rFonts w:ascii="Arial" w:hAnsi="Arial" w:cs="Arial"/>
              </w:rPr>
            </w:pPr>
            <w:r w:rsidRPr="005A163A">
              <w:rPr>
                <w:rFonts w:ascii="Arial" w:hAnsi="Arial" w:cs="Arial"/>
              </w:rPr>
              <w:t>18 May 2022</w:t>
            </w:r>
          </w:p>
        </w:tc>
      </w:tr>
    </w:tbl>
    <w:p w14:paraId="4DF8D551" w14:textId="5D2684AF" w:rsidR="00322D09" w:rsidRPr="00D060C6" w:rsidRDefault="005E263F" w:rsidP="00D060C6">
      <w:pPr>
        <w:pStyle w:val="L2SubHeadingNumbered"/>
      </w:pPr>
      <w:bookmarkStart w:id="4" w:name="_Toc129898084"/>
      <w:bookmarkStart w:id="5" w:name="_Hlk66982569"/>
      <w:r w:rsidRPr="00D060C6">
        <w:t xml:space="preserve">Rationale for </w:t>
      </w:r>
      <w:r w:rsidR="00FB07D8" w:rsidRPr="00D060C6">
        <w:t>i</w:t>
      </w:r>
      <w:r w:rsidRPr="00D060C6">
        <w:t>ntervention</w:t>
      </w:r>
      <w:bookmarkEnd w:id="4"/>
    </w:p>
    <w:p w14:paraId="4B0ED4E3" w14:textId="77777777" w:rsidR="005807C9" w:rsidRDefault="0083477E" w:rsidP="0083477E">
      <w:pPr>
        <w:pStyle w:val="L2TextUnderSub-Heading"/>
        <w:ind w:left="709"/>
        <w:jc w:val="left"/>
      </w:pPr>
      <w:r w:rsidRPr="003B1B06">
        <w:t xml:space="preserve">The rationale for reducing speed limits on restricted roads to 20mph is much wider than simply </w:t>
      </w:r>
      <w:r>
        <w:t>to</w:t>
      </w:r>
      <w:r w:rsidRPr="003B1B06">
        <w:t xml:space="preserve"> reduc</w:t>
      </w:r>
      <w:r>
        <w:t>e</w:t>
      </w:r>
      <w:r w:rsidRPr="003B1B06">
        <w:t xml:space="preserve"> traffic speeds. It is intended to be a major behaviour change programme which </w:t>
      </w:r>
      <w:r w:rsidR="003C759F">
        <w:t xml:space="preserve">benefits </w:t>
      </w:r>
      <w:r w:rsidRPr="003B1B06">
        <w:t>communities and therefore the well-being of people in Wales.</w:t>
      </w:r>
    </w:p>
    <w:p w14:paraId="2A9C903F" w14:textId="16796DAB" w:rsidR="0083477E" w:rsidRPr="00EC3945" w:rsidRDefault="002A2489" w:rsidP="0083477E">
      <w:pPr>
        <w:pStyle w:val="L2TextUnderSub-Heading"/>
        <w:ind w:left="709"/>
        <w:jc w:val="left"/>
      </w:pPr>
      <w:r>
        <w:t>Introducing a</w:t>
      </w:r>
      <w:r w:rsidR="0083477E" w:rsidRPr="00BD2C8C">
        <w:t xml:space="preserve"> lower speed limit</w:t>
      </w:r>
      <w:r w:rsidR="0083477E">
        <w:t xml:space="preserve"> </w:t>
      </w:r>
      <w:r w:rsidR="00A275B2">
        <w:t>is expected to reduce</w:t>
      </w:r>
      <w:r w:rsidR="0083477E" w:rsidRPr="00BD2C8C">
        <w:t xml:space="preserve"> the likelihood </w:t>
      </w:r>
      <w:r w:rsidR="00394EF8">
        <w:t xml:space="preserve">and severity </w:t>
      </w:r>
      <w:r w:rsidR="0083477E" w:rsidRPr="00BD2C8C">
        <w:t>of collisions</w:t>
      </w:r>
      <w:r w:rsidR="00CD71E8">
        <w:t xml:space="preserve"> </w:t>
      </w:r>
      <w:r w:rsidR="004C2E70">
        <w:t>on our roads</w:t>
      </w:r>
      <w:r>
        <w:t>, leading to a reduction in</w:t>
      </w:r>
      <w:r w:rsidR="0083477E">
        <w:t xml:space="preserve"> the</w:t>
      </w:r>
      <w:r w:rsidR="009A4362">
        <w:t xml:space="preserve"> number of </w:t>
      </w:r>
      <w:r w:rsidR="00C95B23">
        <w:t>pedestrian</w:t>
      </w:r>
      <w:r w:rsidR="00510EEC">
        <w:t>s</w:t>
      </w:r>
      <w:r w:rsidR="00906BA9">
        <w:t xml:space="preserve"> and cyclist</w:t>
      </w:r>
      <w:r w:rsidR="001B57F6">
        <w:t xml:space="preserve">s </w:t>
      </w:r>
      <w:r w:rsidR="009A0DF2">
        <w:t>seriously or fatally injured</w:t>
      </w:r>
      <w:r w:rsidR="0083477E">
        <w:t>.</w:t>
      </w:r>
      <w:r w:rsidR="0083477E" w:rsidRPr="00EC3945">
        <w:t xml:space="preserve"> It </w:t>
      </w:r>
      <w:r w:rsidR="00096465">
        <w:t>is designed to</w:t>
      </w:r>
      <w:r w:rsidR="0083477E" w:rsidRPr="00EC3945">
        <w:t xml:space="preserve"> s</w:t>
      </w:r>
      <w:r w:rsidR="0083477E" w:rsidRPr="00EB20DC">
        <w:t>upport the Welsh Government’s vision for walking and cycling to be the natural mode of choice for short everyday journeys</w:t>
      </w:r>
      <w:r w:rsidR="0083477E" w:rsidRPr="00EC3945">
        <w:t>.</w:t>
      </w:r>
      <w:r w:rsidR="00F842E1" w:rsidRPr="00EC3945">
        <w:rPr>
          <w:vertAlign w:val="superscript"/>
        </w:rPr>
        <w:footnoteReference w:id="3"/>
      </w:r>
    </w:p>
    <w:p w14:paraId="535694CE" w14:textId="52C771F6" w:rsidR="0083477E" w:rsidRPr="00EC3945" w:rsidRDefault="0083477E" w:rsidP="00FE01F2">
      <w:pPr>
        <w:pStyle w:val="L2TextUnderSub-Heading"/>
        <w:keepNext/>
        <w:keepLines/>
        <w:ind w:left="709"/>
        <w:jc w:val="left"/>
      </w:pPr>
      <w:r w:rsidRPr="003B1B06">
        <w:t xml:space="preserve">By reducing the number of injuries </w:t>
      </w:r>
      <w:r w:rsidR="00E3116B">
        <w:t xml:space="preserve">and fatalities </w:t>
      </w:r>
      <w:r w:rsidRPr="003B1B06">
        <w:t xml:space="preserve">on our roads, encouraging a </w:t>
      </w:r>
      <w:r w:rsidR="0024192B">
        <w:t>shift towards</w:t>
      </w:r>
      <w:r w:rsidRPr="003B1B06">
        <w:t xml:space="preserve"> active travel, and reducing the negative </w:t>
      </w:r>
      <w:r w:rsidR="00BA4613">
        <w:t>effects</w:t>
      </w:r>
      <w:r w:rsidRPr="003B1B06">
        <w:t xml:space="preserve"> of car use</w:t>
      </w:r>
      <w:r w:rsidR="00BA4613">
        <w:t xml:space="preserve"> on the wider environment</w:t>
      </w:r>
      <w:r w:rsidRPr="003B1B06">
        <w:t>, the change to 20mph is anticipated to have wide-reaching benefits, including:</w:t>
      </w:r>
      <w:r w:rsidR="00F842E1">
        <w:rPr>
          <w:rStyle w:val="FootnoteReference"/>
        </w:rPr>
        <w:footnoteReference w:id="4"/>
      </w:r>
    </w:p>
    <w:p w14:paraId="64544922" w14:textId="20E9B00A" w:rsidR="00BC0BD0" w:rsidRPr="003B1B06" w:rsidRDefault="00BC0BD0" w:rsidP="00BC0BD0">
      <w:pPr>
        <w:pStyle w:val="L2TextUnderSub-Heading"/>
        <w:keepNext/>
        <w:keepLines/>
        <w:numPr>
          <w:ilvl w:val="0"/>
          <w:numId w:val="4"/>
        </w:numPr>
        <w:ind w:left="1418" w:hanging="425"/>
        <w:jc w:val="left"/>
      </w:pPr>
      <w:r w:rsidRPr="003B1B06">
        <w:t>Increased social interaction within communities</w:t>
      </w:r>
      <w:r>
        <w:t>,</w:t>
      </w:r>
      <w:r w:rsidRPr="003B1B06">
        <w:t xml:space="preserve"> leading to improved social cohesion.</w:t>
      </w:r>
    </w:p>
    <w:p w14:paraId="639866A1" w14:textId="77777777" w:rsidR="00BC0BD0" w:rsidRPr="003B1B06" w:rsidRDefault="00BC0BD0" w:rsidP="00BC0BD0">
      <w:pPr>
        <w:pStyle w:val="L2TextUnderSub-Heading"/>
        <w:keepNext/>
        <w:keepLines/>
        <w:numPr>
          <w:ilvl w:val="0"/>
          <w:numId w:val="4"/>
        </w:numPr>
        <w:ind w:left="1418" w:hanging="425"/>
        <w:jc w:val="left"/>
      </w:pPr>
      <w:r w:rsidRPr="003B1B06">
        <w:t>Improved physical and mental health outcomes</w:t>
      </w:r>
      <w:r>
        <w:t>,</w:t>
      </w:r>
      <w:r w:rsidRPr="003B1B06">
        <w:t xml:space="preserve"> due to increased physical activity and greater social interaction.</w:t>
      </w:r>
    </w:p>
    <w:p w14:paraId="14DD90C8" w14:textId="1FD6B0CD" w:rsidR="00FE01F2" w:rsidRPr="003B1B06" w:rsidRDefault="00FE01F2" w:rsidP="00FE01F2">
      <w:pPr>
        <w:pStyle w:val="L2TextUnderSub-Heading"/>
        <w:keepNext/>
        <w:keepLines/>
        <w:numPr>
          <w:ilvl w:val="0"/>
          <w:numId w:val="4"/>
        </w:numPr>
        <w:ind w:left="1418" w:hanging="425"/>
        <w:jc w:val="left"/>
      </w:pPr>
      <w:r w:rsidRPr="003B1B06">
        <w:t>Reduced NHS and taxpayer costs</w:t>
      </w:r>
      <w:r>
        <w:t xml:space="preserve"> and reduced NHS workload </w:t>
      </w:r>
      <w:r w:rsidRPr="003B1B06">
        <w:t>as a result of fewer collisions</w:t>
      </w:r>
      <w:r w:rsidR="00BD008A">
        <w:t xml:space="preserve"> (</w:t>
      </w:r>
      <w:r>
        <w:t>and reduced severity of injuries and trauma</w:t>
      </w:r>
      <w:r w:rsidR="00BD008A">
        <w:t xml:space="preserve">) </w:t>
      </w:r>
      <w:r w:rsidRPr="003B1B06">
        <w:t>on the road network and as a result of the improved physical and mental health outcomes.</w:t>
      </w:r>
    </w:p>
    <w:p w14:paraId="1AE70067" w14:textId="00F4C7D0" w:rsidR="0083477E" w:rsidRDefault="0083477E" w:rsidP="00FE01F2">
      <w:pPr>
        <w:pStyle w:val="L2TextUnderSub-Heading"/>
        <w:keepNext/>
        <w:keepLines/>
        <w:numPr>
          <w:ilvl w:val="0"/>
          <w:numId w:val="4"/>
        </w:numPr>
        <w:ind w:left="1418" w:hanging="425"/>
        <w:jc w:val="left"/>
      </w:pPr>
      <w:r w:rsidRPr="003B1B06">
        <w:t>Strengthened local economies</w:t>
      </w:r>
      <w:r>
        <w:t>,</w:t>
      </w:r>
      <w:r w:rsidRPr="003B1B06">
        <w:t xml:space="preserve"> as result of increased footfall and therefore increased retail and hospitality service activity in settlements previously affected by traffic </w:t>
      </w:r>
      <w:r w:rsidR="00E41461">
        <w:t xml:space="preserve">speed </w:t>
      </w:r>
      <w:r w:rsidRPr="003B1B06">
        <w:t>issues.</w:t>
      </w:r>
    </w:p>
    <w:p w14:paraId="4C39F835" w14:textId="77777777" w:rsidR="0083477E" w:rsidRDefault="0083477E" w:rsidP="00FE01F2">
      <w:pPr>
        <w:pStyle w:val="L2TextUnderSub-Heading"/>
        <w:keepNext/>
        <w:keepLines/>
        <w:numPr>
          <w:ilvl w:val="0"/>
          <w:numId w:val="4"/>
        </w:numPr>
        <w:ind w:left="1418" w:hanging="425"/>
        <w:jc w:val="left"/>
      </w:pPr>
      <w:r w:rsidRPr="00C06712">
        <w:t xml:space="preserve">Contributing to the aims and objectives of the Well-Being of Future Generations Act (2015), in particular to ‘enable places to support the health and well-being of people and communities’ within the ‘healthier </w:t>
      </w:r>
      <w:proofErr w:type="spellStart"/>
      <w:r w:rsidRPr="00C06712">
        <w:t>Wales’</w:t>
      </w:r>
      <w:proofErr w:type="spellEnd"/>
      <w:r w:rsidRPr="00C06712">
        <w:t xml:space="preserve"> goal</w:t>
      </w:r>
      <w:r>
        <w:t>.</w:t>
      </w:r>
    </w:p>
    <w:p w14:paraId="66F3E7BD" w14:textId="32D2C75A" w:rsidR="0083477E" w:rsidRPr="00EC3945" w:rsidRDefault="0083477E" w:rsidP="0083477E">
      <w:pPr>
        <w:pStyle w:val="L2TextUnderSub-Heading"/>
        <w:ind w:left="709"/>
        <w:jc w:val="left"/>
      </w:pPr>
      <w:r w:rsidRPr="003B1B06">
        <w:t xml:space="preserve">While these wide-reaching benefits are anticipated, they cannot easily be measured and attributed to a single policy intervention. There are many Welsh Government policy interventions directed towards achieving similar well-being benefits. To assess the impact of 20mph </w:t>
      </w:r>
      <w:r>
        <w:t>implementation</w:t>
      </w:r>
      <w:r w:rsidRPr="003B1B06">
        <w:t>, specific measurable objectives that will contribute towards the wider societal benefits</w:t>
      </w:r>
      <w:r w:rsidR="005C4067">
        <w:t xml:space="preserve"> </w:t>
      </w:r>
      <w:r w:rsidR="005C4067" w:rsidRPr="005C4067">
        <w:t xml:space="preserve">have been </w:t>
      </w:r>
      <w:r w:rsidR="00C07B31">
        <w:t xml:space="preserve">proposed </w:t>
      </w:r>
      <w:r w:rsidR="005C4067" w:rsidRPr="005C4067">
        <w:t xml:space="preserve">within a </w:t>
      </w:r>
      <w:r w:rsidR="00C07B31">
        <w:t xml:space="preserve">draft </w:t>
      </w:r>
      <w:r w:rsidR="00831EDC">
        <w:t>n</w:t>
      </w:r>
      <w:r w:rsidR="005C4067" w:rsidRPr="005C4067">
        <w:t xml:space="preserve">ational 20mph </w:t>
      </w:r>
      <w:r w:rsidR="00831EDC">
        <w:t>m</w:t>
      </w:r>
      <w:r w:rsidR="005C4067" w:rsidRPr="005C4067">
        <w:t xml:space="preserve">onitoring </w:t>
      </w:r>
      <w:r w:rsidR="00831EDC">
        <w:t>f</w:t>
      </w:r>
      <w:r w:rsidR="005C4067" w:rsidRPr="005C4067">
        <w:t>ramework</w:t>
      </w:r>
      <w:r w:rsidR="005C4067">
        <w:t>.</w:t>
      </w:r>
    </w:p>
    <w:p w14:paraId="2B9EBE4F" w14:textId="49ECB65E" w:rsidR="005E263F" w:rsidRPr="00D060C6" w:rsidRDefault="005E263F" w:rsidP="00D060C6">
      <w:pPr>
        <w:pStyle w:val="L2SubHeadingNumbered"/>
      </w:pPr>
      <w:bookmarkStart w:id="6" w:name="_Toc129898085"/>
      <w:r w:rsidRPr="00D060C6">
        <w:t xml:space="preserve">Monitoring </w:t>
      </w:r>
      <w:r w:rsidR="00FB07D8" w:rsidRPr="00D060C6">
        <w:t>f</w:t>
      </w:r>
      <w:r w:rsidRPr="00D060C6">
        <w:t>ramework</w:t>
      </w:r>
      <w:r w:rsidR="00374C06" w:rsidRPr="00D060C6">
        <w:t xml:space="preserve"> and </w:t>
      </w:r>
      <w:r w:rsidR="00FB07D8" w:rsidRPr="00D060C6">
        <w:t>r</w:t>
      </w:r>
      <w:r w:rsidR="00374C06" w:rsidRPr="00D060C6">
        <w:t>eporting</w:t>
      </w:r>
      <w:bookmarkEnd w:id="6"/>
    </w:p>
    <w:p w14:paraId="68D720F2" w14:textId="0E7B51C8" w:rsidR="00C00C0B" w:rsidRDefault="00BA2663" w:rsidP="00322D09">
      <w:pPr>
        <w:pStyle w:val="L2TextUnderSub-Heading"/>
        <w:ind w:left="709"/>
        <w:jc w:val="left"/>
      </w:pPr>
      <w:r>
        <w:t xml:space="preserve">A </w:t>
      </w:r>
      <w:r w:rsidR="00C07B31">
        <w:t xml:space="preserve">draft </w:t>
      </w:r>
      <w:r w:rsidR="00FB07D8">
        <w:t>n</w:t>
      </w:r>
      <w:r>
        <w:t xml:space="preserve">ational 20mph </w:t>
      </w:r>
      <w:r w:rsidR="00FB07D8">
        <w:t>m</w:t>
      </w:r>
      <w:r>
        <w:t>o</w:t>
      </w:r>
      <w:r w:rsidR="0018429A">
        <w:t xml:space="preserve">nitoring </w:t>
      </w:r>
      <w:r w:rsidR="00FB07D8">
        <w:t>f</w:t>
      </w:r>
      <w:r w:rsidR="00A60C3B">
        <w:t xml:space="preserve">ramework </w:t>
      </w:r>
      <w:r w:rsidR="00D556F9">
        <w:t xml:space="preserve">has been </w:t>
      </w:r>
      <w:r w:rsidR="00E57B5C">
        <w:t>prepared</w:t>
      </w:r>
      <w:r w:rsidR="00D556F9">
        <w:t xml:space="preserve"> to </w:t>
      </w:r>
      <w:r w:rsidR="004D4F6B">
        <w:t xml:space="preserve">provide a structured </w:t>
      </w:r>
      <w:r w:rsidR="00242078">
        <w:t xml:space="preserve">evidence-based </w:t>
      </w:r>
      <w:r w:rsidR="004D4F6B">
        <w:t xml:space="preserve">approach to </w:t>
      </w:r>
      <w:r w:rsidR="00494E2B">
        <w:t xml:space="preserve">monitoring the </w:t>
      </w:r>
      <w:r w:rsidR="005F222D">
        <w:t xml:space="preserve">first order effects </w:t>
      </w:r>
      <w:r w:rsidR="00494E2B">
        <w:t>of 20mph implementation.</w:t>
      </w:r>
      <w:r w:rsidR="00E57B5C">
        <w:t xml:space="preserve"> The final </w:t>
      </w:r>
      <w:r w:rsidR="00FB07D8">
        <w:t>n</w:t>
      </w:r>
      <w:r w:rsidR="00E57B5C">
        <w:t xml:space="preserve">ational 20mph </w:t>
      </w:r>
      <w:r w:rsidR="00FB07D8">
        <w:t>m</w:t>
      </w:r>
      <w:r w:rsidR="00E57B5C">
        <w:t xml:space="preserve">onitoring </w:t>
      </w:r>
      <w:r w:rsidR="00FB07D8">
        <w:t>f</w:t>
      </w:r>
      <w:r w:rsidR="00E57B5C">
        <w:t>ramework will be published later in 2023.</w:t>
      </w:r>
      <w:r w:rsidR="00494E2B">
        <w:t xml:space="preserve"> </w:t>
      </w:r>
      <w:r w:rsidR="00D470EB">
        <w:t>Although national implementation has not yet taken place, t</w:t>
      </w:r>
      <w:r w:rsidR="00EA25CA">
        <w:t xml:space="preserve">he </w:t>
      </w:r>
      <w:r w:rsidR="00E57B5C">
        <w:t xml:space="preserve">draft </w:t>
      </w:r>
      <w:r w:rsidR="00FB07D8">
        <w:t>n</w:t>
      </w:r>
      <w:r w:rsidR="00EA25CA">
        <w:t xml:space="preserve">ational 20mph </w:t>
      </w:r>
      <w:r w:rsidR="00FB07D8">
        <w:t>m</w:t>
      </w:r>
      <w:r w:rsidR="00D470EB">
        <w:t xml:space="preserve">onitoring </w:t>
      </w:r>
      <w:r w:rsidR="00FB07D8">
        <w:t>f</w:t>
      </w:r>
      <w:r w:rsidR="00EA25CA">
        <w:t xml:space="preserve">ramework </w:t>
      </w:r>
      <w:r w:rsidR="00784E32">
        <w:t xml:space="preserve">is </w:t>
      </w:r>
      <w:r w:rsidR="00C87359">
        <w:t>relevant</w:t>
      </w:r>
      <w:r w:rsidR="00D470EB">
        <w:t xml:space="preserve"> to </w:t>
      </w:r>
      <w:r w:rsidR="00302A35">
        <w:t xml:space="preserve">monitoring the effects of the </w:t>
      </w:r>
      <w:r w:rsidR="007708DC">
        <w:t>p</w:t>
      </w:r>
      <w:r w:rsidR="00302A35">
        <w:t>hase 1 trial areas.</w:t>
      </w:r>
    </w:p>
    <w:p w14:paraId="7D18CB7B" w14:textId="26559A90" w:rsidR="00013E04" w:rsidRDefault="00013E04" w:rsidP="00013E04">
      <w:pPr>
        <w:pStyle w:val="L2TextUnderSub-Heading"/>
        <w:ind w:left="709"/>
        <w:jc w:val="left"/>
      </w:pPr>
      <w:r>
        <w:t xml:space="preserve">The Welsh Government has committed to publishing an </w:t>
      </w:r>
      <w:r w:rsidR="00FB07D8">
        <w:t>i</w:t>
      </w:r>
      <w:r>
        <w:t xml:space="preserve">nterim </w:t>
      </w:r>
      <w:r w:rsidR="00FB07D8">
        <w:t>m</w:t>
      </w:r>
      <w:r>
        <w:t xml:space="preserve">onitoring </w:t>
      </w:r>
      <w:r w:rsidR="00FB07D8">
        <w:t>r</w:t>
      </w:r>
      <w:r>
        <w:t xml:space="preserve">eport (this report) for </w:t>
      </w:r>
      <w:r w:rsidR="007708DC">
        <w:t>p</w:t>
      </w:r>
      <w:r>
        <w:t xml:space="preserve">hase 1, based on data collected </w:t>
      </w:r>
      <w:r w:rsidR="004F72C7">
        <w:t xml:space="preserve">up </w:t>
      </w:r>
      <w:r>
        <w:t>until six months after the final trial area w</w:t>
      </w:r>
      <w:r w:rsidR="0022715A">
        <w:t>as</w:t>
      </w:r>
      <w:r>
        <w:t xml:space="preserve"> implemented. This report therefore refers </w:t>
      </w:r>
      <w:r w:rsidR="003C111D">
        <w:t xml:space="preserve">primarily </w:t>
      </w:r>
      <w:r>
        <w:t xml:space="preserve">to data collected by </w:t>
      </w:r>
      <w:r w:rsidR="00BE457E">
        <w:t xml:space="preserve">the end of </w:t>
      </w:r>
      <w:r>
        <w:t xml:space="preserve">November 2022. Future reports will cover data collected </w:t>
      </w:r>
      <w:r w:rsidR="00A54636">
        <w:t>beyond this date</w:t>
      </w:r>
      <w:r>
        <w:t>.</w:t>
      </w:r>
    </w:p>
    <w:p w14:paraId="0EE21B1A" w14:textId="12D46BB2" w:rsidR="002023E7" w:rsidRPr="009D78EB" w:rsidRDefault="00093801" w:rsidP="009D78EB">
      <w:pPr>
        <w:pStyle w:val="L2TextUnderSub-Heading"/>
        <w:ind w:left="709"/>
        <w:jc w:val="left"/>
      </w:pPr>
      <w:r>
        <w:t>Six months post-implementation is a short timeframe</w:t>
      </w:r>
      <w:r w:rsidR="002E5E58">
        <w:t xml:space="preserve"> for measuring the effects of </w:t>
      </w:r>
      <w:r w:rsidR="0046216F">
        <w:t xml:space="preserve">an intervention that is </w:t>
      </w:r>
      <w:r w:rsidR="00DD1C78">
        <w:t xml:space="preserve">intended to be </w:t>
      </w:r>
      <w:r w:rsidR="00B6092C">
        <w:t xml:space="preserve">part </w:t>
      </w:r>
      <w:r w:rsidR="0046216F">
        <w:t>of a</w:t>
      </w:r>
      <w:r w:rsidR="00C9041D">
        <w:t xml:space="preserve"> </w:t>
      </w:r>
      <w:r w:rsidR="00B77924">
        <w:t>major behaviour change programme</w:t>
      </w:r>
      <w:r w:rsidR="00C9041D">
        <w:t xml:space="preserve">. </w:t>
      </w:r>
      <w:r w:rsidR="002467C3">
        <w:t>T</w:t>
      </w:r>
      <w:r w:rsidR="002467C3" w:rsidRPr="00180B06">
        <w:t>he trial areas are also small in geographical scale</w:t>
      </w:r>
      <w:r w:rsidR="00893E2F" w:rsidRPr="00180B06">
        <w:t xml:space="preserve">. </w:t>
      </w:r>
      <w:r w:rsidR="00256DD5">
        <w:t>As an</w:t>
      </w:r>
      <w:r w:rsidR="00C31D1F" w:rsidRPr="00180B06">
        <w:t xml:space="preserve"> example, road traffic collision analysis </w:t>
      </w:r>
      <w:r w:rsidR="00596B40">
        <w:t>would need to</w:t>
      </w:r>
      <w:r w:rsidR="00C31D1F" w:rsidRPr="00180B06">
        <w:t xml:space="preserve"> be carried out over</w:t>
      </w:r>
      <w:r w:rsidR="00020888">
        <w:t xml:space="preserve"> 3 </w:t>
      </w:r>
      <w:r w:rsidR="00994A6C">
        <w:t>to</w:t>
      </w:r>
      <w:r w:rsidR="00020888">
        <w:t xml:space="preserve"> 5-year periods</w:t>
      </w:r>
      <w:r w:rsidR="00F842E1">
        <w:t xml:space="preserve"> </w:t>
      </w:r>
      <w:r w:rsidR="00020888">
        <w:t xml:space="preserve">and over </w:t>
      </w:r>
      <w:r w:rsidR="00180B06">
        <w:t xml:space="preserve">larger areas than covered by the </w:t>
      </w:r>
      <w:r w:rsidR="006E4B2D">
        <w:t>p</w:t>
      </w:r>
      <w:r w:rsidR="00180B06">
        <w:t>hase 1 trial areas.</w:t>
      </w:r>
      <w:r w:rsidR="00F842E1">
        <w:rPr>
          <w:rStyle w:val="FootnoteReference"/>
        </w:rPr>
        <w:footnoteReference w:id="5"/>
      </w:r>
      <w:r w:rsidR="00F842E1">
        <w:t xml:space="preserve"> </w:t>
      </w:r>
      <w:r w:rsidR="00180B06">
        <w:t xml:space="preserve"> </w:t>
      </w:r>
      <w:r w:rsidR="00C9041D">
        <w:t xml:space="preserve">Any conclusions drawn in this interim report </w:t>
      </w:r>
      <w:r w:rsidR="00893E2F">
        <w:t>are therefore tentative</w:t>
      </w:r>
      <w:r w:rsidR="005960CB">
        <w:t xml:space="preserve"> in nature</w:t>
      </w:r>
      <w:r w:rsidR="00B65587">
        <w:t xml:space="preserve"> and based on limited data</w:t>
      </w:r>
      <w:r w:rsidR="009F36E5">
        <w:t>.</w:t>
      </w:r>
      <w:bookmarkEnd w:id="5"/>
      <w:r w:rsidR="002023E7">
        <w:br w:type="page"/>
      </w:r>
    </w:p>
    <w:p w14:paraId="53C3CBC8" w14:textId="06DD75EF" w:rsidR="0085550D" w:rsidRPr="00D060C6" w:rsidRDefault="00971BE7" w:rsidP="003F7D8A">
      <w:pPr>
        <w:pStyle w:val="TOCHeading"/>
        <w:ind w:left="567" w:hanging="567"/>
        <w:rPr>
          <w:color w:val="E60000"/>
        </w:rPr>
      </w:pPr>
      <w:bookmarkStart w:id="7" w:name="_Toc129898086"/>
      <w:r w:rsidRPr="00D060C6">
        <w:rPr>
          <w:color w:val="E60000"/>
        </w:rPr>
        <w:t>Objectives</w:t>
      </w:r>
      <w:r w:rsidR="000E120C" w:rsidRPr="00D060C6">
        <w:rPr>
          <w:color w:val="E60000"/>
        </w:rPr>
        <w:t xml:space="preserve"> and </w:t>
      </w:r>
      <w:r w:rsidR="006E4B2D" w:rsidRPr="00D060C6">
        <w:rPr>
          <w:color w:val="E60000"/>
        </w:rPr>
        <w:t>k</w:t>
      </w:r>
      <w:r w:rsidR="000E120C" w:rsidRPr="00D060C6">
        <w:rPr>
          <w:color w:val="E60000"/>
        </w:rPr>
        <w:t xml:space="preserve">ey </w:t>
      </w:r>
      <w:r w:rsidR="006E4B2D" w:rsidRPr="00D060C6">
        <w:rPr>
          <w:color w:val="E60000"/>
        </w:rPr>
        <w:t>p</w:t>
      </w:r>
      <w:r w:rsidR="000E120C" w:rsidRPr="00D060C6">
        <w:rPr>
          <w:color w:val="E60000"/>
        </w:rPr>
        <w:t xml:space="preserve">erformance </w:t>
      </w:r>
      <w:r w:rsidR="006E4B2D" w:rsidRPr="00D060C6">
        <w:rPr>
          <w:color w:val="E60000"/>
        </w:rPr>
        <w:t>i</w:t>
      </w:r>
      <w:r w:rsidR="000E120C" w:rsidRPr="00D060C6">
        <w:rPr>
          <w:color w:val="E60000"/>
        </w:rPr>
        <w:t>ndicators</w:t>
      </w:r>
      <w:bookmarkEnd w:id="7"/>
    </w:p>
    <w:p w14:paraId="55107A25" w14:textId="0262D96D" w:rsidR="00101D46" w:rsidRPr="00D060C6" w:rsidRDefault="006A0271" w:rsidP="00D060C6">
      <w:pPr>
        <w:pStyle w:val="L2SubHeadingNumbered"/>
      </w:pPr>
      <w:bookmarkStart w:id="8" w:name="_Toc129898087"/>
      <w:r w:rsidRPr="00D060C6">
        <w:t xml:space="preserve">Monitoring </w:t>
      </w:r>
      <w:r w:rsidR="006E4B2D" w:rsidRPr="00D060C6">
        <w:t>f</w:t>
      </w:r>
      <w:r w:rsidRPr="00D060C6">
        <w:t xml:space="preserve">ramework </w:t>
      </w:r>
      <w:r w:rsidR="006E4B2D" w:rsidRPr="00D060C6">
        <w:t>o</w:t>
      </w:r>
      <w:r w:rsidRPr="00D060C6">
        <w:t>verview</w:t>
      </w:r>
      <w:bookmarkEnd w:id="8"/>
    </w:p>
    <w:p w14:paraId="44BB771F" w14:textId="7797E1DB" w:rsidR="005B0A03" w:rsidRDefault="00980916" w:rsidP="0075394E">
      <w:pPr>
        <w:pStyle w:val="L2TextUnderSub-Heading"/>
        <w:ind w:left="709"/>
        <w:jc w:val="left"/>
      </w:pPr>
      <w:r>
        <w:t xml:space="preserve">The </w:t>
      </w:r>
      <w:r w:rsidR="009D0B96">
        <w:t xml:space="preserve">draft </w:t>
      </w:r>
      <w:r w:rsidR="002D270E">
        <w:t>n</w:t>
      </w:r>
      <w:r>
        <w:t xml:space="preserve">ational 20mph </w:t>
      </w:r>
      <w:r w:rsidR="002D270E">
        <w:t>m</w:t>
      </w:r>
      <w:r>
        <w:t xml:space="preserve">onitoring </w:t>
      </w:r>
      <w:r w:rsidR="002D270E">
        <w:t>f</w:t>
      </w:r>
      <w:r>
        <w:t>ramework</w:t>
      </w:r>
      <w:r w:rsidR="008B331C">
        <w:t xml:space="preserve"> </w:t>
      </w:r>
      <w:r>
        <w:t>sets out</w:t>
      </w:r>
      <w:r w:rsidR="00307112">
        <w:t xml:space="preserve"> </w:t>
      </w:r>
      <w:r w:rsidR="005B0A03">
        <w:t>three core objective</w:t>
      </w:r>
      <w:r>
        <w:t>s</w:t>
      </w:r>
      <w:r w:rsidR="00C34B7D">
        <w:t xml:space="preserve"> for </w:t>
      </w:r>
      <w:r w:rsidR="00290C9E">
        <w:t>implementing 20mph as the default speed limit on restricted roads</w:t>
      </w:r>
      <w:r w:rsidR="005B0A03">
        <w:t>:</w:t>
      </w:r>
    </w:p>
    <w:p w14:paraId="316CA93A" w14:textId="5337BC52" w:rsidR="005B0A03" w:rsidRDefault="005B0A03" w:rsidP="00101D46">
      <w:pPr>
        <w:pStyle w:val="L2TextUnderSub-Heading"/>
        <w:numPr>
          <w:ilvl w:val="0"/>
          <w:numId w:val="22"/>
        </w:numPr>
        <w:ind w:left="1418" w:hanging="425"/>
        <w:jc w:val="left"/>
      </w:pPr>
      <w:r>
        <w:t>Reduce injury and death</w:t>
      </w:r>
      <w:r w:rsidR="00B351E9">
        <w:t>.</w:t>
      </w:r>
    </w:p>
    <w:p w14:paraId="0DAB30D9" w14:textId="33E6FDA4" w:rsidR="005B0A03" w:rsidRDefault="005B0A03" w:rsidP="00101D46">
      <w:pPr>
        <w:pStyle w:val="L2TextUnderSub-Heading"/>
        <w:numPr>
          <w:ilvl w:val="0"/>
          <w:numId w:val="22"/>
        </w:numPr>
        <w:ind w:left="1418" w:hanging="425"/>
        <w:jc w:val="left"/>
      </w:pPr>
      <w:r>
        <w:t>Encourage a change in travel behaviour</w:t>
      </w:r>
      <w:r w:rsidR="00B351E9">
        <w:t>.</w:t>
      </w:r>
    </w:p>
    <w:p w14:paraId="66146848" w14:textId="7A12282E" w:rsidR="005B0A03" w:rsidRDefault="005B0A03" w:rsidP="00101D46">
      <w:pPr>
        <w:pStyle w:val="L2TextUnderSub-Heading"/>
        <w:numPr>
          <w:ilvl w:val="0"/>
          <w:numId w:val="22"/>
        </w:numPr>
        <w:ind w:left="1418" w:hanging="425"/>
        <w:jc w:val="left"/>
      </w:pPr>
      <w:r>
        <w:t xml:space="preserve">Reduce negative </w:t>
      </w:r>
      <w:r w:rsidR="005B0D83">
        <w:t>effects</w:t>
      </w:r>
      <w:r>
        <w:t xml:space="preserve"> of vehicle use</w:t>
      </w:r>
      <w:r w:rsidR="005B0D83">
        <w:t xml:space="preserve"> on the </w:t>
      </w:r>
      <w:r w:rsidR="00AF0E5A">
        <w:t xml:space="preserve">wider </w:t>
      </w:r>
      <w:r w:rsidR="005B0D83">
        <w:t>environment</w:t>
      </w:r>
      <w:r>
        <w:t>.</w:t>
      </w:r>
    </w:p>
    <w:p w14:paraId="3FE233E3" w14:textId="2AD5A134" w:rsidR="00AD5044" w:rsidRDefault="00D27D5E" w:rsidP="0075394E">
      <w:pPr>
        <w:pStyle w:val="L2TextUnderSub-Heading"/>
        <w:ind w:left="709"/>
        <w:jc w:val="left"/>
      </w:pPr>
      <w:r w:rsidRPr="003B1B06">
        <w:t xml:space="preserve">Nested within </w:t>
      </w:r>
      <w:r w:rsidR="008D45D5">
        <w:t xml:space="preserve">the </w:t>
      </w:r>
      <w:r w:rsidRPr="003B1B06">
        <w:t>th</w:t>
      </w:r>
      <w:r w:rsidR="00695570">
        <w:t>ree</w:t>
      </w:r>
      <w:r w:rsidRPr="003B1B06">
        <w:t xml:space="preserve"> core objectives are </w:t>
      </w:r>
      <w:r w:rsidR="006972FF">
        <w:t>five</w:t>
      </w:r>
      <w:r w:rsidRPr="003B1B06">
        <w:t xml:space="preserve"> specific </w:t>
      </w:r>
      <w:r w:rsidR="007402EC" w:rsidRPr="003B1B06">
        <w:t>measurable objectives for</w:t>
      </w:r>
      <w:r w:rsidR="004A18CC">
        <w:t xml:space="preserve"> </w:t>
      </w:r>
      <w:r w:rsidR="007402EC" w:rsidRPr="003B1B06">
        <w:t xml:space="preserve">20mph </w:t>
      </w:r>
      <w:r w:rsidR="004A18CC">
        <w:t>implementation</w:t>
      </w:r>
      <w:r w:rsidR="007402EC" w:rsidRPr="003B1B06">
        <w:t xml:space="preserve">, as set out in </w:t>
      </w:r>
      <w:r w:rsidR="002D270E">
        <w:rPr>
          <w:b/>
          <w:bCs/>
        </w:rPr>
        <w:t>f</w:t>
      </w:r>
      <w:r w:rsidR="00BD374B" w:rsidRPr="003B1B06">
        <w:rPr>
          <w:b/>
          <w:bCs/>
        </w:rPr>
        <w:t>igure 1</w:t>
      </w:r>
      <w:r w:rsidR="0096522C">
        <w:t>:</w:t>
      </w:r>
    </w:p>
    <w:p w14:paraId="6AB0FEE3" w14:textId="6CA7D4B1" w:rsidR="0096522C" w:rsidRDefault="0096522C" w:rsidP="005C090C">
      <w:pPr>
        <w:pStyle w:val="L2TextUnderSub-Heading"/>
        <w:numPr>
          <w:ilvl w:val="0"/>
          <w:numId w:val="4"/>
        </w:numPr>
        <w:ind w:left="1418" w:hanging="425"/>
        <w:jc w:val="left"/>
      </w:pPr>
      <w:r>
        <w:t>Reduce the number of pedestrians and cyclists killed or seriously injured on the road network</w:t>
      </w:r>
      <w:r w:rsidR="00F43E77">
        <w:t>.</w:t>
      </w:r>
    </w:p>
    <w:p w14:paraId="6A9EBD42" w14:textId="4D0AD75A" w:rsidR="00F43E77" w:rsidRDefault="00F43E77" w:rsidP="005C090C">
      <w:pPr>
        <w:pStyle w:val="L2TextUnderSub-Heading"/>
        <w:numPr>
          <w:ilvl w:val="0"/>
          <w:numId w:val="4"/>
        </w:numPr>
        <w:ind w:left="1418" w:hanging="425"/>
        <w:jc w:val="left"/>
      </w:pPr>
      <w:r>
        <w:t>Encourage mode shift from private car to walking and cycling.</w:t>
      </w:r>
    </w:p>
    <w:p w14:paraId="7E603CD6" w14:textId="12A4C4A2" w:rsidR="00F43E77" w:rsidRDefault="00F43E77" w:rsidP="005C090C">
      <w:pPr>
        <w:pStyle w:val="L2TextUnderSub-Heading"/>
        <w:numPr>
          <w:ilvl w:val="0"/>
          <w:numId w:val="4"/>
        </w:numPr>
        <w:ind w:left="1418" w:hanging="425"/>
        <w:jc w:val="left"/>
      </w:pPr>
      <w:r>
        <w:t>Reduce motor vehicle dominance in vehicle/pedestrian interactions.</w:t>
      </w:r>
    </w:p>
    <w:p w14:paraId="25F7131B" w14:textId="32D5D301" w:rsidR="00F43E77" w:rsidRDefault="00F43E77" w:rsidP="005C090C">
      <w:pPr>
        <w:pStyle w:val="L2TextUnderSub-Heading"/>
        <w:numPr>
          <w:ilvl w:val="0"/>
          <w:numId w:val="4"/>
        </w:numPr>
        <w:ind w:left="1418" w:hanging="425"/>
        <w:jc w:val="left"/>
      </w:pPr>
      <w:r>
        <w:t>Reduce carbon emissions from transport (as a result of mode shift from</w:t>
      </w:r>
      <w:r w:rsidR="001D1630">
        <w:t xml:space="preserve"> </w:t>
      </w:r>
      <w:r w:rsidR="00FD69FF">
        <w:t xml:space="preserve">private </w:t>
      </w:r>
      <w:r w:rsidR="001D1630">
        <w:t xml:space="preserve">car </w:t>
      </w:r>
      <w:r>
        <w:t>to walking and cycling for shorter journeys in built-up areas).</w:t>
      </w:r>
    </w:p>
    <w:p w14:paraId="54C4A993" w14:textId="5FF8E266" w:rsidR="00F43E77" w:rsidRDefault="001D52C7" w:rsidP="005C090C">
      <w:pPr>
        <w:pStyle w:val="L2TextUnderSub-Heading"/>
        <w:numPr>
          <w:ilvl w:val="0"/>
          <w:numId w:val="4"/>
        </w:numPr>
        <w:ind w:left="1418" w:hanging="425"/>
        <w:jc w:val="left"/>
      </w:pPr>
      <w:r>
        <w:t>M</w:t>
      </w:r>
      <w:r w:rsidR="009162EB">
        <w:t>aintain or improve</w:t>
      </w:r>
      <w:r w:rsidR="00F43E77">
        <w:t xml:space="preserve"> </w:t>
      </w:r>
      <w:r w:rsidR="004A2CDE">
        <w:t xml:space="preserve">local </w:t>
      </w:r>
      <w:r w:rsidR="00F43E77">
        <w:t>air quality</w:t>
      </w:r>
      <w:r>
        <w:t xml:space="preserve"> (as a result of smoother traffic speeds, reduced acceleration and deceleration)</w:t>
      </w:r>
      <w:r w:rsidR="00F43E77">
        <w:t>.</w:t>
      </w:r>
    </w:p>
    <w:p w14:paraId="509598AA" w14:textId="1643CD66" w:rsidR="0047336D" w:rsidRDefault="000A2FC3" w:rsidP="0075394E">
      <w:pPr>
        <w:pStyle w:val="L2TextUnderSub-Heading"/>
        <w:ind w:left="709"/>
        <w:jc w:val="left"/>
      </w:pPr>
      <w:r>
        <w:t xml:space="preserve">Key </w:t>
      </w:r>
      <w:r w:rsidR="00556AF8">
        <w:t>Performance</w:t>
      </w:r>
      <w:r>
        <w:t xml:space="preserve"> Indicators (KPI</w:t>
      </w:r>
      <w:r w:rsidR="00836185">
        <w:t>s</w:t>
      </w:r>
      <w:r>
        <w:t xml:space="preserve">) </w:t>
      </w:r>
      <w:r w:rsidR="00BF1247">
        <w:t xml:space="preserve">have been </w:t>
      </w:r>
      <w:r w:rsidR="00916B7A">
        <w:t>proposed</w:t>
      </w:r>
      <w:r>
        <w:t xml:space="preserve"> to </w:t>
      </w:r>
      <w:r w:rsidR="00556AF8">
        <w:t>evaluate</w:t>
      </w:r>
      <w:r>
        <w:t xml:space="preserve"> </w:t>
      </w:r>
      <w:r w:rsidR="00BF1247">
        <w:t xml:space="preserve">progress against </w:t>
      </w:r>
      <w:r>
        <w:t>the</w:t>
      </w:r>
      <w:r w:rsidR="00556AF8">
        <w:t xml:space="preserve"> objectives.</w:t>
      </w:r>
      <w:r w:rsidR="00F11793">
        <w:t xml:space="preserve"> </w:t>
      </w:r>
      <w:r w:rsidR="008027F6" w:rsidRPr="49F74A14">
        <w:rPr>
          <w:b/>
          <w:bCs/>
        </w:rPr>
        <w:t>Figure 2</w:t>
      </w:r>
      <w:r w:rsidR="008027F6">
        <w:t xml:space="preserve"> presents the </w:t>
      </w:r>
      <w:r w:rsidR="00AE0BFA">
        <w:t>1</w:t>
      </w:r>
      <w:r w:rsidR="003F3982">
        <w:t>2</w:t>
      </w:r>
      <w:r w:rsidR="002C687E">
        <w:t xml:space="preserve"> </w:t>
      </w:r>
      <w:r w:rsidR="008027F6">
        <w:t xml:space="preserve">KPIs that </w:t>
      </w:r>
      <w:r w:rsidR="00916B7A">
        <w:t xml:space="preserve">are proposed </w:t>
      </w:r>
      <w:r w:rsidR="00E35ADF">
        <w:t>for</w:t>
      </w:r>
      <w:r w:rsidR="00182ADD">
        <w:t xml:space="preserve"> </w:t>
      </w:r>
      <w:r w:rsidR="00A81154">
        <w:t>the national roll</w:t>
      </w:r>
      <w:r w:rsidR="00836185">
        <w:noBreakHyphen/>
      </w:r>
      <w:r w:rsidR="00A81154">
        <w:t>out</w:t>
      </w:r>
      <w:r w:rsidR="00A573B5">
        <w:t>.</w:t>
      </w:r>
    </w:p>
    <w:p w14:paraId="4332253D" w14:textId="7DE7521E" w:rsidR="0047336D" w:rsidRPr="00D060C6" w:rsidRDefault="0047336D" w:rsidP="00D060C6">
      <w:pPr>
        <w:pStyle w:val="L2SubHeadingNumbered"/>
      </w:pPr>
      <w:bookmarkStart w:id="9" w:name="_Toc129898088"/>
      <w:r w:rsidRPr="00D060C6">
        <w:t xml:space="preserve">Phase 1 </w:t>
      </w:r>
      <w:r w:rsidR="000E5A7D" w:rsidRPr="00D060C6">
        <w:t>m</w:t>
      </w:r>
      <w:r w:rsidRPr="00D060C6">
        <w:t>onitoring</w:t>
      </w:r>
      <w:bookmarkEnd w:id="9"/>
    </w:p>
    <w:p w14:paraId="195E7687" w14:textId="4308EE57" w:rsidR="00A325E0" w:rsidRPr="00EC3945" w:rsidRDefault="00A325E0" w:rsidP="00A325E0">
      <w:pPr>
        <w:pStyle w:val="L2TextUnderSub-Heading"/>
        <w:ind w:left="709"/>
        <w:jc w:val="left"/>
      </w:pPr>
      <w:r>
        <w:t xml:space="preserve">Based on data collected up to November 2022, the following </w:t>
      </w:r>
      <w:r w:rsidR="00BE3893">
        <w:t xml:space="preserve">seven </w:t>
      </w:r>
      <w:r>
        <w:t xml:space="preserve">KPIs are assessed for the </w:t>
      </w:r>
      <w:r w:rsidR="007708DC">
        <w:t>p</w:t>
      </w:r>
      <w:r>
        <w:t>hase 1 trial areas in this report:</w:t>
      </w:r>
    </w:p>
    <w:p w14:paraId="57F5CAF2" w14:textId="5187B35A" w:rsidR="00A325E0" w:rsidRPr="00A573B5" w:rsidRDefault="00A325E0" w:rsidP="00A325E0">
      <w:pPr>
        <w:pStyle w:val="L2TextUnderSub-Heading"/>
        <w:numPr>
          <w:ilvl w:val="0"/>
          <w:numId w:val="4"/>
        </w:numPr>
        <w:ind w:left="1418" w:hanging="425"/>
        <w:jc w:val="left"/>
        <w:rPr>
          <w:color w:val="000000" w:themeColor="text1"/>
        </w:rPr>
      </w:pPr>
      <w:r w:rsidRPr="001B4283">
        <w:t>Percentage</w:t>
      </w:r>
      <w:r w:rsidRPr="00A573B5">
        <w:rPr>
          <w:color w:val="000000" w:themeColor="text1"/>
        </w:rPr>
        <w:t xml:space="preserve"> traffic compliance with the 20mph speed limit </w:t>
      </w:r>
      <w:r w:rsidR="006A3389">
        <w:rPr>
          <w:color w:val="000000" w:themeColor="text1"/>
        </w:rPr>
        <w:t>(</w:t>
      </w:r>
      <w:r w:rsidRPr="00A573B5">
        <w:rPr>
          <w:color w:val="000000" w:themeColor="text1"/>
        </w:rPr>
        <w:t>KPI 1.1</w:t>
      </w:r>
      <w:r w:rsidR="006A3389">
        <w:rPr>
          <w:color w:val="000000" w:themeColor="text1"/>
        </w:rPr>
        <w:t>)</w:t>
      </w:r>
    </w:p>
    <w:p w14:paraId="0B777EB5" w14:textId="2C3B16F5" w:rsidR="00A325E0" w:rsidRPr="00A573B5" w:rsidRDefault="00A325E0" w:rsidP="00A325E0">
      <w:pPr>
        <w:pStyle w:val="L2TextUnderSub-Heading"/>
        <w:numPr>
          <w:ilvl w:val="0"/>
          <w:numId w:val="4"/>
        </w:numPr>
        <w:ind w:left="1418" w:hanging="425"/>
        <w:jc w:val="left"/>
        <w:rPr>
          <w:color w:val="000000" w:themeColor="text1"/>
        </w:rPr>
      </w:pPr>
      <w:r w:rsidRPr="00A573B5">
        <w:rPr>
          <w:color w:val="000000" w:themeColor="text1"/>
        </w:rPr>
        <w:t>Change in 85</w:t>
      </w:r>
      <w:r w:rsidRPr="00A573B5">
        <w:rPr>
          <w:color w:val="000000" w:themeColor="text1"/>
          <w:vertAlign w:val="superscript"/>
        </w:rPr>
        <w:t>th</w:t>
      </w:r>
      <w:r w:rsidRPr="00A573B5">
        <w:rPr>
          <w:color w:val="000000" w:themeColor="text1"/>
        </w:rPr>
        <w:t xml:space="preserve"> </w:t>
      </w:r>
      <w:r w:rsidRPr="001B4283">
        <w:t>percentile</w:t>
      </w:r>
      <w:r w:rsidRPr="00A573B5">
        <w:rPr>
          <w:color w:val="000000" w:themeColor="text1"/>
        </w:rPr>
        <w:t xml:space="preserve"> speed </w:t>
      </w:r>
      <w:r w:rsidR="006A3389">
        <w:rPr>
          <w:color w:val="000000" w:themeColor="text1"/>
        </w:rPr>
        <w:t>(</w:t>
      </w:r>
      <w:r w:rsidRPr="00A573B5">
        <w:rPr>
          <w:color w:val="000000" w:themeColor="text1"/>
        </w:rPr>
        <w:t>KPI 1.2</w:t>
      </w:r>
      <w:r w:rsidR="006A3389">
        <w:rPr>
          <w:color w:val="000000" w:themeColor="text1"/>
        </w:rPr>
        <w:t>)</w:t>
      </w:r>
      <w:r w:rsidR="00E20EF5" w:rsidRPr="00A573B5">
        <w:rPr>
          <w:rStyle w:val="FootnoteReference"/>
          <w:color w:val="000000" w:themeColor="text1"/>
        </w:rPr>
        <w:footnoteReference w:id="6"/>
      </w:r>
    </w:p>
    <w:p w14:paraId="0244A29A" w14:textId="348D3EB4" w:rsidR="00A325E0" w:rsidRPr="00A573B5" w:rsidRDefault="00A325E0" w:rsidP="00A325E0">
      <w:pPr>
        <w:pStyle w:val="L2TextUnderSub-Heading"/>
        <w:numPr>
          <w:ilvl w:val="0"/>
          <w:numId w:val="4"/>
        </w:numPr>
        <w:ind w:left="1418" w:hanging="425"/>
        <w:jc w:val="left"/>
        <w:rPr>
          <w:color w:val="000000" w:themeColor="text1"/>
        </w:rPr>
      </w:pPr>
      <w:r w:rsidRPr="00A573B5">
        <w:rPr>
          <w:color w:val="000000" w:themeColor="text1"/>
        </w:rPr>
        <w:t xml:space="preserve">Change in mean </w:t>
      </w:r>
      <w:r w:rsidRPr="001B4283">
        <w:t>speed</w:t>
      </w:r>
      <w:r w:rsidRPr="00A573B5">
        <w:rPr>
          <w:color w:val="000000" w:themeColor="text1"/>
        </w:rPr>
        <w:t xml:space="preserve"> </w:t>
      </w:r>
      <w:r w:rsidR="006A3389">
        <w:rPr>
          <w:color w:val="000000" w:themeColor="text1"/>
        </w:rPr>
        <w:t>(</w:t>
      </w:r>
      <w:r w:rsidRPr="00A573B5">
        <w:rPr>
          <w:color w:val="000000" w:themeColor="text1"/>
        </w:rPr>
        <w:t>KPI 1.3</w:t>
      </w:r>
      <w:r w:rsidR="006A3389">
        <w:rPr>
          <w:color w:val="000000" w:themeColor="text1"/>
        </w:rPr>
        <w:t>)</w:t>
      </w:r>
    </w:p>
    <w:p w14:paraId="1E1E8DF1" w14:textId="358E0805" w:rsidR="00A325E0" w:rsidRPr="00A573B5" w:rsidRDefault="00A325E0" w:rsidP="00A325E0">
      <w:pPr>
        <w:pStyle w:val="L2TextUnderSub-Heading"/>
        <w:numPr>
          <w:ilvl w:val="0"/>
          <w:numId w:val="4"/>
        </w:numPr>
        <w:ind w:left="1418" w:hanging="425"/>
        <w:jc w:val="left"/>
        <w:rPr>
          <w:color w:val="000000" w:themeColor="text1"/>
        </w:rPr>
      </w:pPr>
      <w:r w:rsidRPr="00A573B5">
        <w:rPr>
          <w:color w:val="000000" w:themeColor="text1"/>
        </w:rPr>
        <w:t xml:space="preserve">Vehicle journey </w:t>
      </w:r>
      <w:r w:rsidRPr="001B4283">
        <w:t>times</w:t>
      </w:r>
      <w:r w:rsidRPr="00A573B5">
        <w:rPr>
          <w:color w:val="000000" w:themeColor="text1"/>
        </w:rPr>
        <w:t xml:space="preserve"> and journey time variation, based on the difference between the 5</w:t>
      </w:r>
      <w:r w:rsidRPr="00A573B5">
        <w:rPr>
          <w:color w:val="000000" w:themeColor="text1"/>
          <w:vertAlign w:val="superscript"/>
        </w:rPr>
        <w:t>th</w:t>
      </w:r>
      <w:r w:rsidRPr="00A573B5">
        <w:rPr>
          <w:color w:val="000000" w:themeColor="text1"/>
        </w:rPr>
        <w:t xml:space="preserve"> percentile and 95</w:t>
      </w:r>
      <w:r w:rsidRPr="00A573B5">
        <w:rPr>
          <w:color w:val="000000" w:themeColor="text1"/>
          <w:vertAlign w:val="superscript"/>
        </w:rPr>
        <w:t>th</w:t>
      </w:r>
      <w:r w:rsidRPr="00A573B5">
        <w:rPr>
          <w:color w:val="000000" w:themeColor="text1"/>
        </w:rPr>
        <w:t xml:space="preserve"> percentile </w:t>
      </w:r>
      <w:r w:rsidR="00E20EF5">
        <w:rPr>
          <w:color w:val="000000" w:themeColor="text1"/>
        </w:rPr>
        <w:t xml:space="preserve">journey </w:t>
      </w:r>
      <w:r w:rsidRPr="00A573B5">
        <w:rPr>
          <w:color w:val="000000" w:themeColor="text1"/>
        </w:rPr>
        <w:t>times as a proxy for journey time reliability, on main through routes</w:t>
      </w:r>
      <w:r>
        <w:rPr>
          <w:color w:val="000000" w:themeColor="text1"/>
        </w:rPr>
        <w:t xml:space="preserve"> </w:t>
      </w:r>
      <w:r w:rsidR="006A3389">
        <w:rPr>
          <w:color w:val="000000" w:themeColor="text1"/>
        </w:rPr>
        <w:t>(</w:t>
      </w:r>
      <w:r w:rsidRPr="00A573B5">
        <w:rPr>
          <w:color w:val="000000" w:themeColor="text1"/>
        </w:rPr>
        <w:t>KPI 1.4</w:t>
      </w:r>
      <w:r w:rsidR="006A3389">
        <w:rPr>
          <w:color w:val="000000" w:themeColor="text1"/>
        </w:rPr>
        <w:t>)</w:t>
      </w:r>
    </w:p>
    <w:p w14:paraId="3311FBF9" w14:textId="231747F0" w:rsidR="00BE3893" w:rsidRDefault="00BE3893" w:rsidP="00A325E0">
      <w:pPr>
        <w:pStyle w:val="L2TextUnderSub-Heading"/>
        <w:numPr>
          <w:ilvl w:val="0"/>
          <w:numId w:val="4"/>
        </w:numPr>
        <w:ind w:left="1418" w:hanging="425"/>
        <w:jc w:val="left"/>
        <w:rPr>
          <w:color w:val="000000" w:themeColor="text1"/>
        </w:rPr>
      </w:pPr>
      <w:r>
        <w:rPr>
          <w:color w:val="000000" w:themeColor="text1"/>
        </w:rPr>
        <w:t xml:space="preserve">Change in attitude to active travel use in built-up areas </w:t>
      </w:r>
      <w:r w:rsidR="006A3389">
        <w:rPr>
          <w:color w:val="000000" w:themeColor="text1"/>
        </w:rPr>
        <w:t>(</w:t>
      </w:r>
      <w:r>
        <w:rPr>
          <w:color w:val="000000" w:themeColor="text1"/>
        </w:rPr>
        <w:t>KPI 3.1</w:t>
      </w:r>
      <w:r w:rsidR="006A3389">
        <w:rPr>
          <w:color w:val="000000" w:themeColor="text1"/>
        </w:rPr>
        <w:t>)</w:t>
      </w:r>
    </w:p>
    <w:p w14:paraId="15381F89" w14:textId="2AC52ABA" w:rsidR="00A325E0" w:rsidRPr="00A573B5" w:rsidRDefault="00A325E0" w:rsidP="00A325E0">
      <w:pPr>
        <w:pStyle w:val="L2TextUnderSub-Heading"/>
        <w:numPr>
          <w:ilvl w:val="0"/>
          <w:numId w:val="4"/>
        </w:numPr>
        <w:ind w:left="1418" w:hanging="425"/>
        <w:jc w:val="left"/>
        <w:rPr>
          <w:color w:val="000000" w:themeColor="text1"/>
        </w:rPr>
      </w:pPr>
      <w:r w:rsidRPr="00A573B5">
        <w:rPr>
          <w:color w:val="000000" w:themeColor="text1"/>
        </w:rPr>
        <w:t xml:space="preserve">Change in </w:t>
      </w:r>
      <w:r w:rsidRPr="001B4283">
        <w:t>vehicle</w:t>
      </w:r>
      <w:r w:rsidRPr="00A573B5">
        <w:rPr>
          <w:color w:val="000000" w:themeColor="text1"/>
        </w:rPr>
        <w:t xml:space="preserve">/pedestrian yield behaviours </w:t>
      </w:r>
      <w:r w:rsidR="006A3389">
        <w:rPr>
          <w:color w:val="000000" w:themeColor="text1"/>
        </w:rPr>
        <w:t>(</w:t>
      </w:r>
      <w:r w:rsidRPr="00A573B5">
        <w:rPr>
          <w:color w:val="000000" w:themeColor="text1"/>
        </w:rPr>
        <w:t>KPI 3.2</w:t>
      </w:r>
      <w:r w:rsidR="006A3389">
        <w:rPr>
          <w:color w:val="000000" w:themeColor="text1"/>
        </w:rPr>
        <w:t>)</w:t>
      </w:r>
    </w:p>
    <w:p w14:paraId="251E921A" w14:textId="34C0BA7F" w:rsidR="00A325E0" w:rsidRPr="00A573B5" w:rsidRDefault="00A325E0" w:rsidP="00A325E0">
      <w:pPr>
        <w:pStyle w:val="L2TextUnderSub-Heading"/>
        <w:numPr>
          <w:ilvl w:val="0"/>
          <w:numId w:val="4"/>
        </w:numPr>
        <w:ind w:left="1418" w:hanging="425"/>
        <w:jc w:val="left"/>
        <w:rPr>
          <w:color w:val="000000" w:themeColor="text1"/>
        </w:rPr>
      </w:pPr>
      <w:r w:rsidRPr="00A573B5">
        <w:rPr>
          <w:color w:val="000000" w:themeColor="text1"/>
        </w:rPr>
        <w:t xml:space="preserve">Change in local air quality </w:t>
      </w:r>
      <w:r w:rsidR="00BE3893">
        <w:rPr>
          <w:color w:val="000000" w:themeColor="text1"/>
        </w:rPr>
        <w:t>–</w:t>
      </w:r>
      <w:r w:rsidRPr="00A573B5">
        <w:rPr>
          <w:color w:val="000000" w:themeColor="text1"/>
        </w:rPr>
        <w:t xml:space="preserve"> NO</w:t>
      </w:r>
      <w:r w:rsidR="00BE3893" w:rsidRPr="00BE3893">
        <w:rPr>
          <w:color w:val="000000" w:themeColor="text1"/>
          <w:vertAlign w:val="subscript"/>
        </w:rPr>
        <w:t>2</w:t>
      </w:r>
      <w:r w:rsidRPr="00A573B5">
        <w:rPr>
          <w:color w:val="000000" w:themeColor="text1"/>
        </w:rPr>
        <w:t xml:space="preserve"> </w:t>
      </w:r>
      <w:r w:rsidR="006A3389">
        <w:rPr>
          <w:color w:val="000000" w:themeColor="text1"/>
        </w:rPr>
        <w:t>(</w:t>
      </w:r>
      <w:r w:rsidRPr="00A573B5">
        <w:rPr>
          <w:color w:val="000000" w:themeColor="text1"/>
        </w:rPr>
        <w:t>KPI 4.1</w:t>
      </w:r>
      <w:r w:rsidR="006A3389">
        <w:rPr>
          <w:color w:val="000000" w:themeColor="text1"/>
        </w:rPr>
        <w:t>)</w:t>
      </w:r>
    </w:p>
    <w:p w14:paraId="6B814D53" w14:textId="77777777" w:rsidR="00855ECD" w:rsidRDefault="00855ECD">
      <w:pPr>
        <w:spacing w:before="0" w:after="0" w:line="240" w:lineRule="auto"/>
        <w:ind w:left="0"/>
        <w:rPr>
          <w:rFonts w:ascii="Arial" w:hAnsi="Arial" w:cs="MinionPro-Regular"/>
          <w:color w:val="auto"/>
          <w:szCs w:val="24"/>
          <w:u w:val="none"/>
        </w:rPr>
      </w:pPr>
      <w:r>
        <w:br w:type="page"/>
      </w:r>
    </w:p>
    <w:p w14:paraId="40FBC219" w14:textId="39160010" w:rsidR="00BE3893" w:rsidRDefault="00BE3893" w:rsidP="00BE3893">
      <w:pPr>
        <w:pStyle w:val="L2TextUnderSub-Heading"/>
        <w:ind w:left="709"/>
        <w:jc w:val="left"/>
      </w:pPr>
      <w:r>
        <w:t xml:space="preserve">At this early stage of implementation it is not possible to report progress against the other </w:t>
      </w:r>
      <w:r w:rsidR="00237F23">
        <w:t>five</w:t>
      </w:r>
      <w:r>
        <w:t xml:space="preserve"> KPIs. This is because of the short timescales involved since implementation and the limited geographical coverage of the </w:t>
      </w:r>
      <w:r w:rsidR="000F0DA9">
        <w:t>p</w:t>
      </w:r>
      <w:r>
        <w:t>hase 1 trial areas. The KPIs not assessed in this report</w:t>
      </w:r>
      <w:r w:rsidR="00C94496">
        <w:t xml:space="preserve"> are</w:t>
      </w:r>
      <w:r>
        <w:t>:</w:t>
      </w:r>
    </w:p>
    <w:p w14:paraId="15520822" w14:textId="32AA00E7" w:rsidR="00BE3893" w:rsidRDefault="00B902D6" w:rsidP="00BE3893">
      <w:pPr>
        <w:pStyle w:val="L2TextUnderSub-Heading"/>
        <w:numPr>
          <w:ilvl w:val="0"/>
          <w:numId w:val="4"/>
        </w:numPr>
        <w:ind w:left="1418" w:hanging="425"/>
        <w:jc w:val="left"/>
      </w:pPr>
      <w:r>
        <w:t xml:space="preserve">Pedestrian and cyclist casualty rates </w:t>
      </w:r>
      <w:r w:rsidR="006A3389">
        <w:t>(</w:t>
      </w:r>
      <w:r>
        <w:t>KPIs 2.1, 2.2, 2.3</w:t>
      </w:r>
      <w:r w:rsidR="006A3389">
        <w:t>)</w:t>
      </w:r>
      <w:r w:rsidR="00A81799">
        <w:t xml:space="preserve">, where typically </w:t>
      </w:r>
      <w:r w:rsidR="00546037">
        <w:t xml:space="preserve">at least </w:t>
      </w:r>
      <w:r w:rsidR="00787DAF">
        <w:t>three</w:t>
      </w:r>
      <w:r w:rsidR="00A81799">
        <w:t xml:space="preserve"> years’ worth of collision data </w:t>
      </w:r>
      <w:r w:rsidR="00546037">
        <w:t>would be required post</w:t>
      </w:r>
      <w:r w:rsidR="00917952">
        <w:noBreakHyphen/>
      </w:r>
      <w:r w:rsidR="00546037">
        <w:t>implementation to allow for meaningful comparisons</w:t>
      </w:r>
      <w:r w:rsidR="00855ECD">
        <w:t xml:space="preserve"> with a</w:t>
      </w:r>
      <w:r w:rsidR="00787DAF">
        <w:t>t least a</w:t>
      </w:r>
      <w:r w:rsidR="00855ECD">
        <w:t xml:space="preserve"> </w:t>
      </w:r>
      <w:r w:rsidR="00787DAF">
        <w:t>three</w:t>
      </w:r>
      <w:r w:rsidR="00855ECD">
        <w:t>-year pre-implementation period.</w:t>
      </w:r>
    </w:p>
    <w:p w14:paraId="38C70868" w14:textId="312613E8" w:rsidR="00A9765B" w:rsidRDefault="00A9765B" w:rsidP="00BE3893">
      <w:pPr>
        <w:pStyle w:val="L2TextUnderSub-Heading"/>
        <w:numPr>
          <w:ilvl w:val="0"/>
          <w:numId w:val="4"/>
        </w:numPr>
        <w:ind w:left="1418" w:hanging="425"/>
        <w:jc w:val="left"/>
      </w:pPr>
      <w:r>
        <w:t>Change in CO</w:t>
      </w:r>
      <w:r w:rsidRPr="00A9765B">
        <w:rPr>
          <w:vertAlign w:val="subscript"/>
        </w:rPr>
        <w:t>2</w:t>
      </w:r>
      <w:r>
        <w:t xml:space="preserve"> emissions </w:t>
      </w:r>
      <w:r w:rsidR="006A3389">
        <w:t>(</w:t>
      </w:r>
      <w:r>
        <w:t xml:space="preserve">KPI </w:t>
      </w:r>
      <w:r w:rsidR="0009586F">
        <w:t>4.2</w:t>
      </w:r>
      <w:r w:rsidR="006A3389">
        <w:t>)</w:t>
      </w:r>
      <w:r w:rsidR="001503F1">
        <w:t xml:space="preserve">, which </w:t>
      </w:r>
      <w:r w:rsidR="007728F4">
        <w:t xml:space="preserve">will involve </w:t>
      </w:r>
      <w:r w:rsidR="002E7246">
        <w:t xml:space="preserve">analyses undertaken over a longer time period and across larger geographical areas than covered by the </w:t>
      </w:r>
      <w:r w:rsidR="00DF277F">
        <w:t>p</w:t>
      </w:r>
      <w:r w:rsidR="002E7246">
        <w:t>hase 1 trial areas.</w:t>
      </w:r>
    </w:p>
    <w:p w14:paraId="1F2BBA1B" w14:textId="301CE408" w:rsidR="0009586F" w:rsidRPr="003B1B06" w:rsidRDefault="00487B72" w:rsidP="00BE3893">
      <w:pPr>
        <w:pStyle w:val="L2TextUnderSub-Heading"/>
        <w:numPr>
          <w:ilvl w:val="0"/>
          <w:numId w:val="4"/>
        </w:numPr>
        <w:ind w:left="1418" w:hanging="425"/>
        <w:jc w:val="left"/>
      </w:pPr>
      <w:r>
        <w:t xml:space="preserve">Change in public attitudes to 20mph speed limits </w:t>
      </w:r>
      <w:r w:rsidR="006A3389">
        <w:t>(</w:t>
      </w:r>
      <w:r>
        <w:t>KPI 5.1</w:t>
      </w:r>
      <w:r w:rsidR="006A3389">
        <w:t>)</w:t>
      </w:r>
      <w:r w:rsidR="00557AEC">
        <w:t xml:space="preserve">, which </w:t>
      </w:r>
      <w:r w:rsidR="002607B1">
        <w:t xml:space="preserve">can only be assessed </w:t>
      </w:r>
      <w:r w:rsidR="0061778B">
        <w:t>as more people experience the effects of 20mph after the national roll-out.</w:t>
      </w:r>
    </w:p>
    <w:p w14:paraId="4E52F090" w14:textId="456B507E" w:rsidR="00A325E0" w:rsidRDefault="00A325E0" w:rsidP="00A325E0">
      <w:pPr>
        <w:pStyle w:val="L2TextUnderSub-Heading"/>
        <w:ind w:left="709"/>
        <w:jc w:val="left"/>
        <w:rPr>
          <w:color w:val="000000" w:themeColor="text1"/>
        </w:rPr>
      </w:pPr>
      <w:r>
        <w:rPr>
          <w:color w:val="000000" w:themeColor="text1"/>
        </w:rPr>
        <w:t xml:space="preserve"> </w:t>
      </w:r>
    </w:p>
    <w:p w14:paraId="6AD8A8E0" w14:textId="5EE3A9EA" w:rsidR="000376F9" w:rsidRDefault="000376F9" w:rsidP="001B4283">
      <w:pPr>
        <w:pStyle w:val="L2TextUnderSub-Heading"/>
        <w:ind w:left="709"/>
        <w:jc w:val="left"/>
      </w:pPr>
    </w:p>
    <w:p w14:paraId="5CF25C47" w14:textId="77777777" w:rsidR="00A573B5" w:rsidRDefault="00A573B5" w:rsidP="00F975E5">
      <w:pPr>
        <w:pStyle w:val="L2TextUnderSub-Heading"/>
        <w:ind w:left="0"/>
        <w:rPr>
          <w:color w:val="000000" w:themeColor="text1"/>
        </w:rPr>
      </w:pPr>
    </w:p>
    <w:p w14:paraId="60726049" w14:textId="7592BE90" w:rsidR="00101D46" w:rsidRDefault="00101D46" w:rsidP="0075394E">
      <w:pPr>
        <w:pStyle w:val="L2TextUnderSub-Heading"/>
        <w:ind w:left="709"/>
        <w:jc w:val="left"/>
      </w:pPr>
    </w:p>
    <w:p w14:paraId="4BF215A2" w14:textId="77777777" w:rsidR="00101D46" w:rsidRDefault="00101D46" w:rsidP="0075394E">
      <w:pPr>
        <w:pStyle w:val="L2TextUnderSub-Heading"/>
        <w:ind w:left="709"/>
        <w:jc w:val="left"/>
        <w:sectPr w:rsidR="00101D46" w:rsidSect="000E346C">
          <w:footerReference w:type="default" r:id="rId16"/>
          <w:pgSz w:w="11900" w:h="16840"/>
          <w:pgMar w:top="2364" w:right="845" w:bottom="680" w:left="1276" w:header="709" w:footer="289" w:gutter="0"/>
          <w:pgNumType w:start="2"/>
          <w:cols w:space="708"/>
          <w:docGrid w:linePitch="360"/>
        </w:sectPr>
      </w:pPr>
    </w:p>
    <w:p w14:paraId="3EF7B22C" w14:textId="77777777" w:rsidR="00880BFD" w:rsidRDefault="00880BFD" w:rsidP="00880BFD">
      <w:pPr>
        <w:pStyle w:val="L2TextUnderSub-Heading"/>
        <w:ind w:left="0" w:firstLine="567"/>
        <w:rPr>
          <w:b/>
          <w:bCs/>
          <w:sz w:val="22"/>
          <w:szCs w:val="22"/>
        </w:rPr>
      </w:pPr>
      <w:r w:rsidRPr="003B1B06">
        <w:rPr>
          <w:b/>
          <w:bCs/>
          <w:sz w:val="22"/>
          <w:szCs w:val="22"/>
        </w:rPr>
        <w:t xml:space="preserve">Figure 1: Objectives of </w:t>
      </w:r>
      <w:r>
        <w:rPr>
          <w:b/>
          <w:bCs/>
          <w:sz w:val="22"/>
          <w:szCs w:val="22"/>
        </w:rPr>
        <w:t xml:space="preserve">default </w:t>
      </w:r>
      <w:r w:rsidRPr="003B1B06">
        <w:rPr>
          <w:b/>
          <w:bCs/>
          <w:sz w:val="22"/>
          <w:szCs w:val="22"/>
        </w:rPr>
        <w:t>20mph</w:t>
      </w:r>
      <w:r>
        <w:rPr>
          <w:b/>
          <w:bCs/>
          <w:sz w:val="22"/>
          <w:szCs w:val="22"/>
        </w:rPr>
        <w:t xml:space="preserve"> speed limit</w:t>
      </w:r>
      <w:r w:rsidRPr="003B1B06">
        <w:rPr>
          <w:b/>
          <w:bCs/>
          <w:sz w:val="22"/>
          <w:szCs w:val="22"/>
        </w:rPr>
        <w:t xml:space="preserve"> </w:t>
      </w:r>
      <w:r>
        <w:rPr>
          <w:b/>
          <w:bCs/>
          <w:sz w:val="22"/>
          <w:szCs w:val="22"/>
        </w:rPr>
        <w:t>implementation</w:t>
      </w:r>
    </w:p>
    <w:p w14:paraId="27D894DA" w14:textId="77777777" w:rsidR="00880BFD" w:rsidRPr="003B1B06" w:rsidRDefault="00880BFD" w:rsidP="00880BFD">
      <w:pPr>
        <w:pStyle w:val="L2TextUnderSub-Heading"/>
        <w:ind w:left="0" w:firstLine="567"/>
        <w:rPr>
          <w:b/>
          <w:bCs/>
          <w:sz w:val="22"/>
          <w:szCs w:val="22"/>
        </w:rPr>
      </w:pPr>
    </w:p>
    <w:p w14:paraId="19751E88" w14:textId="7B177BFB" w:rsidR="00101D46" w:rsidRPr="003B1B06" w:rsidRDefault="008C145A" w:rsidP="003D2C0E">
      <w:pPr>
        <w:pStyle w:val="L2TextUnderSub-Heading"/>
        <w:keepNext/>
        <w:keepLines/>
        <w:ind w:left="567"/>
        <w:jc w:val="left"/>
      </w:pPr>
      <w:r>
        <w:rPr>
          <w:noProof/>
        </w:rPr>
        <mc:AlternateContent>
          <mc:Choice Requires="wpg">
            <w:drawing>
              <wp:anchor distT="0" distB="0" distL="114300" distR="114300" simplePos="0" relativeHeight="251658242" behindDoc="0" locked="0" layoutInCell="1" allowOverlap="1" wp14:anchorId="0455C320" wp14:editId="2D9353CF">
                <wp:simplePos x="0" y="0"/>
                <wp:positionH relativeFrom="column">
                  <wp:posOffset>360680</wp:posOffset>
                </wp:positionH>
                <wp:positionV relativeFrom="paragraph">
                  <wp:posOffset>3175</wp:posOffset>
                </wp:positionV>
                <wp:extent cx="9007200" cy="4550400"/>
                <wp:effectExtent l="0" t="0" r="22860" b="3175"/>
                <wp:wrapTopAndBottom/>
                <wp:docPr id="53" name="Group 53" descr="Figure 1 shows how the five specific measurable objectives for 20mph implementation nest within the three core objectives."/>
                <wp:cNvGraphicFramePr/>
                <a:graphic xmlns:a="http://schemas.openxmlformats.org/drawingml/2006/main">
                  <a:graphicData uri="http://schemas.microsoft.com/office/word/2010/wordprocessingGroup">
                    <wpg:wgp>
                      <wpg:cNvGrpSpPr/>
                      <wpg:grpSpPr>
                        <a:xfrm>
                          <a:off x="0" y="0"/>
                          <a:ext cx="9007200" cy="4550400"/>
                          <a:chOff x="0" y="0"/>
                          <a:chExt cx="9007200" cy="4550400"/>
                        </a:xfrm>
                      </wpg:grpSpPr>
                      <wps:wsp>
                        <wps:cNvPr id="52" name="Rectangle: Rounded Corners 52"/>
                        <wps:cNvSpPr/>
                        <wps:spPr>
                          <a:xfrm>
                            <a:off x="7620" y="655320"/>
                            <a:ext cx="1522800" cy="3862800"/>
                          </a:xfrm>
                          <a:prstGeom prst="roundRect">
                            <a:avLst/>
                          </a:prstGeom>
                          <a:solidFill>
                            <a:srgbClr val="F27E7E"/>
                          </a:solidFill>
                          <a:ln w="12700" cap="flat" cmpd="sng" algn="ctr">
                            <a:noFill/>
                            <a:prstDash val="solid"/>
                            <a:miter lim="800000"/>
                          </a:ln>
                          <a:effectLst/>
                        </wps:spPr>
                        <wps:txbx>
                          <w:txbxContent>
                            <w:p w14:paraId="3CC3F441" w14:textId="6AACEAEE" w:rsidR="00DF5055" w:rsidRPr="003D2C0E" w:rsidRDefault="00DF5055" w:rsidP="00DF5055">
                              <w:pPr>
                                <w:kinsoku w:val="0"/>
                                <w:overflowPunct w:val="0"/>
                                <w:ind w:left="0"/>
                                <w:jc w:val="center"/>
                                <w:textAlignment w:val="baseline"/>
                                <w:rPr>
                                  <w:rFonts w:ascii="Calibri" w:hAnsi="Calibri" w:cs="Calibri"/>
                                  <w:b/>
                                  <w:bCs/>
                                  <w:color w:val="FFFFFF" w:themeColor="light1"/>
                                  <w:kern w:val="24"/>
                                  <w:sz w:val="28"/>
                                  <w:szCs w:val="28"/>
                                  <w:u w:val="none"/>
                                </w:rPr>
                              </w:pPr>
                              <w:r w:rsidRPr="003D2C0E">
                                <w:rPr>
                                  <w:rFonts w:ascii="Calibri" w:hAnsi="Calibri" w:cs="Calibri"/>
                                  <w:b/>
                                  <w:bCs/>
                                  <w:color w:val="FFFFFF" w:themeColor="light1"/>
                                  <w:kern w:val="24"/>
                                  <w:sz w:val="28"/>
                                  <w:szCs w:val="22"/>
                                  <w:u w:val="none"/>
                                </w:rPr>
                                <w:t>Improve well</w:t>
                              </w:r>
                              <w:r>
                                <w:rPr>
                                  <w:rFonts w:ascii="Calibri" w:hAnsi="Calibri" w:cs="Calibri"/>
                                  <w:b/>
                                  <w:bCs/>
                                  <w:color w:val="FFFFFF" w:themeColor="light1"/>
                                  <w:kern w:val="24"/>
                                  <w:sz w:val="28"/>
                                  <w:szCs w:val="22"/>
                                  <w:u w:val="none"/>
                                </w:rPr>
                                <w:noBreakHyphen/>
                              </w:r>
                              <w:r w:rsidRPr="003D2C0E">
                                <w:rPr>
                                  <w:rFonts w:ascii="Calibri" w:hAnsi="Calibri" w:cs="Calibri"/>
                                  <w:b/>
                                  <w:bCs/>
                                  <w:color w:val="FFFFFF" w:themeColor="light1"/>
                                  <w:kern w:val="24"/>
                                  <w:sz w:val="28"/>
                                  <w:szCs w:val="22"/>
                                  <w:u w:val="none"/>
                                </w:rPr>
                                <w:t>being of people in Wales</w:t>
                              </w:r>
                            </w:p>
                            <w:p w14:paraId="481D9D0C" w14:textId="77777777" w:rsidR="00DF5055" w:rsidRPr="00DF5055" w:rsidRDefault="00DF5055" w:rsidP="00DF5055">
                              <w:pPr>
                                <w:kinsoku w:val="0"/>
                                <w:overflowPunct w:val="0"/>
                                <w:ind w:left="0"/>
                                <w:jc w:val="center"/>
                                <w:textAlignment w:val="baseline"/>
                                <w:rPr>
                                  <w:rFonts w:ascii="Calibri" w:hAnsi="Calibri" w:cs="Calibri"/>
                                  <w:color w:val="FFFFFF" w:themeColor="light1"/>
                                  <w:kern w:val="24"/>
                                  <w:szCs w:val="24"/>
                                  <w:u w:val="none"/>
                                </w:rPr>
                              </w:pPr>
                              <w:r w:rsidRPr="00DF5055">
                                <w:rPr>
                                  <w:rFonts w:ascii="Calibri" w:hAnsi="Calibri" w:cs="Calibri"/>
                                  <w:color w:val="FFFFFF" w:themeColor="light1"/>
                                  <w:kern w:val="24"/>
                                  <w:szCs w:val="24"/>
                                  <w:u w:val="none"/>
                                </w:rPr>
                                <w:t xml:space="preserve"> (health outcomes, </w:t>
                              </w:r>
                            </w:p>
                            <w:p w14:paraId="3A92A1A5" w14:textId="122FA019" w:rsidR="003D2C0E" w:rsidRPr="00DF5055" w:rsidRDefault="00DF5055" w:rsidP="00DF5055">
                              <w:pPr>
                                <w:kinsoku w:val="0"/>
                                <w:overflowPunct w:val="0"/>
                                <w:ind w:left="0"/>
                                <w:jc w:val="center"/>
                                <w:textAlignment w:val="baseline"/>
                                <w:rPr>
                                  <w:rFonts w:ascii="Calibri" w:hAnsi="Calibri" w:cs="Calibri"/>
                                  <w:color w:val="FFFFFF" w:themeColor="light1"/>
                                  <w:kern w:val="24"/>
                                  <w:szCs w:val="24"/>
                                  <w:u w:val="none"/>
                                </w:rPr>
                              </w:pPr>
                              <w:r w:rsidRPr="00DF5055">
                                <w:rPr>
                                  <w:rFonts w:ascii="Calibri" w:hAnsi="Calibri" w:cs="Calibri"/>
                                  <w:color w:val="FFFFFF" w:themeColor="light1"/>
                                  <w:kern w:val="24"/>
                                  <w:szCs w:val="24"/>
                                  <w:u w:val="none"/>
                                </w:rPr>
                                <w:t>social interaction, NHS costs, local economies)</w:t>
                              </w:r>
                            </w:p>
                          </w:txbxContent>
                        </wps:txbx>
                        <wps:bodyPr wrap="square" rtlCol="0" anchor="ctr">
                          <a:noAutofit/>
                        </wps:bodyPr>
                      </wps:wsp>
                      <wpg:grpSp>
                        <wpg:cNvPr id="41" name="Group 4"/>
                        <wpg:cNvGrpSpPr/>
                        <wpg:grpSpPr>
                          <a:xfrm>
                            <a:off x="0" y="0"/>
                            <a:ext cx="9007200" cy="4550400"/>
                            <a:chOff x="0" y="0"/>
                            <a:chExt cx="10227977" cy="5323644"/>
                          </a:xfrm>
                        </wpg:grpSpPr>
                        <wps:wsp>
                          <wps:cNvPr id="42" name="Rectangle: Rounded Corners 42"/>
                          <wps:cNvSpPr/>
                          <wps:spPr>
                            <a:xfrm>
                              <a:off x="0" y="0"/>
                              <a:ext cx="10225856" cy="429208"/>
                            </a:xfrm>
                            <a:prstGeom prst="roundRect">
                              <a:avLst/>
                            </a:prstGeom>
                            <a:solidFill>
                              <a:sysClr val="window" lastClr="FFFFFF">
                                <a:lumMod val="50000"/>
                              </a:sysClr>
                            </a:solidFill>
                            <a:ln w="12700" cap="flat" cmpd="sng" algn="ctr">
                              <a:noFill/>
                              <a:prstDash val="solid"/>
                              <a:miter lim="800000"/>
                            </a:ln>
                            <a:effectLst/>
                          </wps:spPr>
                          <wps:txbx>
                            <w:txbxContent>
                              <w:p w14:paraId="6137DA3F" w14:textId="77777777" w:rsidR="003D2C0E" w:rsidRPr="003D2C0E" w:rsidRDefault="003D2C0E" w:rsidP="003D2C0E">
                                <w:pPr>
                                  <w:kinsoku w:val="0"/>
                                  <w:overflowPunct w:val="0"/>
                                  <w:spacing w:before="0" w:line="240" w:lineRule="auto"/>
                                  <w:jc w:val="center"/>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8"/>
                                    <w:u w:val="none"/>
                                  </w:rPr>
                                  <w:t>Policy Measure: Reduce default speed limit on restricted roads to 20mph</w:t>
                                </w:r>
                              </w:p>
                            </w:txbxContent>
                          </wps:txbx>
                          <wps:bodyPr rtlCol="0" anchor="ctr"/>
                        </wps:wsp>
                        <wps:wsp>
                          <wps:cNvPr id="44" name="Rectangle: Rounded Corners 44"/>
                          <wps:cNvSpPr/>
                          <wps:spPr>
                            <a:xfrm>
                              <a:off x="1920991" y="771397"/>
                              <a:ext cx="2232501" cy="959754"/>
                            </a:xfrm>
                            <a:prstGeom prst="roundRect">
                              <a:avLst/>
                            </a:prstGeom>
                            <a:solidFill>
                              <a:srgbClr val="F27E7E"/>
                            </a:solidFill>
                            <a:ln w="12700" cap="flat" cmpd="sng" algn="ctr">
                              <a:noFill/>
                              <a:prstDash val="solid"/>
                              <a:miter lim="800000"/>
                            </a:ln>
                            <a:effectLst/>
                          </wps:spPr>
                          <wps:txbx>
                            <w:txbxContent>
                              <w:p w14:paraId="64F9AB11" w14:textId="77777777" w:rsidR="003D2C0E" w:rsidRPr="003D2C0E" w:rsidRDefault="003D2C0E" w:rsidP="00B2013B">
                                <w:pPr>
                                  <w:kinsoku w:val="0"/>
                                  <w:overflowPunct w:val="0"/>
                                  <w:spacing w:before="0"/>
                                  <w:ind w:left="0"/>
                                  <w:jc w:val="center"/>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2"/>
                                    <w:u w:val="none"/>
                                  </w:rPr>
                                  <w:t>Reduce injury and death</w:t>
                                </w:r>
                              </w:p>
                            </w:txbxContent>
                          </wps:txbx>
                          <wps:bodyPr rtlCol="0" anchor="ctr"/>
                        </wps:wsp>
                        <wps:wsp>
                          <wps:cNvPr id="45" name="Rectangle: Rounded Corners 45"/>
                          <wps:cNvSpPr/>
                          <wps:spPr>
                            <a:xfrm>
                              <a:off x="1929644" y="2010931"/>
                              <a:ext cx="2223847" cy="1614982"/>
                            </a:xfrm>
                            <a:prstGeom prst="roundRect">
                              <a:avLst/>
                            </a:prstGeom>
                            <a:solidFill>
                              <a:srgbClr val="F27E7E"/>
                            </a:solidFill>
                            <a:ln w="12700" cap="flat" cmpd="sng" algn="ctr">
                              <a:noFill/>
                              <a:prstDash val="solid"/>
                              <a:miter lim="800000"/>
                            </a:ln>
                            <a:effectLst/>
                          </wps:spPr>
                          <wps:txbx>
                            <w:txbxContent>
                              <w:p w14:paraId="59249CB1" w14:textId="77777777" w:rsidR="003D2C0E" w:rsidRPr="003D2C0E" w:rsidRDefault="003D2C0E" w:rsidP="00B2013B">
                                <w:pPr>
                                  <w:kinsoku w:val="0"/>
                                  <w:overflowPunct w:val="0"/>
                                  <w:spacing w:before="0"/>
                                  <w:ind w:left="0"/>
                                  <w:jc w:val="center"/>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2"/>
                                    <w:u w:val="none"/>
                                  </w:rPr>
                                  <w:t>Encourage a change in travel behaviour</w:t>
                                </w:r>
                              </w:p>
                            </w:txbxContent>
                          </wps:txbx>
                          <wps:bodyPr rtlCol="0" anchor="ctr"/>
                        </wps:wsp>
                        <wps:wsp>
                          <wps:cNvPr id="46" name="Rectangle: Rounded Corners 46"/>
                          <wps:cNvSpPr/>
                          <wps:spPr>
                            <a:xfrm>
                              <a:off x="1955603" y="3910810"/>
                              <a:ext cx="2197888" cy="1412834"/>
                            </a:xfrm>
                            <a:prstGeom prst="roundRect">
                              <a:avLst/>
                            </a:prstGeom>
                            <a:solidFill>
                              <a:srgbClr val="F27E7E"/>
                            </a:solidFill>
                            <a:ln w="12700" cap="flat" cmpd="sng" algn="ctr">
                              <a:noFill/>
                              <a:prstDash val="solid"/>
                              <a:miter lim="800000"/>
                            </a:ln>
                            <a:effectLst/>
                          </wps:spPr>
                          <wps:txbx>
                            <w:txbxContent>
                              <w:p w14:paraId="6C9C1341" w14:textId="77777777" w:rsidR="003D2C0E" w:rsidRPr="003D2C0E" w:rsidRDefault="003D2C0E" w:rsidP="00B2013B">
                                <w:pPr>
                                  <w:kinsoku w:val="0"/>
                                  <w:overflowPunct w:val="0"/>
                                  <w:spacing w:before="0"/>
                                  <w:ind w:left="0"/>
                                  <w:jc w:val="center"/>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2"/>
                                    <w:u w:val="none"/>
                                  </w:rPr>
                                  <w:t>Reduce negative effects of vehicle use on the wider environment</w:t>
                                </w:r>
                              </w:p>
                            </w:txbxContent>
                          </wps:txbx>
                          <wps:bodyPr rtlCol="0" anchor="ctr"/>
                        </wps:wsp>
                        <wps:wsp>
                          <wps:cNvPr id="47" name="Rectangle: Rounded Corners 47"/>
                          <wps:cNvSpPr/>
                          <wps:spPr>
                            <a:xfrm>
                              <a:off x="4245680" y="771510"/>
                              <a:ext cx="5982297" cy="959755"/>
                            </a:xfrm>
                            <a:prstGeom prst="roundRect">
                              <a:avLst/>
                            </a:prstGeom>
                            <a:solidFill>
                              <a:srgbClr val="FF0000"/>
                            </a:solidFill>
                            <a:ln w="12700" cap="flat" cmpd="sng" algn="ctr">
                              <a:solidFill>
                                <a:sysClr val="window" lastClr="FFFFFF">
                                  <a:lumMod val="50000"/>
                                </a:sysClr>
                              </a:solidFill>
                              <a:prstDash val="solid"/>
                              <a:miter lim="800000"/>
                            </a:ln>
                            <a:effectLst/>
                          </wps:spPr>
                          <wps:txbx>
                            <w:txbxContent>
                              <w:p w14:paraId="3A9BA677" w14:textId="77777777" w:rsidR="003D2C0E" w:rsidRPr="003D2C0E" w:rsidRDefault="003D2C0E" w:rsidP="003D2C0E">
                                <w:pPr>
                                  <w:kinsoku w:val="0"/>
                                  <w:overflowPunct w:val="0"/>
                                  <w:ind w:left="142"/>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8"/>
                                    <w:u w:val="none"/>
                                  </w:rPr>
                                  <w:t>Reduce the number of pedestrians and cyclists killed or seriously injured on the road network</w:t>
                                </w:r>
                              </w:p>
                            </w:txbxContent>
                          </wps:txbx>
                          <wps:bodyPr rtlCol="0" anchor="ctr"/>
                        </wps:wsp>
                        <wps:wsp>
                          <wps:cNvPr id="48" name="Rectangle: Rounded Corners 48"/>
                          <wps:cNvSpPr/>
                          <wps:spPr>
                            <a:xfrm>
                              <a:off x="4245674" y="2075847"/>
                              <a:ext cx="5982297" cy="694027"/>
                            </a:xfrm>
                            <a:prstGeom prst="roundRect">
                              <a:avLst/>
                            </a:prstGeom>
                            <a:solidFill>
                              <a:srgbClr val="FF0000"/>
                            </a:solidFill>
                            <a:ln w="12700" cap="flat" cmpd="sng" algn="ctr">
                              <a:solidFill>
                                <a:sysClr val="window" lastClr="FFFFFF">
                                  <a:lumMod val="50000"/>
                                </a:sysClr>
                              </a:solidFill>
                              <a:prstDash val="solid"/>
                              <a:miter lim="800000"/>
                            </a:ln>
                            <a:effectLst/>
                          </wps:spPr>
                          <wps:txbx>
                            <w:txbxContent>
                              <w:p w14:paraId="004DF4D5" w14:textId="77777777" w:rsidR="003D2C0E" w:rsidRPr="003D2C0E" w:rsidRDefault="003D2C0E" w:rsidP="003D2C0E">
                                <w:pPr>
                                  <w:kinsoku w:val="0"/>
                                  <w:overflowPunct w:val="0"/>
                                  <w:ind w:left="142"/>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8"/>
                                    <w:u w:val="none"/>
                                  </w:rPr>
                                  <w:t>Encourage mode shift from private car to walking and cycling</w:t>
                                </w:r>
                              </w:p>
                            </w:txbxContent>
                          </wps:txbx>
                          <wps:bodyPr rtlCol="0" anchor="ctr"/>
                        </wps:wsp>
                        <wps:wsp>
                          <wps:cNvPr id="49" name="Rectangle: Rounded Corners 49"/>
                          <wps:cNvSpPr/>
                          <wps:spPr>
                            <a:xfrm>
                              <a:off x="4245674" y="3911491"/>
                              <a:ext cx="5980182" cy="590688"/>
                            </a:xfrm>
                            <a:prstGeom prst="roundRect">
                              <a:avLst/>
                            </a:prstGeom>
                            <a:solidFill>
                              <a:srgbClr val="FF0000"/>
                            </a:solidFill>
                            <a:ln w="12700" cap="flat" cmpd="sng" algn="ctr">
                              <a:solidFill>
                                <a:sysClr val="window" lastClr="FFFFFF">
                                  <a:lumMod val="50000"/>
                                </a:sysClr>
                              </a:solidFill>
                              <a:prstDash val="solid"/>
                              <a:miter lim="800000"/>
                            </a:ln>
                            <a:effectLst/>
                          </wps:spPr>
                          <wps:txbx>
                            <w:txbxContent>
                              <w:p w14:paraId="49B63B70" w14:textId="77777777" w:rsidR="003D2C0E" w:rsidRPr="003D2C0E" w:rsidRDefault="003D2C0E" w:rsidP="003D2C0E">
                                <w:pPr>
                                  <w:kinsoku w:val="0"/>
                                  <w:overflowPunct w:val="0"/>
                                  <w:ind w:left="142"/>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8"/>
                                    <w:u w:val="none"/>
                                  </w:rPr>
                                  <w:t>Reduce carbon emissions from transport</w:t>
                                </w:r>
                              </w:p>
                            </w:txbxContent>
                          </wps:txbx>
                          <wps:bodyPr rtlCol="0" anchor="ctr"/>
                        </wps:wsp>
                        <wps:wsp>
                          <wps:cNvPr id="50" name="Rectangle: Rounded Corners 50"/>
                          <wps:cNvSpPr/>
                          <wps:spPr>
                            <a:xfrm>
                              <a:off x="4245674" y="4664952"/>
                              <a:ext cx="5980182" cy="590688"/>
                            </a:xfrm>
                            <a:prstGeom prst="roundRect">
                              <a:avLst/>
                            </a:prstGeom>
                            <a:solidFill>
                              <a:srgbClr val="FF0000"/>
                            </a:solidFill>
                            <a:ln w="12700" cap="flat" cmpd="sng" algn="ctr">
                              <a:solidFill>
                                <a:sysClr val="window" lastClr="FFFFFF">
                                  <a:lumMod val="50000"/>
                                </a:sysClr>
                              </a:solidFill>
                              <a:prstDash val="solid"/>
                              <a:miter lim="800000"/>
                            </a:ln>
                            <a:effectLst/>
                          </wps:spPr>
                          <wps:txbx>
                            <w:txbxContent>
                              <w:p w14:paraId="6F130A08" w14:textId="77777777" w:rsidR="003D2C0E" w:rsidRPr="003D2C0E" w:rsidRDefault="003D2C0E" w:rsidP="003D2C0E">
                                <w:pPr>
                                  <w:kinsoku w:val="0"/>
                                  <w:overflowPunct w:val="0"/>
                                  <w:ind w:left="142"/>
                                  <w:textAlignment w:val="baseline"/>
                                  <w:rPr>
                                    <w:rFonts w:ascii="Calibri" w:hAnsi="Calibri" w:cs="Calibri"/>
                                    <w:color w:val="FFFFFF" w:themeColor="light1"/>
                                    <w:kern w:val="24"/>
                                    <w:sz w:val="28"/>
                                    <w:szCs w:val="28"/>
                                    <w:u w:val="none"/>
                                    <w:lang w:val="en-US"/>
                                  </w:rPr>
                                </w:pPr>
                                <w:r w:rsidRPr="003D2C0E">
                                  <w:rPr>
                                    <w:rFonts w:ascii="Calibri" w:hAnsi="Calibri" w:cs="Calibri"/>
                                    <w:color w:val="FFFFFF" w:themeColor="light1"/>
                                    <w:kern w:val="24"/>
                                    <w:sz w:val="28"/>
                                    <w:szCs w:val="28"/>
                                    <w:u w:val="none"/>
                                    <w:lang w:val="en-US"/>
                                  </w:rPr>
                                  <w:t>Maintain or improve local air quality</w:t>
                                </w:r>
                              </w:p>
                            </w:txbxContent>
                          </wps:txbx>
                          <wps:bodyPr rtlCol="0" anchor="ctr"/>
                        </wps:wsp>
                        <wps:wsp>
                          <wps:cNvPr id="51" name="Rectangle: Rounded Corners 51"/>
                          <wps:cNvSpPr/>
                          <wps:spPr>
                            <a:xfrm>
                              <a:off x="4245674" y="2891549"/>
                              <a:ext cx="5982297" cy="669345"/>
                            </a:xfrm>
                            <a:prstGeom prst="roundRect">
                              <a:avLst/>
                            </a:prstGeom>
                            <a:solidFill>
                              <a:srgbClr val="FF0000"/>
                            </a:solidFill>
                            <a:ln w="12700" cap="flat" cmpd="sng" algn="ctr">
                              <a:solidFill>
                                <a:sysClr val="window" lastClr="FFFFFF">
                                  <a:lumMod val="50000"/>
                                </a:sysClr>
                              </a:solidFill>
                              <a:prstDash val="solid"/>
                              <a:miter lim="800000"/>
                            </a:ln>
                            <a:effectLst/>
                          </wps:spPr>
                          <wps:txbx>
                            <w:txbxContent>
                              <w:p w14:paraId="4874D509" w14:textId="4CF4102D" w:rsidR="003D2C0E" w:rsidRPr="003D2C0E" w:rsidRDefault="003D2C0E" w:rsidP="000F7F6A">
                                <w:pPr>
                                  <w:kinsoku w:val="0"/>
                                  <w:overflowPunct w:val="0"/>
                                  <w:ind w:left="142"/>
                                  <w:textAlignment w:val="baseline"/>
                                  <w:rPr>
                                    <w:rFonts w:ascii="Calibri" w:hAnsi="Calibri" w:cs="Calibri"/>
                                    <w:color w:val="FFFFFF" w:themeColor="light1"/>
                                    <w:kern w:val="24"/>
                                    <w:sz w:val="32"/>
                                    <w:szCs w:val="32"/>
                                    <w:u w:val="none"/>
                                  </w:rPr>
                                </w:pPr>
                                <w:r w:rsidRPr="003D2C0E">
                                  <w:rPr>
                                    <w:rFonts w:ascii="Calibri" w:hAnsi="Calibri" w:cs="Calibri"/>
                                    <w:color w:val="FFFFFF" w:themeColor="light1"/>
                                    <w:kern w:val="24"/>
                                    <w:sz w:val="28"/>
                                    <w:szCs w:val="28"/>
                                    <w:u w:val="none"/>
                                  </w:rPr>
                                  <w:t>Reduce motor vehicle dominance</w:t>
                                </w:r>
                                <w:r w:rsidR="000F7F6A">
                                  <w:rPr>
                                    <w:rFonts w:ascii="Calibri" w:hAnsi="Calibri" w:cs="Calibri"/>
                                    <w:color w:val="FFFFFF" w:themeColor="light1"/>
                                    <w:kern w:val="24"/>
                                    <w:sz w:val="28"/>
                                    <w:szCs w:val="28"/>
                                    <w:u w:val="none"/>
                                  </w:rPr>
                                  <w:t xml:space="preserve"> </w:t>
                                </w:r>
                                <w:r w:rsidRPr="003D2C0E">
                                  <w:rPr>
                                    <w:rFonts w:ascii="Calibri" w:hAnsi="Calibri" w:cs="Calibri"/>
                                    <w:color w:val="FFFFFF" w:themeColor="light1"/>
                                    <w:kern w:val="24"/>
                                    <w:sz w:val="28"/>
                                    <w:szCs w:val="28"/>
                                    <w:u w:val="none"/>
                                  </w:rPr>
                                  <w:t>in vehicle/pedestrian</w:t>
                                </w:r>
                                <w:r w:rsidR="000F7F6A">
                                  <w:rPr>
                                    <w:rFonts w:ascii="Calibri" w:hAnsi="Calibri" w:cs="Calibri"/>
                                    <w:color w:val="FFFFFF" w:themeColor="light1"/>
                                    <w:kern w:val="24"/>
                                    <w:sz w:val="28"/>
                                    <w:szCs w:val="28"/>
                                    <w:u w:val="none"/>
                                  </w:rPr>
                                  <w:t xml:space="preserve"> </w:t>
                                </w:r>
                                <w:r w:rsidRPr="003D2C0E">
                                  <w:rPr>
                                    <w:rFonts w:ascii="Calibri" w:hAnsi="Calibri" w:cs="Calibri"/>
                                    <w:color w:val="FFFFFF" w:themeColor="light1"/>
                                    <w:kern w:val="24"/>
                                    <w:sz w:val="28"/>
                                    <w:szCs w:val="28"/>
                                    <w:u w:val="none"/>
                                  </w:rPr>
                                  <w:t>interactions</w:t>
                                </w:r>
                              </w:p>
                            </w:txbxContent>
                          </wps:txbx>
                          <wps:bodyPr rtlCol="0" anchor="ctr"/>
                        </wps:wsp>
                      </wpg:grpSp>
                    </wpg:wgp>
                  </a:graphicData>
                </a:graphic>
              </wp:anchor>
            </w:drawing>
          </mc:Choice>
          <mc:Fallback>
            <w:pict>
              <v:group w14:anchorId="0455C320" id="Group 53" o:spid="_x0000_s1027" alt="Figure 1 shows how the five specific measurable objectives for 20mph implementation nest within the three core objectives." style="position:absolute;left:0;text-align:left;margin-left:28.4pt;margin-top:.25pt;width:709.25pt;height:358.3pt;z-index:251658242" coordsize="90072,45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">
                <v:roundrect id="Rectangle: Rounded Corners 52" o:spid="_x0000_s1028" style="position:absolute;left:76;top:6553;width:15228;height:386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" fillcolor="#f27e7e" stroked="f" strokeweight="1pt">
                  <v:stroke joinstyle="miter"/>
                  <v:textbox>
                    <w:txbxContent>
                      <w:p w14:paraId="3CC3F441" w14:textId="6AACEAEE" w:rsidR="00DF5055" w:rsidRPr="003D2C0E" w:rsidRDefault="00DF5055" w:rsidP="00DF5055">
                        <w:pPr>
                          <w:kinsoku w:val="0"/>
                          <w:overflowPunct w:val="0"/>
                          <w:ind w:left="0"/>
                          <w:jc w:val="center"/>
                          <w:textAlignment w:val="baseline"/>
                          <w:rPr>
                            <w:rFonts w:ascii="Calibri" w:hAnsi="Calibri" w:cs="Calibri"/>
                            <w:b/>
                            <w:bCs/>
                            <w:color w:val="FFFFFF" w:themeColor="light1"/>
                            <w:kern w:val="24"/>
                            <w:sz w:val="28"/>
                            <w:szCs w:val="28"/>
                            <w:u w:val="none"/>
                          </w:rPr>
                        </w:pPr>
                        <w:r w:rsidRPr="003D2C0E">
                          <w:rPr>
                            <w:rFonts w:ascii="Calibri" w:hAnsi="Calibri" w:cs="Calibri"/>
                            <w:b/>
                            <w:bCs/>
                            <w:color w:val="FFFFFF" w:themeColor="light1"/>
                            <w:kern w:val="24"/>
                            <w:sz w:val="28"/>
                            <w:szCs w:val="22"/>
                            <w:u w:val="none"/>
                          </w:rPr>
                          <w:t>Improve well</w:t>
                        </w:r>
                        <w:r>
                          <w:rPr>
                            <w:rFonts w:ascii="Calibri" w:hAnsi="Calibri" w:cs="Calibri"/>
                            <w:b/>
                            <w:bCs/>
                            <w:color w:val="FFFFFF" w:themeColor="light1"/>
                            <w:kern w:val="24"/>
                            <w:sz w:val="28"/>
                            <w:szCs w:val="22"/>
                            <w:u w:val="none"/>
                          </w:rPr>
                          <w:noBreakHyphen/>
                        </w:r>
                        <w:r w:rsidRPr="003D2C0E">
                          <w:rPr>
                            <w:rFonts w:ascii="Calibri" w:hAnsi="Calibri" w:cs="Calibri"/>
                            <w:b/>
                            <w:bCs/>
                            <w:color w:val="FFFFFF" w:themeColor="light1"/>
                            <w:kern w:val="24"/>
                            <w:sz w:val="28"/>
                            <w:szCs w:val="22"/>
                            <w:u w:val="none"/>
                          </w:rPr>
                          <w:t>being of people in Wales</w:t>
                        </w:r>
                      </w:p>
                      <w:p w14:paraId="481D9D0C" w14:textId="77777777" w:rsidR="00DF5055" w:rsidRPr="00DF5055" w:rsidRDefault="00DF5055" w:rsidP="00DF5055">
                        <w:pPr>
                          <w:kinsoku w:val="0"/>
                          <w:overflowPunct w:val="0"/>
                          <w:ind w:left="0"/>
                          <w:jc w:val="center"/>
                          <w:textAlignment w:val="baseline"/>
                          <w:rPr>
                            <w:rFonts w:ascii="Calibri" w:hAnsi="Calibri" w:cs="Calibri"/>
                            <w:color w:val="FFFFFF" w:themeColor="light1"/>
                            <w:kern w:val="24"/>
                            <w:szCs w:val="24"/>
                            <w:u w:val="none"/>
                          </w:rPr>
                        </w:pPr>
                        <w:r w:rsidRPr="00DF5055">
                          <w:rPr>
                            <w:rFonts w:ascii="Calibri" w:hAnsi="Calibri" w:cs="Calibri"/>
                            <w:color w:val="FFFFFF" w:themeColor="light1"/>
                            <w:kern w:val="24"/>
                            <w:szCs w:val="24"/>
                            <w:u w:val="none"/>
                          </w:rPr>
                          <w:t xml:space="preserve"> (health outcomes, </w:t>
                        </w:r>
                      </w:p>
                      <w:p w14:paraId="3A92A1A5" w14:textId="122FA019" w:rsidR="003D2C0E" w:rsidRPr="00DF5055" w:rsidRDefault="00DF5055" w:rsidP="00DF5055">
                        <w:pPr>
                          <w:kinsoku w:val="0"/>
                          <w:overflowPunct w:val="0"/>
                          <w:ind w:left="0"/>
                          <w:jc w:val="center"/>
                          <w:textAlignment w:val="baseline"/>
                          <w:rPr>
                            <w:rFonts w:ascii="Calibri" w:hAnsi="Calibri" w:cs="Calibri"/>
                            <w:color w:val="FFFFFF" w:themeColor="light1"/>
                            <w:kern w:val="24"/>
                            <w:szCs w:val="24"/>
                            <w:u w:val="none"/>
                          </w:rPr>
                        </w:pPr>
                        <w:r w:rsidRPr="00DF5055">
                          <w:rPr>
                            <w:rFonts w:ascii="Calibri" w:hAnsi="Calibri" w:cs="Calibri"/>
                            <w:color w:val="FFFFFF" w:themeColor="light1"/>
                            <w:kern w:val="24"/>
                            <w:szCs w:val="24"/>
                            <w:u w:val="none"/>
                          </w:rPr>
                          <w:t>social interaction, NHS costs, local economies)</w:t>
                        </w:r>
                      </w:p>
                    </w:txbxContent>
                  </v:textbox>
                </v:roundrect>
                <v:group id="Group 4" o:spid="_x0000_s1029" style="position:absolute;width:90072;height:45504" coordsize="102279,5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oundrect id="Rectangle: Rounded Corners 42" o:spid="_x0000_s1030" style="position:absolute;width:102258;height:42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" fillcolor="#7f7f7f" stroked="f" strokeweight="1pt">
                    <v:stroke joinstyle="miter"/>
                    <v:textbox>
                      <w:txbxContent>
                        <w:p w14:paraId="6137DA3F" w14:textId="77777777" w:rsidR="003D2C0E" w:rsidRPr="003D2C0E" w:rsidRDefault="003D2C0E" w:rsidP="003D2C0E">
                          <w:pPr>
                            <w:kinsoku w:val="0"/>
                            <w:overflowPunct w:val="0"/>
                            <w:spacing w:before="0" w:line="240" w:lineRule="auto"/>
                            <w:jc w:val="center"/>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8"/>
                              <w:u w:val="none"/>
                            </w:rPr>
                            <w:t>Policy Measure: Reduce default speed limit on restricted roads to 20mph</w:t>
                          </w:r>
                        </w:p>
                      </w:txbxContent>
                    </v:textbox>
                  </v:roundrect>
                  <v:roundrect id="Rectangle: Rounded Corners 44" o:spid="_x0000_s1031" style="position:absolute;left:19209;top:7713;width:22325;height:95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" fillcolor="#f27e7e" stroked="f" strokeweight="1pt">
                    <v:stroke joinstyle="miter"/>
                    <v:textbox>
                      <w:txbxContent>
                        <w:p w14:paraId="64F9AB11" w14:textId="77777777" w:rsidR="003D2C0E" w:rsidRPr="003D2C0E" w:rsidRDefault="003D2C0E" w:rsidP="00B2013B">
                          <w:pPr>
                            <w:kinsoku w:val="0"/>
                            <w:overflowPunct w:val="0"/>
                            <w:spacing w:before="0"/>
                            <w:ind w:left="0"/>
                            <w:jc w:val="center"/>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2"/>
                              <w:u w:val="none"/>
                            </w:rPr>
                            <w:t>Reduce injury and death</w:t>
                          </w:r>
                        </w:p>
                      </w:txbxContent>
                    </v:textbox>
                  </v:roundrect>
                  <v:roundrect id="Rectangle: Rounded Corners 45" o:spid="_x0000_s1032" style="position:absolute;left:19296;top:20109;width:22238;height:161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" fillcolor="#f27e7e" stroked="f" strokeweight="1pt">
                    <v:stroke joinstyle="miter"/>
                    <v:textbox>
                      <w:txbxContent>
                        <w:p w14:paraId="59249CB1" w14:textId="77777777" w:rsidR="003D2C0E" w:rsidRPr="003D2C0E" w:rsidRDefault="003D2C0E" w:rsidP="00B2013B">
                          <w:pPr>
                            <w:kinsoku w:val="0"/>
                            <w:overflowPunct w:val="0"/>
                            <w:spacing w:before="0"/>
                            <w:ind w:left="0"/>
                            <w:jc w:val="center"/>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2"/>
                              <w:u w:val="none"/>
                            </w:rPr>
                            <w:t>Encourage a change in travel behaviour</w:t>
                          </w:r>
                        </w:p>
                      </w:txbxContent>
                    </v:textbox>
                  </v:roundrect>
                  <v:roundrect id="Rectangle: Rounded Corners 46" o:spid="_x0000_s1033" style="position:absolute;left:19556;top:39108;width:21978;height:141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" fillcolor="#f27e7e" stroked="f" strokeweight="1pt">
                    <v:stroke joinstyle="miter"/>
                    <v:textbox>
                      <w:txbxContent>
                        <w:p w14:paraId="6C9C1341" w14:textId="77777777" w:rsidR="003D2C0E" w:rsidRPr="003D2C0E" w:rsidRDefault="003D2C0E" w:rsidP="00B2013B">
                          <w:pPr>
                            <w:kinsoku w:val="0"/>
                            <w:overflowPunct w:val="0"/>
                            <w:spacing w:before="0"/>
                            <w:ind w:left="0"/>
                            <w:jc w:val="center"/>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2"/>
                              <w:u w:val="none"/>
                            </w:rPr>
                            <w:t>Reduce negative effects of vehicle use on the wider environment</w:t>
                          </w:r>
                        </w:p>
                      </w:txbxContent>
                    </v:textbox>
                  </v:roundrect>
                  <v:roundrect id="Rectangle: Rounded Corners 47" o:spid="_x0000_s1034" style="position:absolute;left:42456;top:7715;width:59823;height:95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" fillcolor="red" strokecolor="#7f7f7f" strokeweight="1pt">
                    <v:stroke joinstyle="miter"/>
                    <v:textbox>
                      <w:txbxContent>
                        <w:p w14:paraId="3A9BA677" w14:textId="77777777" w:rsidR="003D2C0E" w:rsidRPr="003D2C0E" w:rsidRDefault="003D2C0E" w:rsidP="003D2C0E">
                          <w:pPr>
                            <w:kinsoku w:val="0"/>
                            <w:overflowPunct w:val="0"/>
                            <w:ind w:left="142"/>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8"/>
                              <w:u w:val="none"/>
                            </w:rPr>
                            <w:t>Reduce the number of pedestrians and cyclists killed or seriously injured on the road network</w:t>
                          </w:r>
                        </w:p>
                      </w:txbxContent>
                    </v:textbox>
                  </v:roundrect>
                  <v:roundrect id="Rectangle: Rounded Corners 48" o:spid="_x0000_s1035" style="position:absolute;left:42456;top:20758;width:59823;height:69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" fillcolor="red" strokecolor="#7f7f7f" strokeweight="1pt">
                    <v:stroke joinstyle="miter"/>
                    <v:textbox>
                      <w:txbxContent>
                        <w:p w14:paraId="004DF4D5" w14:textId="77777777" w:rsidR="003D2C0E" w:rsidRPr="003D2C0E" w:rsidRDefault="003D2C0E" w:rsidP="003D2C0E">
                          <w:pPr>
                            <w:kinsoku w:val="0"/>
                            <w:overflowPunct w:val="0"/>
                            <w:ind w:left="142"/>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8"/>
                              <w:u w:val="none"/>
                            </w:rPr>
                            <w:t>Encourage mode shift from private car to walking and cycling</w:t>
                          </w:r>
                        </w:p>
                      </w:txbxContent>
                    </v:textbox>
                  </v:roundrect>
                  <v:roundrect id="Rectangle: Rounded Corners 49" o:spid="_x0000_s1036" style="position:absolute;left:42456;top:39114;width:59802;height:5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" fillcolor="red" strokecolor="#7f7f7f" strokeweight="1pt">
                    <v:stroke joinstyle="miter"/>
                    <v:textbox>
                      <w:txbxContent>
                        <w:p w14:paraId="49B63B70" w14:textId="77777777" w:rsidR="003D2C0E" w:rsidRPr="003D2C0E" w:rsidRDefault="003D2C0E" w:rsidP="003D2C0E">
                          <w:pPr>
                            <w:kinsoku w:val="0"/>
                            <w:overflowPunct w:val="0"/>
                            <w:ind w:left="142"/>
                            <w:textAlignment w:val="baseline"/>
                            <w:rPr>
                              <w:rFonts w:ascii="Calibri" w:hAnsi="Calibri" w:cs="Calibri"/>
                              <w:color w:val="FFFFFF" w:themeColor="light1"/>
                              <w:kern w:val="24"/>
                              <w:sz w:val="28"/>
                              <w:szCs w:val="28"/>
                              <w:u w:val="none"/>
                            </w:rPr>
                          </w:pPr>
                          <w:r w:rsidRPr="003D2C0E">
                            <w:rPr>
                              <w:rFonts w:ascii="Calibri" w:hAnsi="Calibri" w:cs="Calibri"/>
                              <w:color w:val="FFFFFF" w:themeColor="light1"/>
                              <w:kern w:val="24"/>
                              <w:sz w:val="28"/>
                              <w:szCs w:val="28"/>
                              <w:u w:val="none"/>
                            </w:rPr>
                            <w:t>Reduce carbon emissions from transport</w:t>
                          </w:r>
                        </w:p>
                      </w:txbxContent>
                    </v:textbox>
                  </v:roundrect>
                  <v:roundrect id="Rectangle: Rounded Corners 50" o:spid="_x0000_s1037" style="position:absolute;left:42456;top:46649;width:59802;height:5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" fillcolor="red" strokecolor="#7f7f7f" strokeweight="1pt">
                    <v:stroke joinstyle="miter"/>
                    <v:textbox>
                      <w:txbxContent>
                        <w:p w14:paraId="6F130A08" w14:textId="77777777" w:rsidR="003D2C0E" w:rsidRPr="003D2C0E" w:rsidRDefault="003D2C0E" w:rsidP="003D2C0E">
                          <w:pPr>
                            <w:kinsoku w:val="0"/>
                            <w:overflowPunct w:val="0"/>
                            <w:ind w:left="142"/>
                            <w:textAlignment w:val="baseline"/>
                            <w:rPr>
                              <w:rFonts w:ascii="Calibri" w:hAnsi="Calibri" w:cs="Calibri"/>
                              <w:color w:val="FFFFFF" w:themeColor="light1"/>
                              <w:kern w:val="24"/>
                              <w:sz w:val="28"/>
                              <w:szCs w:val="28"/>
                              <w:u w:val="none"/>
                              <w:lang w:val="en-US"/>
                            </w:rPr>
                          </w:pPr>
                          <w:r w:rsidRPr="003D2C0E">
                            <w:rPr>
                              <w:rFonts w:ascii="Calibri" w:hAnsi="Calibri" w:cs="Calibri"/>
                              <w:color w:val="FFFFFF" w:themeColor="light1"/>
                              <w:kern w:val="24"/>
                              <w:sz w:val="28"/>
                              <w:szCs w:val="28"/>
                              <w:u w:val="none"/>
                              <w:lang w:val="en-US"/>
                            </w:rPr>
                            <w:t>Maintain or improve local air quality</w:t>
                          </w:r>
                        </w:p>
                      </w:txbxContent>
                    </v:textbox>
                  </v:roundrect>
                  <v:roundrect id="Rectangle: Rounded Corners 51" o:spid="_x0000_s1038" style="position:absolute;left:42456;top:28915;width:59823;height:66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" fillcolor="red" strokecolor="#7f7f7f" strokeweight="1pt">
                    <v:stroke joinstyle="miter"/>
                    <v:textbox>
                      <w:txbxContent>
                        <w:p w14:paraId="4874D509" w14:textId="4CF4102D" w:rsidR="003D2C0E" w:rsidRPr="003D2C0E" w:rsidRDefault="003D2C0E" w:rsidP="000F7F6A">
                          <w:pPr>
                            <w:kinsoku w:val="0"/>
                            <w:overflowPunct w:val="0"/>
                            <w:ind w:left="142"/>
                            <w:textAlignment w:val="baseline"/>
                            <w:rPr>
                              <w:rFonts w:ascii="Calibri" w:hAnsi="Calibri" w:cs="Calibri"/>
                              <w:color w:val="FFFFFF" w:themeColor="light1"/>
                              <w:kern w:val="24"/>
                              <w:sz w:val="32"/>
                              <w:szCs w:val="32"/>
                              <w:u w:val="none"/>
                            </w:rPr>
                          </w:pPr>
                          <w:r w:rsidRPr="003D2C0E">
                            <w:rPr>
                              <w:rFonts w:ascii="Calibri" w:hAnsi="Calibri" w:cs="Calibri"/>
                              <w:color w:val="FFFFFF" w:themeColor="light1"/>
                              <w:kern w:val="24"/>
                              <w:sz w:val="28"/>
                              <w:szCs w:val="28"/>
                              <w:u w:val="none"/>
                            </w:rPr>
                            <w:t>Reduce motor vehicle dominance</w:t>
                          </w:r>
                          <w:r w:rsidR="000F7F6A">
                            <w:rPr>
                              <w:rFonts w:ascii="Calibri" w:hAnsi="Calibri" w:cs="Calibri"/>
                              <w:color w:val="FFFFFF" w:themeColor="light1"/>
                              <w:kern w:val="24"/>
                              <w:sz w:val="28"/>
                              <w:szCs w:val="28"/>
                              <w:u w:val="none"/>
                            </w:rPr>
                            <w:t xml:space="preserve"> </w:t>
                          </w:r>
                          <w:r w:rsidRPr="003D2C0E">
                            <w:rPr>
                              <w:rFonts w:ascii="Calibri" w:hAnsi="Calibri" w:cs="Calibri"/>
                              <w:color w:val="FFFFFF" w:themeColor="light1"/>
                              <w:kern w:val="24"/>
                              <w:sz w:val="28"/>
                              <w:szCs w:val="28"/>
                              <w:u w:val="none"/>
                            </w:rPr>
                            <w:t>in vehicle/pedestrian</w:t>
                          </w:r>
                          <w:r w:rsidR="000F7F6A">
                            <w:rPr>
                              <w:rFonts w:ascii="Calibri" w:hAnsi="Calibri" w:cs="Calibri"/>
                              <w:color w:val="FFFFFF" w:themeColor="light1"/>
                              <w:kern w:val="24"/>
                              <w:sz w:val="28"/>
                              <w:szCs w:val="28"/>
                              <w:u w:val="none"/>
                            </w:rPr>
                            <w:t xml:space="preserve"> </w:t>
                          </w:r>
                          <w:r w:rsidRPr="003D2C0E">
                            <w:rPr>
                              <w:rFonts w:ascii="Calibri" w:hAnsi="Calibri" w:cs="Calibri"/>
                              <w:color w:val="FFFFFF" w:themeColor="light1"/>
                              <w:kern w:val="24"/>
                              <w:sz w:val="28"/>
                              <w:szCs w:val="28"/>
                              <w:u w:val="none"/>
                            </w:rPr>
                            <w:t>interactions</w:t>
                          </w:r>
                        </w:p>
                      </w:txbxContent>
                    </v:textbox>
                  </v:roundrect>
                </v:group>
                <w10:wrap type="topAndBottom"/>
              </v:group>
            </w:pict>
          </mc:Fallback>
        </mc:AlternateContent>
      </w:r>
    </w:p>
    <w:p w14:paraId="19A59798" w14:textId="4A1480C0" w:rsidR="00101D46" w:rsidRDefault="00101D46">
      <w:pPr>
        <w:spacing w:before="0" w:after="0" w:line="240" w:lineRule="auto"/>
        <w:ind w:left="0"/>
      </w:pPr>
      <w:r>
        <w:br w:type="page"/>
      </w:r>
    </w:p>
    <w:p w14:paraId="779429CE" w14:textId="77777777" w:rsidR="00880BFD" w:rsidRPr="008B331C" w:rsidRDefault="00880BFD" w:rsidP="00880BFD">
      <w:pPr>
        <w:pStyle w:val="L2TextUnderSub-Heading"/>
        <w:spacing w:before="0"/>
        <w:ind w:left="0" w:firstLine="567"/>
        <w:rPr>
          <w:b/>
          <w:bCs/>
          <w:color w:val="000000" w:themeColor="text1"/>
          <w:sz w:val="22"/>
          <w:szCs w:val="22"/>
        </w:rPr>
      </w:pPr>
      <w:r w:rsidRPr="008B331C">
        <w:rPr>
          <w:b/>
          <w:bCs/>
          <w:color w:val="000000" w:themeColor="text1"/>
          <w:sz w:val="22"/>
          <w:szCs w:val="22"/>
        </w:rPr>
        <w:t xml:space="preserve">Figure 2: </w:t>
      </w:r>
      <w:r>
        <w:rPr>
          <w:b/>
          <w:bCs/>
          <w:color w:val="000000" w:themeColor="text1"/>
          <w:sz w:val="22"/>
          <w:szCs w:val="22"/>
        </w:rPr>
        <w:t xml:space="preserve">Proposed </w:t>
      </w:r>
      <w:r w:rsidRPr="008B331C">
        <w:rPr>
          <w:b/>
          <w:bCs/>
          <w:color w:val="000000" w:themeColor="text1"/>
          <w:sz w:val="22"/>
          <w:szCs w:val="22"/>
        </w:rPr>
        <w:t>KPIs</w:t>
      </w:r>
      <w:r>
        <w:rPr>
          <w:b/>
          <w:bCs/>
          <w:color w:val="000000" w:themeColor="text1"/>
          <w:sz w:val="22"/>
          <w:szCs w:val="22"/>
        </w:rPr>
        <w:t xml:space="preserve"> for assessing national 20mph roll-out</w:t>
      </w:r>
    </w:p>
    <w:p w14:paraId="5130AECB" w14:textId="77777777" w:rsidR="00880BFD" w:rsidRDefault="00880BFD">
      <w:pPr>
        <w:spacing w:before="0" w:after="0" w:line="240" w:lineRule="auto"/>
        <w:ind w:left="0"/>
        <w:rPr>
          <w:rFonts w:ascii="Arial" w:hAnsi="Arial" w:cs="MinionPro-Regular"/>
          <w:color w:val="auto"/>
          <w:szCs w:val="24"/>
          <w:u w:val="none"/>
        </w:rPr>
      </w:pPr>
    </w:p>
    <w:p w14:paraId="2315F270" w14:textId="6E8DECF7" w:rsidR="00101D46" w:rsidRDefault="00B2013B" w:rsidP="004512AE">
      <w:pPr>
        <w:pStyle w:val="L2TextUnderSub-Heading"/>
        <w:spacing w:before="0"/>
        <w:ind w:left="0" w:firstLine="426"/>
        <w:rPr>
          <w:color w:val="000000" w:themeColor="text1"/>
        </w:rPr>
      </w:pPr>
      <w:r>
        <w:rPr>
          <w:noProof/>
        </w:rPr>
        <mc:AlternateContent>
          <mc:Choice Requires="wpg">
            <w:drawing>
              <wp:anchor distT="0" distB="0" distL="114300" distR="114300" simplePos="0" relativeHeight="251658243" behindDoc="0" locked="0" layoutInCell="1" allowOverlap="1" wp14:anchorId="0183E0C8" wp14:editId="5AC3F14F">
                <wp:simplePos x="0" y="0"/>
                <wp:positionH relativeFrom="column">
                  <wp:posOffset>345440</wp:posOffset>
                </wp:positionH>
                <wp:positionV relativeFrom="paragraph">
                  <wp:posOffset>3175</wp:posOffset>
                </wp:positionV>
                <wp:extent cx="9212580" cy="5082540"/>
                <wp:effectExtent l="0" t="0" r="7620" b="3810"/>
                <wp:wrapTopAndBottom/>
                <wp:docPr id="207" name="Group 5" descr="Figure 2 shows how the key performance indicators are linked to the five specific measurable objectives."/>
                <wp:cNvGraphicFramePr/>
                <a:graphic xmlns:a="http://schemas.openxmlformats.org/drawingml/2006/main">
                  <a:graphicData uri="http://schemas.microsoft.com/office/word/2010/wordprocessingGroup">
                    <wpg:wgp>
                      <wpg:cNvGrpSpPr/>
                      <wpg:grpSpPr>
                        <a:xfrm>
                          <a:off x="0" y="0"/>
                          <a:ext cx="9212580" cy="5082540"/>
                          <a:chOff x="0" y="0"/>
                          <a:chExt cx="11075057" cy="6595283"/>
                        </a:xfrm>
                      </wpg:grpSpPr>
                      <wps:wsp>
                        <wps:cNvPr id="208" name="Rectangle: Rounded Corners 208"/>
                        <wps:cNvSpPr/>
                        <wps:spPr>
                          <a:xfrm>
                            <a:off x="0" y="5966088"/>
                            <a:ext cx="11074146" cy="629195"/>
                          </a:xfrm>
                          <a:prstGeom prst="roundRect">
                            <a:avLst/>
                          </a:prstGeom>
                          <a:solidFill>
                            <a:srgbClr val="A5A5A5">
                              <a:lumMod val="20000"/>
                              <a:lumOff val="80000"/>
                            </a:srgbClr>
                          </a:solidFill>
                          <a:ln w="12700" cap="flat" cmpd="sng" algn="ctr">
                            <a:noFill/>
                            <a:prstDash val="solid"/>
                            <a:miter lim="800000"/>
                          </a:ln>
                          <a:effectLst/>
                        </wps:spPr>
                        <wps:bodyPr rtlCol="0" anchor="ctr"/>
                      </wps:wsp>
                      <wps:wsp>
                        <wps:cNvPr id="209" name="Rectangle: Rounded Corners 209"/>
                        <wps:cNvSpPr/>
                        <wps:spPr>
                          <a:xfrm>
                            <a:off x="0" y="5033974"/>
                            <a:ext cx="11074146" cy="856259"/>
                          </a:xfrm>
                          <a:prstGeom prst="roundRect">
                            <a:avLst/>
                          </a:prstGeom>
                          <a:solidFill>
                            <a:srgbClr val="ED7D31">
                              <a:lumMod val="40000"/>
                              <a:lumOff val="60000"/>
                            </a:srgbClr>
                          </a:solidFill>
                          <a:ln w="12700" cap="flat" cmpd="sng" algn="ctr">
                            <a:noFill/>
                            <a:prstDash val="solid"/>
                            <a:miter lim="800000"/>
                          </a:ln>
                          <a:effectLst/>
                        </wps:spPr>
                        <wps:bodyPr rtlCol="0" anchor="ctr"/>
                      </wps:wsp>
                      <wps:wsp>
                        <wps:cNvPr id="210" name="Rectangle: Rounded Corners 210"/>
                        <wps:cNvSpPr/>
                        <wps:spPr>
                          <a:xfrm>
                            <a:off x="0" y="3537454"/>
                            <a:ext cx="11074145" cy="1383556"/>
                          </a:xfrm>
                          <a:prstGeom prst="roundRect">
                            <a:avLst/>
                          </a:prstGeom>
                          <a:solidFill>
                            <a:srgbClr val="70AD47">
                              <a:lumMod val="20000"/>
                              <a:lumOff val="80000"/>
                            </a:srgbClr>
                          </a:solidFill>
                          <a:ln w="12700" cap="flat" cmpd="sng" algn="ctr">
                            <a:noFill/>
                            <a:prstDash val="solid"/>
                            <a:miter lim="800000"/>
                          </a:ln>
                          <a:effectLst/>
                        </wps:spPr>
                        <wps:bodyPr rtlCol="0" anchor="ctr"/>
                      </wps:wsp>
                      <wps:wsp>
                        <wps:cNvPr id="211" name="TextBox 2"/>
                        <wps:cNvSpPr txBox="1"/>
                        <wps:spPr>
                          <a:xfrm>
                            <a:off x="4271295" y="0"/>
                            <a:ext cx="3706495" cy="381635"/>
                          </a:xfrm>
                          <a:prstGeom prst="rect">
                            <a:avLst/>
                          </a:prstGeom>
                          <a:noFill/>
                        </wps:spPr>
                        <wps:txbx>
                          <w:txbxContent>
                            <w:p w14:paraId="3A0B0A34" w14:textId="77777777" w:rsidR="00B2013B" w:rsidRPr="00F969C0" w:rsidRDefault="00B2013B" w:rsidP="00F969C0">
                              <w:pPr>
                                <w:kinsoku w:val="0"/>
                                <w:overflowPunct w:val="0"/>
                                <w:ind w:left="0"/>
                                <w:textAlignment w:val="baseline"/>
                                <w:rPr>
                                  <w:rFonts w:ascii="Calibri" w:hAnsi="Calibri" w:cs="Calibri"/>
                                  <w:color w:val="000000" w:themeColor="text1"/>
                                  <w:kern w:val="24"/>
                                  <w:szCs w:val="24"/>
                                  <w:u w:val="none"/>
                                  <w:lang w:val="en-US"/>
                                </w:rPr>
                              </w:pPr>
                              <w:r w:rsidRPr="00F969C0">
                                <w:rPr>
                                  <w:rFonts w:ascii="Calibri" w:hAnsi="Calibri" w:cs="Calibri"/>
                                  <w:color w:val="000000" w:themeColor="text1"/>
                                  <w:kern w:val="24"/>
                                  <w:szCs w:val="24"/>
                                  <w:u w:val="none"/>
                                  <w:lang w:val="en-US"/>
                                </w:rPr>
                                <w:t>Key Performance Indicators (KPIs)</w:t>
                              </w:r>
                            </w:p>
                          </w:txbxContent>
                        </wps:txbx>
                        <wps:bodyPr wrap="square" rtlCol="0">
                          <a:noAutofit/>
                        </wps:bodyPr>
                      </wps:wsp>
                      <wps:wsp>
                        <wps:cNvPr id="212" name="Rectangle: Rounded Corners 212"/>
                        <wps:cNvSpPr/>
                        <wps:spPr>
                          <a:xfrm>
                            <a:off x="104617" y="3520318"/>
                            <a:ext cx="4017612" cy="684000"/>
                          </a:xfrm>
                          <a:prstGeom prst="roundRect">
                            <a:avLst/>
                          </a:prstGeom>
                          <a:noFill/>
                          <a:ln w="12700" cap="flat" cmpd="sng" algn="ctr">
                            <a:noFill/>
                            <a:prstDash val="solid"/>
                            <a:miter lim="800000"/>
                          </a:ln>
                          <a:effectLst/>
                        </wps:spPr>
                        <wps:txbx>
                          <w:txbxContent>
                            <w:p w14:paraId="54933AF7" w14:textId="77777777" w:rsidR="00B2013B" w:rsidRPr="006F3070" w:rsidRDefault="00B2013B"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rPr>
                              </w:pPr>
                              <w:r w:rsidRPr="006F3070">
                                <w:rPr>
                                  <w:rFonts w:ascii="Calibri" w:hAnsi="Calibri" w:cs="Calibri"/>
                                  <w:b/>
                                  <w:bCs/>
                                  <w:color w:val="000000" w:themeColor="text1"/>
                                  <w:kern w:val="24"/>
                                  <w:sz w:val="22"/>
                                  <w:szCs w:val="22"/>
                                  <w:u w:val="none"/>
                                </w:rPr>
                                <w:t>Encourage mode shift from private car to walking and cycling</w:t>
                              </w:r>
                            </w:p>
                          </w:txbxContent>
                        </wps:txbx>
                        <wps:bodyPr rtlCol="0" anchor="ctr"/>
                      </wps:wsp>
                      <wps:wsp>
                        <wps:cNvPr id="213" name="Rectangle: Rounded Corners 213"/>
                        <wps:cNvSpPr/>
                        <wps:spPr>
                          <a:xfrm>
                            <a:off x="87955" y="4907460"/>
                            <a:ext cx="5621194" cy="684000"/>
                          </a:xfrm>
                          <a:prstGeom prst="roundRect">
                            <a:avLst/>
                          </a:prstGeom>
                          <a:noFill/>
                          <a:ln w="12700" cap="flat" cmpd="sng" algn="ctr">
                            <a:noFill/>
                            <a:prstDash val="solid"/>
                            <a:miter lim="800000"/>
                          </a:ln>
                          <a:effectLst/>
                        </wps:spPr>
                        <wps:txbx>
                          <w:txbxContent>
                            <w:p w14:paraId="2F49F9E9" w14:textId="77777777" w:rsidR="00B2013B" w:rsidRPr="006F3070" w:rsidRDefault="00B2013B"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rPr>
                              </w:pPr>
                              <w:r w:rsidRPr="006F3070">
                                <w:rPr>
                                  <w:rFonts w:ascii="Calibri" w:hAnsi="Calibri" w:cs="Calibri"/>
                                  <w:b/>
                                  <w:bCs/>
                                  <w:color w:val="000000" w:themeColor="text1"/>
                                  <w:kern w:val="24"/>
                                  <w:sz w:val="22"/>
                                  <w:szCs w:val="22"/>
                                  <w:u w:val="none"/>
                                </w:rPr>
                                <w:t>Reduce carbon emissions from transport</w:t>
                              </w:r>
                            </w:p>
                          </w:txbxContent>
                        </wps:txbx>
                        <wps:bodyPr rtlCol="0" anchor="ctr"/>
                      </wps:wsp>
                      <wps:wsp>
                        <wps:cNvPr id="214" name="Rectangle: Rounded Corners 214"/>
                        <wps:cNvSpPr/>
                        <wps:spPr>
                          <a:xfrm>
                            <a:off x="87955" y="5292442"/>
                            <a:ext cx="3961986" cy="684000"/>
                          </a:xfrm>
                          <a:prstGeom prst="roundRect">
                            <a:avLst/>
                          </a:prstGeom>
                          <a:noFill/>
                          <a:ln w="12700" cap="flat" cmpd="sng" algn="ctr">
                            <a:noFill/>
                            <a:prstDash val="solid"/>
                            <a:miter lim="800000"/>
                          </a:ln>
                          <a:effectLst/>
                        </wps:spPr>
                        <wps:txbx>
                          <w:txbxContent>
                            <w:p w14:paraId="440533DD" w14:textId="23F1A6DA" w:rsidR="00B2013B" w:rsidRPr="006F3070" w:rsidRDefault="00B2013B"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en-US"/>
                                </w:rPr>
                              </w:pPr>
                              <w:r w:rsidRPr="006F3070">
                                <w:rPr>
                                  <w:rFonts w:ascii="Calibri" w:hAnsi="Calibri" w:cs="Calibri"/>
                                  <w:b/>
                                  <w:bCs/>
                                  <w:color w:val="000000" w:themeColor="text1"/>
                                  <w:kern w:val="24"/>
                                  <w:sz w:val="22"/>
                                  <w:szCs w:val="22"/>
                                  <w:u w:val="none"/>
                                  <w:lang w:val="en-US"/>
                                </w:rPr>
                                <w:t>Maintain or improve local air quality</w:t>
                              </w:r>
                            </w:p>
                          </w:txbxContent>
                        </wps:txbx>
                        <wps:bodyPr rtlCol="0" anchor="ctr"/>
                      </wps:wsp>
                      <wps:wsp>
                        <wps:cNvPr id="215" name="Rectangle: Rounded Corners 215"/>
                        <wps:cNvSpPr/>
                        <wps:spPr>
                          <a:xfrm>
                            <a:off x="104617" y="4156048"/>
                            <a:ext cx="4129937" cy="684000"/>
                          </a:xfrm>
                          <a:prstGeom prst="roundRect">
                            <a:avLst/>
                          </a:prstGeom>
                          <a:noFill/>
                          <a:ln w="12700" cap="flat" cmpd="sng" algn="ctr">
                            <a:noFill/>
                            <a:prstDash val="solid"/>
                            <a:miter lim="800000"/>
                          </a:ln>
                          <a:effectLst/>
                        </wps:spPr>
                        <wps:txbx>
                          <w:txbxContent>
                            <w:p w14:paraId="16A3856C" w14:textId="77777777" w:rsidR="00B2013B" w:rsidRPr="006F3070" w:rsidRDefault="00B2013B"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en-US"/>
                                </w:rPr>
                              </w:pPr>
                              <w:r w:rsidRPr="006F3070">
                                <w:rPr>
                                  <w:rFonts w:ascii="Calibri" w:hAnsi="Calibri" w:cs="Calibri"/>
                                  <w:b/>
                                  <w:bCs/>
                                  <w:color w:val="000000" w:themeColor="text1"/>
                                  <w:kern w:val="24"/>
                                  <w:sz w:val="22"/>
                                  <w:szCs w:val="22"/>
                                  <w:u w:val="none"/>
                                  <w:lang w:val="en-US"/>
                                </w:rPr>
                                <w:t>Reduce motor vehicle dominance in vehicle/pedestrian interactions</w:t>
                              </w:r>
                            </w:p>
                          </w:txbxContent>
                        </wps:txbx>
                        <wps:bodyPr rtlCol="0" anchor="ctr"/>
                      </wps:wsp>
                      <wps:wsp>
                        <wps:cNvPr id="216" name="TextBox 17"/>
                        <wps:cNvSpPr txBox="1"/>
                        <wps:spPr>
                          <a:xfrm>
                            <a:off x="247825" y="0"/>
                            <a:ext cx="1600200" cy="381635"/>
                          </a:xfrm>
                          <a:prstGeom prst="rect">
                            <a:avLst/>
                          </a:prstGeom>
                          <a:noFill/>
                        </wps:spPr>
                        <wps:txbx>
                          <w:txbxContent>
                            <w:p w14:paraId="1A423570" w14:textId="77777777" w:rsidR="00B2013B" w:rsidRPr="00F969C0" w:rsidRDefault="00B2013B" w:rsidP="00F969C0">
                              <w:pPr>
                                <w:kinsoku w:val="0"/>
                                <w:overflowPunct w:val="0"/>
                                <w:ind w:left="0"/>
                                <w:textAlignment w:val="baseline"/>
                                <w:rPr>
                                  <w:rFonts w:ascii="Calibri" w:hAnsi="Calibri" w:cs="Calibri"/>
                                  <w:color w:val="000000" w:themeColor="text1"/>
                                  <w:kern w:val="24"/>
                                  <w:szCs w:val="24"/>
                                  <w:u w:val="none"/>
                                  <w:lang w:val="en-US"/>
                                </w:rPr>
                              </w:pPr>
                              <w:r w:rsidRPr="00F969C0">
                                <w:rPr>
                                  <w:rFonts w:ascii="Calibri" w:hAnsi="Calibri" w:cs="Calibri"/>
                                  <w:color w:val="000000" w:themeColor="text1"/>
                                  <w:kern w:val="24"/>
                                  <w:szCs w:val="24"/>
                                  <w:u w:val="none"/>
                                  <w:lang w:val="en-US"/>
                                </w:rPr>
                                <w:t>Objectives</w:t>
                              </w:r>
                            </w:p>
                          </w:txbxContent>
                        </wps:txbx>
                        <wps:bodyPr wrap="square" rtlCol="0">
                          <a:noAutofit/>
                        </wps:bodyPr>
                      </wps:wsp>
                      <wps:wsp>
                        <wps:cNvPr id="218" name="Rectangle: Rounded Corners 218"/>
                        <wps:cNvSpPr/>
                        <wps:spPr>
                          <a:xfrm>
                            <a:off x="910" y="1885112"/>
                            <a:ext cx="11074145" cy="1565793"/>
                          </a:xfrm>
                          <a:prstGeom prst="roundRect">
                            <a:avLst/>
                          </a:prstGeom>
                          <a:solidFill>
                            <a:srgbClr val="F27E7E">
                              <a:alpha val="52000"/>
                            </a:srgbClr>
                          </a:solidFill>
                          <a:ln w="12700" cap="flat" cmpd="sng" algn="ctr">
                            <a:noFill/>
                            <a:prstDash val="solid"/>
                            <a:miter lim="800000"/>
                          </a:ln>
                          <a:effectLst/>
                        </wps:spPr>
                        <wps:bodyPr rtlCol="0" anchor="ctr"/>
                      </wps:wsp>
                      <wps:wsp>
                        <wps:cNvPr id="219" name="Rectangle: Rounded Corners 219"/>
                        <wps:cNvSpPr/>
                        <wps:spPr>
                          <a:xfrm>
                            <a:off x="8372706" y="2132705"/>
                            <a:ext cx="2572985" cy="1033566"/>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7908BBD0"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2.3: Pedestrians and cyclists (age 75+) casualty rate, by sex and deprivation fifth, also by sex and urban/rural</w:t>
                              </w:r>
                            </w:p>
                          </w:txbxContent>
                        </wps:txbx>
                        <wps:bodyPr lIns="36000" tIns="36000" rIns="36000" bIns="36000" rtlCol="0" anchor="ctr"/>
                      </wps:wsp>
                      <wps:wsp>
                        <wps:cNvPr id="220" name="Rectangle: Rounded Corners 220"/>
                        <wps:cNvSpPr/>
                        <wps:spPr>
                          <a:xfrm>
                            <a:off x="1" y="403821"/>
                            <a:ext cx="11075056" cy="1415567"/>
                          </a:xfrm>
                          <a:prstGeom prst="roundRect">
                            <a:avLst/>
                          </a:prstGeom>
                          <a:solidFill>
                            <a:srgbClr val="5B9BD5">
                              <a:lumMod val="20000"/>
                              <a:lumOff val="80000"/>
                            </a:srgbClr>
                          </a:solidFill>
                          <a:ln w="12700" cap="flat" cmpd="sng" algn="ctr">
                            <a:noFill/>
                            <a:prstDash val="solid"/>
                            <a:miter lim="800000"/>
                          </a:ln>
                          <a:effectLst/>
                        </wps:spPr>
                        <wps:bodyPr rtlCol="0" anchor="ctr"/>
                      </wps:wsp>
                      <wps:wsp>
                        <wps:cNvPr id="221" name="Rectangle: Rounded Corners 221"/>
                        <wps:cNvSpPr/>
                        <wps:spPr>
                          <a:xfrm>
                            <a:off x="4360444" y="476538"/>
                            <a:ext cx="2030188" cy="571588"/>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5F1A0842" w14:textId="2893FADF" w:rsidR="00B2013B" w:rsidRPr="00F969C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F969C0">
                                <w:rPr>
                                  <w:rFonts w:ascii="Calibri" w:hAnsi="Calibri" w:cs="Calibri"/>
                                  <w:color w:val="000000" w:themeColor="text1"/>
                                  <w:kern w:val="24"/>
                                  <w:sz w:val="22"/>
                                  <w:szCs w:val="22"/>
                                  <w:u w:val="none"/>
                                </w:rPr>
                                <w:t>1.1: Traffic compliance with 20mph</w:t>
                              </w:r>
                              <w:r w:rsidR="00F969C0">
                                <w:rPr>
                                  <w:rFonts w:ascii="Calibri" w:hAnsi="Calibri" w:cs="Calibri"/>
                                  <w:color w:val="000000" w:themeColor="text1"/>
                                  <w:kern w:val="24"/>
                                  <w:sz w:val="22"/>
                                  <w:szCs w:val="22"/>
                                  <w:u w:val="none"/>
                                </w:rPr>
                                <w:t xml:space="preserve"> </w:t>
                              </w:r>
                              <w:r w:rsidRPr="00F969C0">
                                <w:rPr>
                                  <w:rFonts w:ascii="Calibri" w:hAnsi="Calibri" w:cs="Calibri"/>
                                  <w:color w:val="000000" w:themeColor="text1"/>
                                  <w:kern w:val="24"/>
                                  <w:sz w:val="22"/>
                                  <w:szCs w:val="22"/>
                                  <w:u w:val="none"/>
                                </w:rPr>
                                <w:t>speed limit</w:t>
                              </w:r>
                            </w:p>
                          </w:txbxContent>
                        </wps:txbx>
                        <wps:bodyPr lIns="36000" tIns="36000" rIns="36000" bIns="36000" rtlCol="0" anchor="ctr"/>
                      </wps:wsp>
                      <wps:wsp>
                        <wps:cNvPr id="222" name="Rectangle: Rounded Corners 222"/>
                        <wps:cNvSpPr/>
                        <wps:spPr>
                          <a:xfrm>
                            <a:off x="6528957" y="465688"/>
                            <a:ext cx="2030189" cy="582438"/>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04BBA2D3" w14:textId="660BE796" w:rsidR="00B2013B" w:rsidRPr="00F969C0" w:rsidRDefault="00B2013B" w:rsidP="00F969C0">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F969C0">
                                <w:rPr>
                                  <w:rFonts w:ascii="Calibri" w:hAnsi="Calibri" w:cs="Calibri"/>
                                  <w:color w:val="000000" w:themeColor="text1"/>
                                  <w:kern w:val="24"/>
                                  <w:sz w:val="22"/>
                                  <w:szCs w:val="22"/>
                                  <w:u w:val="none"/>
                                </w:rPr>
                                <w:t xml:space="preserve">1.2: Change in </w:t>
                              </w:r>
                              <w:r w:rsidR="0059691F">
                                <w:rPr>
                                  <w:rFonts w:ascii="Calibri" w:hAnsi="Calibri" w:cs="Calibri"/>
                                  <w:color w:val="000000" w:themeColor="text1"/>
                                  <w:kern w:val="24"/>
                                  <w:sz w:val="22"/>
                                  <w:szCs w:val="22"/>
                                  <w:u w:val="none"/>
                                </w:rPr>
                                <w:t>85</w:t>
                              </w:r>
                              <w:r w:rsidR="0059691F" w:rsidRPr="0059691F">
                                <w:rPr>
                                  <w:rFonts w:ascii="Calibri" w:hAnsi="Calibri" w:cs="Calibri"/>
                                  <w:color w:val="000000" w:themeColor="text1"/>
                                  <w:kern w:val="24"/>
                                  <w:sz w:val="22"/>
                                  <w:szCs w:val="22"/>
                                  <w:u w:val="none"/>
                                  <w:vertAlign w:val="superscript"/>
                                </w:rPr>
                                <w:t>th</w:t>
                              </w:r>
                              <w:r w:rsidR="0059691F">
                                <w:rPr>
                                  <w:rFonts w:ascii="Calibri" w:hAnsi="Calibri" w:cs="Calibri"/>
                                  <w:color w:val="000000" w:themeColor="text1"/>
                                  <w:kern w:val="24"/>
                                  <w:sz w:val="22"/>
                                  <w:szCs w:val="22"/>
                                  <w:u w:val="none"/>
                                </w:rPr>
                                <w:t xml:space="preserve"> </w:t>
                              </w:r>
                              <w:r w:rsidRPr="00F969C0">
                                <w:rPr>
                                  <w:rFonts w:ascii="Calibri" w:hAnsi="Calibri" w:cs="Calibri"/>
                                  <w:color w:val="000000" w:themeColor="text1"/>
                                  <w:kern w:val="24"/>
                                  <w:sz w:val="22"/>
                                  <w:szCs w:val="22"/>
                                  <w:u w:val="none"/>
                                </w:rPr>
                                <w:t xml:space="preserve"> percentile speed</w:t>
                              </w:r>
                            </w:p>
                          </w:txbxContent>
                        </wps:txbx>
                        <wps:bodyPr lIns="36000" tIns="36000" rIns="36000" bIns="36000" rtlCol="0" anchor="ctr"/>
                      </wps:wsp>
                      <wps:wsp>
                        <wps:cNvPr id="223" name="Rectangle: Rounded Corners 223"/>
                        <wps:cNvSpPr/>
                        <wps:spPr>
                          <a:xfrm>
                            <a:off x="8706096" y="465688"/>
                            <a:ext cx="2239596" cy="582438"/>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2D6219C6"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1.3: Change in mean speed</w:t>
                              </w:r>
                            </w:p>
                          </w:txbxContent>
                        </wps:txbx>
                        <wps:bodyPr lIns="36000" tIns="36000" rIns="36000" bIns="36000" rtlCol="0" anchor="ctr"/>
                      </wps:wsp>
                      <wps:wsp>
                        <wps:cNvPr id="224" name="Rectangle: Rounded Corners 224"/>
                        <wps:cNvSpPr/>
                        <wps:spPr>
                          <a:xfrm>
                            <a:off x="4357071" y="1984078"/>
                            <a:ext cx="3942352" cy="646125"/>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27837F59"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2.1: Child pedestrian (age 5-11) casualty rate, by sex and deprivation fifth, also by sex and urban/rural</w:t>
                              </w:r>
                            </w:p>
                          </w:txbxContent>
                        </wps:txbx>
                        <wps:bodyPr lIns="36000" tIns="36000" rIns="36000" bIns="36000" rtlCol="0" anchor="ctr"/>
                      </wps:wsp>
                      <wps:wsp>
                        <wps:cNvPr id="225" name="Rectangle: Rounded Corners 225"/>
                        <wps:cNvSpPr/>
                        <wps:spPr>
                          <a:xfrm>
                            <a:off x="7409292" y="3891164"/>
                            <a:ext cx="3536399" cy="642624"/>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7AB93891"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3.2: Change in vehicle/pedestrian yield behaviours</w:t>
                              </w:r>
                            </w:p>
                          </w:txbxContent>
                        </wps:txbx>
                        <wps:bodyPr lIns="36000" tIns="36000" rIns="36000" bIns="36000" rtlCol="0" anchor="ctr"/>
                      </wps:wsp>
                      <wps:wsp>
                        <wps:cNvPr id="226" name="Rectangle: Rounded Corners 226"/>
                        <wps:cNvSpPr/>
                        <wps:spPr>
                          <a:xfrm>
                            <a:off x="4365203" y="3891164"/>
                            <a:ext cx="2887591" cy="661452"/>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2EBC1E91"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3.1: Change in attitude to active travel use in built-up areas</w:t>
                              </w:r>
                            </w:p>
                          </w:txbxContent>
                        </wps:txbx>
                        <wps:bodyPr lIns="36000" tIns="36000" rIns="36000" bIns="36000" rtlCol="0" anchor="ctr"/>
                      </wps:wsp>
                      <wps:wsp>
                        <wps:cNvPr id="227" name="Rectangle: Rounded Corners 227"/>
                        <wps:cNvSpPr/>
                        <wps:spPr>
                          <a:xfrm>
                            <a:off x="4360444" y="1156894"/>
                            <a:ext cx="6585246" cy="603167"/>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01ED7F50"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 xml:space="preserve">1.4: Vehicle journey time and variation on main through routes </w:t>
                              </w:r>
                            </w:p>
                            <w:p w14:paraId="0F39E35A" w14:textId="326F881B"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 xml:space="preserve">(difference between </w:t>
                              </w:r>
                              <w:r w:rsidR="0059691F">
                                <w:rPr>
                                  <w:rFonts w:ascii="Calibri" w:hAnsi="Calibri" w:cs="Calibri"/>
                                  <w:color w:val="000000" w:themeColor="text1"/>
                                  <w:kern w:val="24"/>
                                  <w:sz w:val="22"/>
                                  <w:szCs w:val="22"/>
                                  <w:u w:val="none"/>
                                </w:rPr>
                                <w:t>5</w:t>
                              </w:r>
                              <w:r w:rsidR="0059691F" w:rsidRPr="0059691F">
                                <w:rPr>
                                  <w:rFonts w:ascii="Calibri" w:hAnsi="Calibri" w:cs="Calibri"/>
                                  <w:color w:val="000000" w:themeColor="text1"/>
                                  <w:kern w:val="24"/>
                                  <w:sz w:val="22"/>
                                  <w:szCs w:val="22"/>
                                  <w:u w:val="none"/>
                                  <w:vertAlign w:val="superscript"/>
                                </w:rPr>
                                <w:t>th</w:t>
                              </w:r>
                              <w:r w:rsidR="0059691F">
                                <w:rPr>
                                  <w:rFonts w:ascii="Calibri" w:hAnsi="Calibri" w:cs="Calibri"/>
                                  <w:color w:val="000000" w:themeColor="text1"/>
                                  <w:kern w:val="24"/>
                                  <w:sz w:val="22"/>
                                  <w:szCs w:val="22"/>
                                  <w:u w:val="none"/>
                                </w:rPr>
                                <w:t xml:space="preserve"> </w:t>
                              </w:r>
                              <w:r w:rsidRPr="0059691F">
                                <w:rPr>
                                  <w:rFonts w:ascii="Calibri" w:hAnsi="Calibri" w:cs="Calibri"/>
                                  <w:color w:val="000000" w:themeColor="text1"/>
                                  <w:kern w:val="24"/>
                                  <w:sz w:val="22"/>
                                  <w:szCs w:val="22"/>
                                  <w:u w:val="none"/>
                                </w:rPr>
                                <w:t>and 9</w:t>
                              </w:r>
                              <w:r w:rsidR="0059691F">
                                <w:rPr>
                                  <w:rFonts w:ascii="Calibri" w:hAnsi="Calibri" w:cs="Calibri"/>
                                  <w:color w:val="000000" w:themeColor="text1"/>
                                  <w:kern w:val="24"/>
                                  <w:sz w:val="22"/>
                                  <w:szCs w:val="22"/>
                                  <w:u w:val="none"/>
                                </w:rPr>
                                <w:t>5</w:t>
                              </w:r>
                              <w:r w:rsidR="0059691F" w:rsidRPr="0059691F">
                                <w:rPr>
                                  <w:rFonts w:ascii="Calibri" w:hAnsi="Calibri" w:cs="Calibri"/>
                                  <w:color w:val="000000" w:themeColor="text1"/>
                                  <w:kern w:val="24"/>
                                  <w:sz w:val="22"/>
                                  <w:szCs w:val="22"/>
                                  <w:u w:val="none"/>
                                  <w:vertAlign w:val="superscript"/>
                                </w:rPr>
                                <w:t>th</w:t>
                              </w:r>
                              <w:r w:rsidR="0059691F">
                                <w:rPr>
                                  <w:rFonts w:ascii="Calibri" w:hAnsi="Calibri" w:cs="Calibri"/>
                                  <w:color w:val="000000" w:themeColor="text1"/>
                                  <w:kern w:val="24"/>
                                  <w:sz w:val="22"/>
                                  <w:szCs w:val="22"/>
                                  <w:u w:val="none"/>
                                </w:rPr>
                                <w:t xml:space="preserve"> </w:t>
                              </w:r>
                              <w:r w:rsidRPr="0059691F">
                                <w:rPr>
                                  <w:rFonts w:ascii="Calibri" w:hAnsi="Calibri" w:cs="Calibri"/>
                                  <w:color w:val="000000" w:themeColor="text1"/>
                                  <w:kern w:val="24"/>
                                  <w:sz w:val="22"/>
                                  <w:szCs w:val="22"/>
                                  <w:u w:val="none"/>
                                </w:rPr>
                                <w:t>percentile journey times)</w:t>
                              </w:r>
                            </w:p>
                          </w:txbxContent>
                        </wps:txbx>
                        <wps:bodyPr lIns="36000" tIns="36000" rIns="36000" bIns="36000" rtlCol="0" anchor="ctr"/>
                      </wps:wsp>
                      <wps:wsp>
                        <wps:cNvPr id="228" name="Rectangle: Rounded Corners 228"/>
                        <wps:cNvSpPr/>
                        <wps:spPr>
                          <a:xfrm>
                            <a:off x="4347321" y="5198014"/>
                            <a:ext cx="2905474" cy="506148"/>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3AD3AB85" w14:textId="589635CD"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4.1: Change in local air quality – N</w:t>
                              </w:r>
                              <w:r w:rsidR="0059691F">
                                <w:rPr>
                                  <w:rFonts w:ascii="Calibri" w:hAnsi="Calibri" w:cs="Calibri"/>
                                  <w:color w:val="000000" w:themeColor="text1"/>
                                  <w:kern w:val="24"/>
                                  <w:sz w:val="22"/>
                                  <w:szCs w:val="22"/>
                                  <w:u w:val="none"/>
                                </w:rPr>
                                <w:t>O</w:t>
                              </w:r>
                              <w:r w:rsidR="0059691F" w:rsidRPr="0059691F">
                                <w:rPr>
                                  <w:rFonts w:ascii="Calibri" w:hAnsi="Calibri" w:cs="Calibri"/>
                                  <w:color w:val="000000" w:themeColor="text1"/>
                                  <w:kern w:val="24"/>
                                  <w:sz w:val="22"/>
                                  <w:szCs w:val="22"/>
                                  <w:u w:val="none"/>
                                  <w:vertAlign w:val="subscript"/>
                                </w:rPr>
                                <w:t>2</w:t>
                              </w:r>
                            </w:p>
                          </w:txbxContent>
                        </wps:txbx>
                        <wps:bodyPr lIns="36000" tIns="36000" rIns="36000" bIns="36000" rtlCol="0" anchor="ctr"/>
                      </wps:wsp>
                      <wps:wsp>
                        <wps:cNvPr id="229" name="Rectangle: Rounded Corners 229"/>
                        <wps:cNvSpPr/>
                        <wps:spPr>
                          <a:xfrm>
                            <a:off x="7436775" y="5198014"/>
                            <a:ext cx="3508915" cy="506148"/>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6567E428" w14:textId="6AC8C0B2"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4.2: Change in C</w:t>
                              </w:r>
                              <w:r w:rsidR="0059691F" w:rsidRPr="0059691F">
                                <w:rPr>
                                  <w:rFonts w:ascii="Calibri" w:hAnsi="Calibri" w:cs="Calibri"/>
                                  <w:color w:val="000000" w:themeColor="text1"/>
                                  <w:kern w:val="24"/>
                                  <w:sz w:val="22"/>
                                  <w:szCs w:val="22"/>
                                  <w:u w:val="none"/>
                                </w:rPr>
                                <w:t>O</w:t>
                              </w:r>
                              <w:r w:rsidR="0059691F" w:rsidRPr="0059691F">
                                <w:rPr>
                                  <w:rFonts w:ascii="Calibri" w:hAnsi="Calibri" w:cs="Calibri"/>
                                  <w:color w:val="000000" w:themeColor="text1"/>
                                  <w:kern w:val="24"/>
                                  <w:sz w:val="22"/>
                                  <w:szCs w:val="22"/>
                                  <w:u w:val="none"/>
                                  <w:vertAlign w:val="subscript"/>
                                </w:rPr>
                                <w:t>2</w:t>
                              </w:r>
                              <w:r w:rsidRPr="0059691F">
                                <w:rPr>
                                  <w:rFonts w:ascii="Calibri" w:hAnsi="Calibri" w:cs="Calibri"/>
                                  <w:color w:val="000000" w:themeColor="text1"/>
                                  <w:kern w:val="24"/>
                                  <w:sz w:val="22"/>
                                  <w:szCs w:val="22"/>
                                  <w:u w:val="none"/>
                                </w:rPr>
                                <w:t xml:space="preserve"> emissions</w:t>
                              </w:r>
                            </w:p>
                          </w:txbxContent>
                        </wps:txbx>
                        <wps:bodyPr lIns="36000" tIns="36000" rIns="36000" bIns="36000" rtlCol="0" anchor="ctr"/>
                      </wps:wsp>
                      <wps:wsp>
                        <wps:cNvPr id="230" name="Rectangle: Rounded Corners 230"/>
                        <wps:cNvSpPr/>
                        <wps:spPr>
                          <a:xfrm>
                            <a:off x="4357071" y="2722964"/>
                            <a:ext cx="3942352" cy="609285"/>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5DA8C060"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2.2: Pedestrians and cyclists age 65-74 casualty rate, by sex and deprivation fifth, also by sex and urban/rural</w:t>
                              </w:r>
                            </w:p>
                          </w:txbxContent>
                        </wps:txbx>
                        <wps:bodyPr lIns="36000" tIns="36000" rIns="36000" bIns="36000" rtlCol="0" anchor="ctr"/>
                      </wps:wsp>
                      <wps:wsp>
                        <wps:cNvPr id="231" name="Rectangle: Rounded Corners 231"/>
                        <wps:cNvSpPr/>
                        <wps:spPr>
                          <a:xfrm>
                            <a:off x="4374897" y="6102293"/>
                            <a:ext cx="6570793" cy="386864"/>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2DE907A8" w14:textId="29D22FEB"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5.1: Change in public</w:t>
                              </w:r>
                              <w:r w:rsidR="00D45D86">
                                <w:rPr>
                                  <w:rFonts w:ascii="Calibri" w:hAnsi="Calibri" w:cs="Calibri"/>
                                  <w:color w:val="000000" w:themeColor="text1"/>
                                  <w:kern w:val="24"/>
                                  <w:sz w:val="22"/>
                                  <w:szCs w:val="22"/>
                                  <w:u w:val="none"/>
                                </w:rPr>
                                <w:t xml:space="preserve"> </w:t>
                              </w:r>
                              <w:r w:rsidRPr="0059691F">
                                <w:rPr>
                                  <w:rFonts w:ascii="Calibri" w:hAnsi="Calibri" w:cs="Calibri"/>
                                  <w:color w:val="000000" w:themeColor="text1"/>
                                  <w:kern w:val="24"/>
                                  <w:sz w:val="22"/>
                                  <w:szCs w:val="22"/>
                                  <w:u w:val="none"/>
                                </w:rPr>
                                <w:t>attitudes to 20mph speed limits</w:t>
                              </w:r>
                            </w:p>
                          </w:txbxContent>
                        </wps:txbx>
                        <wps:bodyPr lIns="36000" tIns="36000" rIns="36000" bIns="36000" rtlCol="0" anchor="ctr"/>
                      </wps:wsp>
                      <wps:wsp>
                        <wps:cNvPr id="232" name="Rectangle: Rounded Corners 232"/>
                        <wps:cNvSpPr/>
                        <wps:spPr>
                          <a:xfrm>
                            <a:off x="104617" y="2276330"/>
                            <a:ext cx="4029270" cy="761397"/>
                          </a:xfrm>
                          <a:prstGeom prst="roundRect">
                            <a:avLst/>
                          </a:prstGeom>
                          <a:noFill/>
                          <a:ln w="12700" cap="flat" cmpd="sng" algn="ctr">
                            <a:noFill/>
                            <a:prstDash val="solid"/>
                            <a:miter lim="800000"/>
                          </a:ln>
                          <a:effectLst/>
                        </wps:spPr>
                        <wps:txbx>
                          <w:txbxContent>
                            <w:p w14:paraId="5FD77745" w14:textId="77777777" w:rsidR="00B2013B" w:rsidRPr="006F3070" w:rsidRDefault="00B2013B"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rPr>
                              </w:pPr>
                              <w:r w:rsidRPr="006F3070">
                                <w:rPr>
                                  <w:rFonts w:ascii="Calibri" w:hAnsi="Calibri" w:cs="Calibri"/>
                                  <w:b/>
                                  <w:bCs/>
                                  <w:color w:val="000000" w:themeColor="text1"/>
                                  <w:kern w:val="24"/>
                                  <w:sz w:val="22"/>
                                  <w:szCs w:val="22"/>
                                  <w:u w:val="none"/>
                                </w:rPr>
                                <w:t>Reduce the number of pedestrians and cyclists killed or seriously injured on the road network</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0183E0C8" id="Group 5" o:spid="_x0000_s1039" alt="Figure 2 shows how the key performance indicators are linked to the five specific measurable objectives." style="position:absolute;left:0;text-align:left;margin-left:27.2pt;margin-top:.25pt;width:725.4pt;height:400.2pt;z-index:251658243;mso-width-relative:margin;mso-height-relative:margin" coordsize="110750,6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">
                <v:roundrect id="Rectangle: Rounded Corners 208" o:spid="_x0000_s1040" style="position:absolute;top:59660;width:110741;height:62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" fillcolor="#ededed" stroked="f" strokeweight="1pt">
                  <v:stroke joinstyle="miter"/>
                </v:roundrect>
                <v:roundrect id="Rectangle: Rounded Corners 209" o:spid="_x0000_s1041" style="position:absolute;top:50339;width:110741;height:85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" fillcolor="#f8cbad" stroked="f" strokeweight="1pt">
                  <v:stroke joinstyle="miter"/>
                </v:roundrect>
                <v:roundrect id="Rectangle: Rounded Corners 210" o:spid="_x0000_s1042" style="position:absolute;top:35374;width:110741;height:138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" fillcolor="#e2f0d9" stroked="f" strokeweight="1pt">
                  <v:stroke joinstyle="miter"/>
                </v:roundrect>
                <v:shape id="TextBox 2" o:spid="_x0000_s1043" type="#_x0000_t202" style="position:absolute;left:42712;width:37065;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3A0B0A34" w14:textId="77777777" w:rsidR="00B2013B" w:rsidRPr="00F969C0" w:rsidRDefault="00B2013B" w:rsidP="00F969C0">
                        <w:pPr>
                          <w:kinsoku w:val="0"/>
                          <w:overflowPunct w:val="0"/>
                          <w:ind w:left="0"/>
                          <w:textAlignment w:val="baseline"/>
                          <w:rPr>
                            <w:rFonts w:ascii="Calibri" w:hAnsi="Calibri" w:cs="Calibri"/>
                            <w:color w:val="000000" w:themeColor="text1"/>
                            <w:kern w:val="24"/>
                            <w:szCs w:val="24"/>
                            <w:u w:val="none"/>
                            <w:lang w:val="en-US"/>
                          </w:rPr>
                        </w:pPr>
                        <w:r w:rsidRPr="00F969C0">
                          <w:rPr>
                            <w:rFonts w:ascii="Calibri" w:hAnsi="Calibri" w:cs="Calibri"/>
                            <w:color w:val="000000" w:themeColor="text1"/>
                            <w:kern w:val="24"/>
                            <w:szCs w:val="24"/>
                            <w:u w:val="none"/>
                            <w:lang w:val="en-US"/>
                          </w:rPr>
                          <w:t>Key Performance Indicators (KPIs)</w:t>
                        </w:r>
                      </w:p>
                    </w:txbxContent>
                  </v:textbox>
                </v:shape>
                <v:roundrect id="Rectangle: Rounded Corners 212" o:spid="_x0000_s1044" style="position:absolute;left:1046;top:35203;width:40176;height:6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" filled="f" stroked="f" strokeweight="1pt">
                  <v:stroke joinstyle="miter"/>
                  <v:textbox>
                    <w:txbxContent>
                      <w:p w14:paraId="54933AF7" w14:textId="77777777" w:rsidR="00B2013B" w:rsidRPr="006F3070" w:rsidRDefault="00B2013B"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rPr>
                        </w:pPr>
                        <w:r w:rsidRPr="006F3070">
                          <w:rPr>
                            <w:rFonts w:ascii="Calibri" w:hAnsi="Calibri" w:cs="Calibri"/>
                            <w:b/>
                            <w:bCs/>
                            <w:color w:val="000000" w:themeColor="text1"/>
                            <w:kern w:val="24"/>
                            <w:sz w:val="22"/>
                            <w:szCs w:val="22"/>
                            <w:u w:val="none"/>
                          </w:rPr>
                          <w:t>Encourage mode shift from private car to walking and cycling</w:t>
                        </w:r>
                      </w:p>
                    </w:txbxContent>
                  </v:textbox>
                </v:roundrect>
                <v:roundrect id="Rectangle: Rounded Corners 213" o:spid="_x0000_s1045" style="position:absolute;left:879;top:49074;width:56212;height:6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" filled="f" stroked="f" strokeweight="1pt">
                  <v:stroke joinstyle="miter"/>
                  <v:textbox>
                    <w:txbxContent>
                      <w:p w14:paraId="2F49F9E9" w14:textId="77777777" w:rsidR="00B2013B" w:rsidRPr="006F3070" w:rsidRDefault="00B2013B"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rPr>
                        </w:pPr>
                        <w:r w:rsidRPr="006F3070">
                          <w:rPr>
                            <w:rFonts w:ascii="Calibri" w:hAnsi="Calibri" w:cs="Calibri"/>
                            <w:b/>
                            <w:bCs/>
                            <w:color w:val="000000" w:themeColor="text1"/>
                            <w:kern w:val="24"/>
                            <w:sz w:val="22"/>
                            <w:szCs w:val="22"/>
                            <w:u w:val="none"/>
                          </w:rPr>
                          <w:t>Reduce carbon emissions from transport</w:t>
                        </w:r>
                      </w:p>
                    </w:txbxContent>
                  </v:textbox>
                </v:roundrect>
                <v:roundrect id="Rectangle: Rounded Corners 214" o:spid="_x0000_s1046" style="position:absolute;left:879;top:52924;width:39620;height:6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" filled="f" stroked="f" strokeweight="1pt">
                  <v:stroke joinstyle="miter"/>
                  <v:textbox>
                    <w:txbxContent>
                      <w:p w14:paraId="440533DD" w14:textId="23F1A6DA" w:rsidR="00B2013B" w:rsidRPr="006F3070" w:rsidRDefault="00B2013B"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en-US"/>
                          </w:rPr>
                        </w:pPr>
                        <w:r w:rsidRPr="006F3070">
                          <w:rPr>
                            <w:rFonts w:ascii="Calibri" w:hAnsi="Calibri" w:cs="Calibri"/>
                            <w:b/>
                            <w:bCs/>
                            <w:color w:val="000000" w:themeColor="text1"/>
                            <w:kern w:val="24"/>
                            <w:sz w:val="22"/>
                            <w:szCs w:val="22"/>
                            <w:u w:val="none"/>
                            <w:lang w:val="en-US"/>
                          </w:rPr>
                          <w:t>Maintain or improve local air quality</w:t>
                        </w:r>
                      </w:p>
                    </w:txbxContent>
                  </v:textbox>
                </v:roundrect>
                <v:roundrect id="Rectangle: Rounded Corners 215" o:spid="_x0000_s1047" style="position:absolute;left:1046;top:41560;width:41299;height:6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" filled="f" stroked="f" strokeweight="1pt">
                  <v:stroke joinstyle="miter"/>
                  <v:textbox>
                    <w:txbxContent>
                      <w:p w14:paraId="16A3856C" w14:textId="77777777" w:rsidR="00B2013B" w:rsidRPr="006F3070" w:rsidRDefault="00B2013B"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en-US"/>
                          </w:rPr>
                        </w:pPr>
                        <w:r w:rsidRPr="006F3070">
                          <w:rPr>
                            <w:rFonts w:ascii="Calibri" w:hAnsi="Calibri" w:cs="Calibri"/>
                            <w:b/>
                            <w:bCs/>
                            <w:color w:val="000000" w:themeColor="text1"/>
                            <w:kern w:val="24"/>
                            <w:sz w:val="22"/>
                            <w:szCs w:val="22"/>
                            <w:u w:val="none"/>
                            <w:lang w:val="en-US"/>
                          </w:rPr>
                          <w:t>Reduce motor vehicle dominance in vehicle/pedestrian interactions</w:t>
                        </w:r>
                      </w:p>
                    </w:txbxContent>
                  </v:textbox>
                </v:roundrect>
                <v:shape id="TextBox 17" o:spid="_x0000_s1048" type="#_x0000_t202" style="position:absolute;left:2478;width:16002;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1A423570" w14:textId="77777777" w:rsidR="00B2013B" w:rsidRPr="00F969C0" w:rsidRDefault="00B2013B" w:rsidP="00F969C0">
                        <w:pPr>
                          <w:kinsoku w:val="0"/>
                          <w:overflowPunct w:val="0"/>
                          <w:ind w:left="0"/>
                          <w:textAlignment w:val="baseline"/>
                          <w:rPr>
                            <w:rFonts w:ascii="Calibri" w:hAnsi="Calibri" w:cs="Calibri"/>
                            <w:color w:val="000000" w:themeColor="text1"/>
                            <w:kern w:val="24"/>
                            <w:szCs w:val="24"/>
                            <w:u w:val="none"/>
                            <w:lang w:val="en-US"/>
                          </w:rPr>
                        </w:pPr>
                        <w:r w:rsidRPr="00F969C0">
                          <w:rPr>
                            <w:rFonts w:ascii="Calibri" w:hAnsi="Calibri" w:cs="Calibri"/>
                            <w:color w:val="000000" w:themeColor="text1"/>
                            <w:kern w:val="24"/>
                            <w:szCs w:val="24"/>
                            <w:u w:val="none"/>
                            <w:lang w:val="en-US"/>
                          </w:rPr>
                          <w:t>Objectives</w:t>
                        </w:r>
                      </w:p>
                    </w:txbxContent>
                  </v:textbox>
                </v:shape>
                <v:roundrect id="Rectangle: Rounded Corners 218" o:spid="_x0000_s1049" style="position:absolute;left:9;top:18851;width:110741;height:15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" fillcolor="#f27e7e" stroked="f" strokeweight="1pt">
                  <v:fill opacity="34181f"/>
                  <v:stroke joinstyle="miter"/>
                </v:roundrect>
                <v:roundrect id="Rectangle: Rounded Corners 219" o:spid="_x0000_s1050" style="position:absolute;left:83727;top:21327;width:25729;height:10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" fillcolor="#d9d9d9" strokecolor="#7f7f7f" strokeweight="1pt">
                  <v:stroke joinstyle="miter"/>
                  <v:textbox inset="1mm,1mm,1mm,1mm">
                    <w:txbxContent>
                      <w:p w14:paraId="7908BBD0"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2.3: Pedestrians and cyclists (age 75+) casualty rate, by sex and deprivation fifth, also by sex and urban/rural</w:t>
                        </w:r>
                      </w:p>
                    </w:txbxContent>
                  </v:textbox>
                </v:roundrect>
                <v:roundrect id="Rectangle: Rounded Corners 220" o:spid="_x0000_s1051" style="position:absolute;top:4038;width:110750;height:141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" fillcolor="#deebf7" stroked="f" strokeweight="1pt">
                  <v:stroke joinstyle="miter"/>
                </v:roundrect>
                <v:roundrect id="Rectangle: Rounded Corners 221" o:spid="_x0000_s1052" style="position:absolute;left:43604;top:4765;width:20302;height:5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" fillcolor="#d9d9d9" strokecolor="#7f7f7f" strokeweight="1pt">
                  <v:stroke joinstyle="miter"/>
                  <v:textbox inset="1mm,1mm,1mm,1mm">
                    <w:txbxContent>
                      <w:p w14:paraId="5F1A0842" w14:textId="2893FADF" w:rsidR="00B2013B" w:rsidRPr="00F969C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F969C0">
                          <w:rPr>
                            <w:rFonts w:ascii="Calibri" w:hAnsi="Calibri" w:cs="Calibri"/>
                            <w:color w:val="000000" w:themeColor="text1"/>
                            <w:kern w:val="24"/>
                            <w:sz w:val="22"/>
                            <w:szCs w:val="22"/>
                            <w:u w:val="none"/>
                          </w:rPr>
                          <w:t>1.1: Traffic compliance with 20mph</w:t>
                        </w:r>
                        <w:r w:rsidR="00F969C0">
                          <w:rPr>
                            <w:rFonts w:ascii="Calibri" w:hAnsi="Calibri" w:cs="Calibri"/>
                            <w:color w:val="000000" w:themeColor="text1"/>
                            <w:kern w:val="24"/>
                            <w:sz w:val="22"/>
                            <w:szCs w:val="22"/>
                            <w:u w:val="none"/>
                          </w:rPr>
                          <w:t xml:space="preserve"> </w:t>
                        </w:r>
                        <w:r w:rsidRPr="00F969C0">
                          <w:rPr>
                            <w:rFonts w:ascii="Calibri" w:hAnsi="Calibri" w:cs="Calibri"/>
                            <w:color w:val="000000" w:themeColor="text1"/>
                            <w:kern w:val="24"/>
                            <w:sz w:val="22"/>
                            <w:szCs w:val="22"/>
                            <w:u w:val="none"/>
                          </w:rPr>
                          <w:t>speed limit</w:t>
                        </w:r>
                      </w:p>
                    </w:txbxContent>
                  </v:textbox>
                </v:roundrect>
                <v:roundrect id="Rectangle: Rounded Corners 222" o:spid="_x0000_s1053" style="position:absolute;left:65289;top:4656;width:20302;height:58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" fillcolor="#d9d9d9" strokecolor="#7f7f7f" strokeweight="1pt">
                  <v:stroke joinstyle="miter"/>
                  <v:textbox inset="1mm,1mm,1mm,1mm">
                    <w:txbxContent>
                      <w:p w14:paraId="04BBA2D3" w14:textId="660BE796" w:rsidR="00B2013B" w:rsidRPr="00F969C0" w:rsidRDefault="00B2013B" w:rsidP="00F969C0">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F969C0">
                          <w:rPr>
                            <w:rFonts w:ascii="Calibri" w:hAnsi="Calibri" w:cs="Calibri"/>
                            <w:color w:val="000000" w:themeColor="text1"/>
                            <w:kern w:val="24"/>
                            <w:sz w:val="22"/>
                            <w:szCs w:val="22"/>
                            <w:u w:val="none"/>
                          </w:rPr>
                          <w:t xml:space="preserve">1.2: Change in </w:t>
                        </w:r>
                        <w:r w:rsidR="0059691F">
                          <w:rPr>
                            <w:rFonts w:ascii="Calibri" w:hAnsi="Calibri" w:cs="Calibri"/>
                            <w:color w:val="000000" w:themeColor="text1"/>
                            <w:kern w:val="24"/>
                            <w:sz w:val="22"/>
                            <w:szCs w:val="22"/>
                            <w:u w:val="none"/>
                          </w:rPr>
                          <w:t>85</w:t>
                        </w:r>
                        <w:r w:rsidR="0059691F" w:rsidRPr="0059691F">
                          <w:rPr>
                            <w:rFonts w:ascii="Calibri" w:hAnsi="Calibri" w:cs="Calibri"/>
                            <w:color w:val="000000" w:themeColor="text1"/>
                            <w:kern w:val="24"/>
                            <w:sz w:val="22"/>
                            <w:szCs w:val="22"/>
                            <w:u w:val="none"/>
                            <w:vertAlign w:val="superscript"/>
                          </w:rPr>
                          <w:t>th</w:t>
                        </w:r>
                        <w:r w:rsidR="0059691F">
                          <w:rPr>
                            <w:rFonts w:ascii="Calibri" w:hAnsi="Calibri" w:cs="Calibri"/>
                            <w:color w:val="000000" w:themeColor="text1"/>
                            <w:kern w:val="24"/>
                            <w:sz w:val="22"/>
                            <w:szCs w:val="22"/>
                            <w:u w:val="none"/>
                          </w:rPr>
                          <w:t xml:space="preserve"> </w:t>
                        </w:r>
                        <w:r w:rsidRPr="00F969C0">
                          <w:rPr>
                            <w:rFonts w:ascii="Calibri" w:hAnsi="Calibri" w:cs="Calibri"/>
                            <w:color w:val="000000" w:themeColor="text1"/>
                            <w:kern w:val="24"/>
                            <w:sz w:val="22"/>
                            <w:szCs w:val="22"/>
                            <w:u w:val="none"/>
                          </w:rPr>
                          <w:t xml:space="preserve"> percentile speed</w:t>
                        </w:r>
                      </w:p>
                    </w:txbxContent>
                  </v:textbox>
                </v:roundrect>
                <v:roundrect id="Rectangle: Rounded Corners 223" o:spid="_x0000_s1054" style="position:absolute;left:87060;top:4656;width:22396;height:58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" fillcolor="#d9d9d9" strokecolor="#7f7f7f" strokeweight="1pt">
                  <v:stroke joinstyle="miter"/>
                  <v:textbox inset="1mm,1mm,1mm,1mm">
                    <w:txbxContent>
                      <w:p w14:paraId="2D6219C6"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1.3: Change in mean speed</w:t>
                        </w:r>
                      </w:p>
                    </w:txbxContent>
                  </v:textbox>
                </v:roundrect>
                <v:roundrect id="Rectangle: Rounded Corners 224" o:spid="_x0000_s1055" style="position:absolute;left:43570;top:19840;width:39424;height:64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" fillcolor="#d9d9d9" strokecolor="#7f7f7f" strokeweight="1pt">
                  <v:stroke joinstyle="miter"/>
                  <v:textbox inset="1mm,1mm,1mm,1mm">
                    <w:txbxContent>
                      <w:p w14:paraId="27837F59"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2.1: Child pedestrian (age 5-11) casualty rate, by sex and deprivation fifth, also by sex and urban/rural</w:t>
                        </w:r>
                      </w:p>
                    </w:txbxContent>
                  </v:textbox>
                </v:roundrect>
                <v:roundrect id="Rectangle: Rounded Corners 225" o:spid="_x0000_s1056" style="position:absolute;left:74092;top:38911;width:35364;height:64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" fillcolor="#d9d9d9" strokecolor="#7f7f7f" strokeweight="1pt">
                  <v:stroke joinstyle="miter"/>
                  <v:textbox inset="1mm,1mm,1mm,1mm">
                    <w:txbxContent>
                      <w:p w14:paraId="7AB93891"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3.2: Change in vehicle/pedestrian yield behaviours</w:t>
                        </w:r>
                      </w:p>
                    </w:txbxContent>
                  </v:textbox>
                </v:roundrect>
                <v:roundrect id="Rectangle: Rounded Corners 226" o:spid="_x0000_s1057" style="position:absolute;left:43652;top:38911;width:28875;height:66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" fillcolor="#d9d9d9" strokecolor="#7f7f7f" strokeweight="1pt">
                  <v:stroke joinstyle="miter"/>
                  <v:textbox inset="1mm,1mm,1mm,1mm">
                    <w:txbxContent>
                      <w:p w14:paraId="2EBC1E91"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3.1: Change in attitude to active travel use in built-up areas</w:t>
                        </w:r>
                      </w:p>
                    </w:txbxContent>
                  </v:textbox>
                </v:roundrect>
                <v:roundrect id="Rectangle: Rounded Corners 227" o:spid="_x0000_s1058" style="position:absolute;left:43604;top:11568;width:65852;height:6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" fillcolor="#d9d9d9" strokecolor="#7f7f7f" strokeweight="1pt">
                  <v:stroke joinstyle="miter"/>
                  <v:textbox inset="1mm,1mm,1mm,1mm">
                    <w:txbxContent>
                      <w:p w14:paraId="01ED7F50"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 xml:space="preserve">1.4: Vehicle journey time and variation on main through routes </w:t>
                        </w:r>
                      </w:p>
                      <w:p w14:paraId="0F39E35A" w14:textId="326F881B"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 xml:space="preserve">(difference between </w:t>
                        </w:r>
                        <w:r w:rsidR="0059691F">
                          <w:rPr>
                            <w:rFonts w:ascii="Calibri" w:hAnsi="Calibri" w:cs="Calibri"/>
                            <w:color w:val="000000" w:themeColor="text1"/>
                            <w:kern w:val="24"/>
                            <w:sz w:val="22"/>
                            <w:szCs w:val="22"/>
                            <w:u w:val="none"/>
                          </w:rPr>
                          <w:t>5</w:t>
                        </w:r>
                        <w:r w:rsidR="0059691F" w:rsidRPr="0059691F">
                          <w:rPr>
                            <w:rFonts w:ascii="Calibri" w:hAnsi="Calibri" w:cs="Calibri"/>
                            <w:color w:val="000000" w:themeColor="text1"/>
                            <w:kern w:val="24"/>
                            <w:sz w:val="22"/>
                            <w:szCs w:val="22"/>
                            <w:u w:val="none"/>
                            <w:vertAlign w:val="superscript"/>
                          </w:rPr>
                          <w:t>th</w:t>
                        </w:r>
                        <w:r w:rsidR="0059691F">
                          <w:rPr>
                            <w:rFonts w:ascii="Calibri" w:hAnsi="Calibri" w:cs="Calibri"/>
                            <w:color w:val="000000" w:themeColor="text1"/>
                            <w:kern w:val="24"/>
                            <w:sz w:val="22"/>
                            <w:szCs w:val="22"/>
                            <w:u w:val="none"/>
                          </w:rPr>
                          <w:t xml:space="preserve"> </w:t>
                        </w:r>
                        <w:r w:rsidRPr="0059691F">
                          <w:rPr>
                            <w:rFonts w:ascii="Calibri" w:hAnsi="Calibri" w:cs="Calibri"/>
                            <w:color w:val="000000" w:themeColor="text1"/>
                            <w:kern w:val="24"/>
                            <w:sz w:val="22"/>
                            <w:szCs w:val="22"/>
                            <w:u w:val="none"/>
                          </w:rPr>
                          <w:t>and 9</w:t>
                        </w:r>
                        <w:r w:rsidR="0059691F">
                          <w:rPr>
                            <w:rFonts w:ascii="Calibri" w:hAnsi="Calibri" w:cs="Calibri"/>
                            <w:color w:val="000000" w:themeColor="text1"/>
                            <w:kern w:val="24"/>
                            <w:sz w:val="22"/>
                            <w:szCs w:val="22"/>
                            <w:u w:val="none"/>
                          </w:rPr>
                          <w:t>5</w:t>
                        </w:r>
                        <w:r w:rsidR="0059691F" w:rsidRPr="0059691F">
                          <w:rPr>
                            <w:rFonts w:ascii="Calibri" w:hAnsi="Calibri" w:cs="Calibri"/>
                            <w:color w:val="000000" w:themeColor="text1"/>
                            <w:kern w:val="24"/>
                            <w:sz w:val="22"/>
                            <w:szCs w:val="22"/>
                            <w:u w:val="none"/>
                            <w:vertAlign w:val="superscript"/>
                          </w:rPr>
                          <w:t>th</w:t>
                        </w:r>
                        <w:r w:rsidR="0059691F">
                          <w:rPr>
                            <w:rFonts w:ascii="Calibri" w:hAnsi="Calibri" w:cs="Calibri"/>
                            <w:color w:val="000000" w:themeColor="text1"/>
                            <w:kern w:val="24"/>
                            <w:sz w:val="22"/>
                            <w:szCs w:val="22"/>
                            <w:u w:val="none"/>
                          </w:rPr>
                          <w:t xml:space="preserve"> </w:t>
                        </w:r>
                        <w:r w:rsidRPr="0059691F">
                          <w:rPr>
                            <w:rFonts w:ascii="Calibri" w:hAnsi="Calibri" w:cs="Calibri"/>
                            <w:color w:val="000000" w:themeColor="text1"/>
                            <w:kern w:val="24"/>
                            <w:sz w:val="22"/>
                            <w:szCs w:val="22"/>
                            <w:u w:val="none"/>
                          </w:rPr>
                          <w:t>percentile journey times)</w:t>
                        </w:r>
                      </w:p>
                    </w:txbxContent>
                  </v:textbox>
                </v:roundrect>
                <v:roundrect id="Rectangle: Rounded Corners 228" o:spid="_x0000_s1059" style="position:absolute;left:43473;top:51980;width:29054;height:50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" fillcolor="#d9d9d9" strokecolor="#7f7f7f" strokeweight="1pt">
                  <v:stroke joinstyle="miter"/>
                  <v:textbox inset="1mm,1mm,1mm,1mm">
                    <w:txbxContent>
                      <w:p w14:paraId="3AD3AB85" w14:textId="589635CD"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4.1: Change in local air quality – N</w:t>
                        </w:r>
                        <w:r w:rsidR="0059691F">
                          <w:rPr>
                            <w:rFonts w:ascii="Calibri" w:hAnsi="Calibri" w:cs="Calibri"/>
                            <w:color w:val="000000" w:themeColor="text1"/>
                            <w:kern w:val="24"/>
                            <w:sz w:val="22"/>
                            <w:szCs w:val="22"/>
                            <w:u w:val="none"/>
                          </w:rPr>
                          <w:t>O</w:t>
                        </w:r>
                        <w:r w:rsidR="0059691F" w:rsidRPr="0059691F">
                          <w:rPr>
                            <w:rFonts w:ascii="Calibri" w:hAnsi="Calibri" w:cs="Calibri"/>
                            <w:color w:val="000000" w:themeColor="text1"/>
                            <w:kern w:val="24"/>
                            <w:sz w:val="22"/>
                            <w:szCs w:val="22"/>
                            <w:u w:val="none"/>
                            <w:vertAlign w:val="subscript"/>
                          </w:rPr>
                          <w:t>2</w:t>
                        </w:r>
                      </w:p>
                    </w:txbxContent>
                  </v:textbox>
                </v:roundrect>
                <v:roundrect id="Rectangle: Rounded Corners 229" o:spid="_x0000_s1060" style="position:absolute;left:74367;top:51980;width:35089;height:50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" fillcolor="#d9d9d9" strokecolor="#7f7f7f" strokeweight="1pt">
                  <v:stroke joinstyle="miter"/>
                  <v:textbox inset="1mm,1mm,1mm,1mm">
                    <w:txbxContent>
                      <w:p w14:paraId="6567E428" w14:textId="6AC8C0B2"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4.2: Change in C</w:t>
                        </w:r>
                        <w:r w:rsidR="0059691F" w:rsidRPr="0059691F">
                          <w:rPr>
                            <w:rFonts w:ascii="Calibri" w:hAnsi="Calibri" w:cs="Calibri"/>
                            <w:color w:val="000000" w:themeColor="text1"/>
                            <w:kern w:val="24"/>
                            <w:sz w:val="22"/>
                            <w:szCs w:val="22"/>
                            <w:u w:val="none"/>
                          </w:rPr>
                          <w:t>O</w:t>
                        </w:r>
                        <w:r w:rsidR="0059691F" w:rsidRPr="0059691F">
                          <w:rPr>
                            <w:rFonts w:ascii="Calibri" w:hAnsi="Calibri" w:cs="Calibri"/>
                            <w:color w:val="000000" w:themeColor="text1"/>
                            <w:kern w:val="24"/>
                            <w:sz w:val="22"/>
                            <w:szCs w:val="22"/>
                            <w:u w:val="none"/>
                            <w:vertAlign w:val="subscript"/>
                          </w:rPr>
                          <w:t>2</w:t>
                        </w:r>
                        <w:r w:rsidRPr="0059691F">
                          <w:rPr>
                            <w:rFonts w:ascii="Calibri" w:hAnsi="Calibri" w:cs="Calibri"/>
                            <w:color w:val="000000" w:themeColor="text1"/>
                            <w:kern w:val="24"/>
                            <w:sz w:val="22"/>
                            <w:szCs w:val="22"/>
                            <w:u w:val="none"/>
                          </w:rPr>
                          <w:t xml:space="preserve"> emissions</w:t>
                        </w:r>
                      </w:p>
                    </w:txbxContent>
                  </v:textbox>
                </v:roundrect>
                <v:roundrect id="Rectangle: Rounded Corners 230" o:spid="_x0000_s1061" style="position:absolute;left:43570;top:27229;width:39424;height:60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" fillcolor="#d9d9d9" strokecolor="#7f7f7f" strokeweight="1pt">
                  <v:stroke joinstyle="miter"/>
                  <v:textbox inset="1mm,1mm,1mm,1mm">
                    <w:txbxContent>
                      <w:p w14:paraId="5DA8C060" w14:textId="77777777"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2.2: Pedestrians and cyclists age 65-74 casualty rate, by sex and deprivation fifth, also by sex and urban/rural</w:t>
                        </w:r>
                      </w:p>
                    </w:txbxContent>
                  </v:textbox>
                </v:roundrect>
                <v:roundrect id="Rectangle: Rounded Corners 231" o:spid="_x0000_s1062" style="position:absolute;left:43748;top:61022;width:65708;height:38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" fillcolor="#d9d9d9" strokecolor="#7f7f7f" strokeweight="1pt">
                  <v:stroke joinstyle="miter"/>
                  <v:textbox inset="1mm,1mm,1mm,1mm">
                    <w:txbxContent>
                      <w:p w14:paraId="2DE907A8" w14:textId="29D22FEB" w:rsidR="00B2013B" w:rsidRPr="0059691F"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rPr>
                        </w:pPr>
                        <w:r w:rsidRPr="0059691F">
                          <w:rPr>
                            <w:rFonts w:ascii="Calibri" w:hAnsi="Calibri" w:cs="Calibri"/>
                            <w:color w:val="000000" w:themeColor="text1"/>
                            <w:kern w:val="24"/>
                            <w:sz w:val="22"/>
                            <w:szCs w:val="22"/>
                            <w:u w:val="none"/>
                          </w:rPr>
                          <w:t>5.1: Change in public</w:t>
                        </w:r>
                        <w:r w:rsidR="00D45D86">
                          <w:rPr>
                            <w:rFonts w:ascii="Calibri" w:hAnsi="Calibri" w:cs="Calibri"/>
                            <w:color w:val="000000" w:themeColor="text1"/>
                            <w:kern w:val="24"/>
                            <w:sz w:val="22"/>
                            <w:szCs w:val="22"/>
                            <w:u w:val="none"/>
                          </w:rPr>
                          <w:t xml:space="preserve"> </w:t>
                        </w:r>
                        <w:r w:rsidRPr="0059691F">
                          <w:rPr>
                            <w:rFonts w:ascii="Calibri" w:hAnsi="Calibri" w:cs="Calibri"/>
                            <w:color w:val="000000" w:themeColor="text1"/>
                            <w:kern w:val="24"/>
                            <w:sz w:val="22"/>
                            <w:szCs w:val="22"/>
                            <w:u w:val="none"/>
                          </w:rPr>
                          <w:t>attitudes to 20mph speed limits</w:t>
                        </w:r>
                      </w:p>
                    </w:txbxContent>
                  </v:textbox>
                </v:roundrect>
                <v:roundrect id="Rectangle: Rounded Corners 232" o:spid="_x0000_s1063" style="position:absolute;left:1046;top:22763;width:40292;height:76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" filled="f" stroked="f" strokeweight="1pt">
                  <v:stroke joinstyle="miter"/>
                  <v:textbox>
                    <w:txbxContent>
                      <w:p w14:paraId="5FD77745" w14:textId="77777777" w:rsidR="00B2013B" w:rsidRPr="006F3070" w:rsidRDefault="00B2013B"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rPr>
                        </w:pPr>
                        <w:r w:rsidRPr="006F3070">
                          <w:rPr>
                            <w:rFonts w:ascii="Calibri" w:hAnsi="Calibri" w:cs="Calibri"/>
                            <w:b/>
                            <w:bCs/>
                            <w:color w:val="000000" w:themeColor="text1"/>
                            <w:kern w:val="24"/>
                            <w:sz w:val="22"/>
                            <w:szCs w:val="22"/>
                            <w:u w:val="none"/>
                          </w:rPr>
                          <w:t>Reduce the number of pedestrians and cyclists killed or seriously injured on the road network</w:t>
                        </w:r>
                      </w:p>
                    </w:txbxContent>
                  </v:textbox>
                </v:roundrect>
                <w10:wrap type="topAndBottom"/>
              </v:group>
            </w:pict>
          </mc:Fallback>
        </mc:AlternateContent>
      </w:r>
    </w:p>
    <w:p w14:paraId="6F4F4545" w14:textId="4F216678" w:rsidR="00101D46" w:rsidRDefault="00101D46" w:rsidP="00E20EF5">
      <w:pPr>
        <w:pStyle w:val="L2TextUnderSub-Heading"/>
        <w:ind w:left="0"/>
        <w:jc w:val="left"/>
        <w:sectPr w:rsidR="00101D46" w:rsidSect="000E346C">
          <w:footerReference w:type="default" r:id="rId17"/>
          <w:pgSz w:w="16840" w:h="11900" w:orient="landscape"/>
          <w:pgMar w:top="1276" w:right="2364" w:bottom="845" w:left="680" w:header="709" w:footer="289" w:gutter="0"/>
          <w:cols w:space="708"/>
          <w:docGrid w:linePitch="360"/>
        </w:sectPr>
      </w:pPr>
    </w:p>
    <w:p w14:paraId="1AAC2F2A" w14:textId="02325458" w:rsidR="00424E8B" w:rsidRPr="00D060C6" w:rsidRDefault="00F86B1C" w:rsidP="004474C6">
      <w:pPr>
        <w:pStyle w:val="TOCHeading"/>
        <w:ind w:left="567" w:hanging="567"/>
        <w:rPr>
          <w:color w:val="E60000"/>
        </w:rPr>
      </w:pPr>
      <w:bookmarkStart w:id="10" w:name="_Toc129898089"/>
      <w:r w:rsidRPr="00D060C6">
        <w:rPr>
          <w:color w:val="E60000"/>
        </w:rPr>
        <w:t xml:space="preserve">Monitoring </w:t>
      </w:r>
      <w:r w:rsidR="00380FD9" w:rsidRPr="00D060C6">
        <w:rPr>
          <w:color w:val="E60000"/>
        </w:rPr>
        <w:t>d</w:t>
      </w:r>
      <w:r w:rsidR="00E95DE2" w:rsidRPr="00D060C6">
        <w:rPr>
          <w:color w:val="E60000"/>
        </w:rPr>
        <w:t>ata</w:t>
      </w:r>
      <w:bookmarkEnd w:id="10"/>
      <w:r w:rsidR="002776D6" w:rsidRPr="00D060C6">
        <w:rPr>
          <w:color w:val="E60000"/>
        </w:rPr>
        <w:t xml:space="preserve"> </w:t>
      </w:r>
    </w:p>
    <w:p w14:paraId="5E3D2E30" w14:textId="55A315E9" w:rsidR="00496AFB" w:rsidRPr="00D060C6" w:rsidRDefault="00984793" w:rsidP="00D060C6">
      <w:pPr>
        <w:pStyle w:val="L2SubHeadingNumbered"/>
      </w:pPr>
      <w:bookmarkStart w:id="11" w:name="_Toc129898090"/>
      <w:r w:rsidRPr="00D060C6">
        <w:t xml:space="preserve">Traffic </w:t>
      </w:r>
      <w:r w:rsidR="00380FD9" w:rsidRPr="00D060C6">
        <w:t>s</w:t>
      </w:r>
      <w:r w:rsidRPr="00D060C6">
        <w:t>peeds</w:t>
      </w:r>
      <w:bookmarkEnd w:id="11"/>
    </w:p>
    <w:p w14:paraId="362D2FA3" w14:textId="59E8C6AB" w:rsidR="00813CD4" w:rsidRPr="00D060C6" w:rsidRDefault="002D1272" w:rsidP="00D060C6">
      <w:pPr>
        <w:pStyle w:val="Heading3"/>
      </w:pPr>
      <w:r w:rsidRPr="00D060C6">
        <w:t>Locations</w:t>
      </w:r>
      <w:r w:rsidR="00A5516C" w:rsidRPr="00D060C6">
        <w:t xml:space="preserve"> and </w:t>
      </w:r>
      <w:r w:rsidR="00597922" w:rsidRPr="00D060C6">
        <w:t>m</w:t>
      </w:r>
      <w:r w:rsidR="00A5516C" w:rsidRPr="00D060C6">
        <w:t>ethod</w:t>
      </w:r>
    </w:p>
    <w:p w14:paraId="450070C6" w14:textId="631800F5" w:rsidR="00C2374D" w:rsidRPr="00C66F78" w:rsidRDefault="00C2374D" w:rsidP="00BE3893">
      <w:pPr>
        <w:pStyle w:val="L2TextUnderSub-Heading"/>
        <w:ind w:left="709"/>
        <w:jc w:val="left"/>
      </w:pPr>
      <w:r>
        <w:t xml:space="preserve">Traffic speed </w:t>
      </w:r>
      <w:r w:rsidR="00493CD6">
        <w:t>mo</w:t>
      </w:r>
      <w:r w:rsidR="00493CD6" w:rsidRPr="00C66F78">
        <w:t>nitoring</w:t>
      </w:r>
      <w:r w:rsidR="00B416E4" w:rsidRPr="00C66F78">
        <w:t xml:space="preserve"> devices installed</w:t>
      </w:r>
      <w:r w:rsidR="00E343B2" w:rsidRPr="00C66F78">
        <w:t xml:space="preserve"> </w:t>
      </w:r>
      <w:r w:rsidR="00890E29" w:rsidRPr="00C66F78">
        <w:t xml:space="preserve">at </w:t>
      </w:r>
      <w:r w:rsidR="002C11C1" w:rsidRPr="00C66F78">
        <w:t>5</w:t>
      </w:r>
      <w:r w:rsidR="0067667F" w:rsidRPr="00C66F78">
        <w:t>4</w:t>
      </w:r>
      <w:r w:rsidR="002C11C1" w:rsidRPr="00C66F78">
        <w:t xml:space="preserve"> </w:t>
      </w:r>
      <w:r w:rsidR="009C0017" w:rsidRPr="00C66F78">
        <w:t>locations</w:t>
      </w:r>
      <w:r w:rsidR="002C11C1" w:rsidRPr="00C66F78">
        <w:t xml:space="preserve"> </w:t>
      </w:r>
      <w:r w:rsidR="0067667F" w:rsidRPr="00C66F78">
        <w:t>within</w:t>
      </w:r>
      <w:r w:rsidR="00CA2F1B" w:rsidRPr="00C66F78">
        <w:t xml:space="preserve"> </w:t>
      </w:r>
      <w:r w:rsidR="00E343B2" w:rsidRPr="00C66F78">
        <w:t xml:space="preserve">the </w:t>
      </w:r>
      <w:r w:rsidR="00380FD9">
        <w:t>p</w:t>
      </w:r>
      <w:r w:rsidR="00E343B2" w:rsidRPr="00C66F78">
        <w:t>hase 1 trial areas</w:t>
      </w:r>
      <w:r w:rsidR="00493CD6" w:rsidRPr="00C66F78">
        <w:t xml:space="preserve"> </w:t>
      </w:r>
      <w:r w:rsidR="001E5D75" w:rsidRPr="00C66F78">
        <w:t xml:space="preserve">are </w:t>
      </w:r>
      <w:r w:rsidR="00493CD6" w:rsidRPr="00C66F78">
        <w:t>provid</w:t>
      </w:r>
      <w:r w:rsidR="001E5D75" w:rsidRPr="00C66F78">
        <w:t>ing</w:t>
      </w:r>
      <w:r w:rsidR="00493CD6" w:rsidRPr="00C66F78">
        <w:t xml:space="preserve"> data </w:t>
      </w:r>
      <w:r w:rsidR="001E5D75" w:rsidRPr="00C66F78">
        <w:t xml:space="preserve">for </w:t>
      </w:r>
      <w:r w:rsidR="00493CD6" w:rsidRPr="00C66F78">
        <w:t>three KPIs:</w:t>
      </w:r>
    </w:p>
    <w:p w14:paraId="0C76F72E" w14:textId="3A346204" w:rsidR="00493CD6" w:rsidRPr="00C66F78" w:rsidRDefault="00493CD6" w:rsidP="00493CD6">
      <w:pPr>
        <w:pStyle w:val="L2TextUnderSub-Heading"/>
        <w:numPr>
          <w:ilvl w:val="0"/>
          <w:numId w:val="4"/>
        </w:numPr>
        <w:ind w:left="1418" w:hanging="425"/>
        <w:jc w:val="left"/>
        <w:rPr>
          <w:color w:val="000000" w:themeColor="text1"/>
        </w:rPr>
      </w:pPr>
      <w:r w:rsidRPr="00C66F78">
        <w:t>Percentage</w:t>
      </w:r>
      <w:r w:rsidRPr="00C66F78">
        <w:rPr>
          <w:color w:val="000000" w:themeColor="text1"/>
        </w:rPr>
        <w:t xml:space="preserve"> traffic compliance with the 20mph speed limit</w:t>
      </w:r>
      <w:r w:rsidR="006A3389">
        <w:rPr>
          <w:color w:val="000000" w:themeColor="text1"/>
        </w:rPr>
        <w:t xml:space="preserve"> (</w:t>
      </w:r>
      <w:r w:rsidRPr="00C66F78">
        <w:rPr>
          <w:color w:val="000000" w:themeColor="text1"/>
        </w:rPr>
        <w:t>KPI 1.1</w:t>
      </w:r>
      <w:r w:rsidR="006A3389">
        <w:rPr>
          <w:color w:val="000000" w:themeColor="text1"/>
        </w:rPr>
        <w:t>)</w:t>
      </w:r>
    </w:p>
    <w:p w14:paraId="4AF560F9" w14:textId="36EBB666" w:rsidR="00493CD6" w:rsidRPr="00C66F78" w:rsidRDefault="00493CD6" w:rsidP="00493CD6">
      <w:pPr>
        <w:pStyle w:val="L2TextUnderSub-Heading"/>
        <w:numPr>
          <w:ilvl w:val="0"/>
          <w:numId w:val="4"/>
        </w:numPr>
        <w:ind w:left="1418" w:hanging="425"/>
        <w:jc w:val="left"/>
        <w:rPr>
          <w:color w:val="000000" w:themeColor="text1"/>
        </w:rPr>
      </w:pPr>
      <w:r w:rsidRPr="00C66F78">
        <w:rPr>
          <w:color w:val="000000" w:themeColor="text1"/>
        </w:rPr>
        <w:t>Change in 85</w:t>
      </w:r>
      <w:r w:rsidRPr="00C66F78">
        <w:rPr>
          <w:color w:val="000000" w:themeColor="text1"/>
          <w:vertAlign w:val="superscript"/>
        </w:rPr>
        <w:t>th</w:t>
      </w:r>
      <w:r w:rsidRPr="00C66F78">
        <w:rPr>
          <w:color w:val="000000" w:themeColor="text1"/>
        </w:rPr>
        <w:t xml:space="preserve"> </w:t>
      </w:r>
      <w:r w:rsidRPr="00C66F78">
        <w:t>percentile</w:t>
      </w:r>
      <w:r w:rsidRPr="00C66F78">
        <w:rPr>
          <w:color w:val="000000" w:themeColor="text1"/>
        </w:rPr>
        <w:t xml:space="preserve"> speed </w:t>
      </w:r>
      <w:r w:rsidR="006A3389">
        <w:rPr>
          <w:color w:val="000000" w:themeColor="text1"/>
        </w:rPr>
        <w:t>(</w:t>
      </w:r>
      <w:r w:rsidRPr="00C66F78">
        <w:rPr>
          <w:color w:val="000000" w:themeColor="text1"/>
        </w:rPr>
        <w:t>KPI 1.2</w:t>
      </w:r>
      <w:r w:rsidR="006A3389">
        <w:rPr>
          <w:color w:val="000000" w:themeColor="text1"/>
        </w:rPr>
        <w:t>)</w:t>
      </w:r>
      <w:r w:rsidR="00E20EF5" w:rsidRPr="00C66F78">
        <w:rPr>
          <w:rStyle w:val="FootnoteReference"/>
          <w:color w:val="000000" w:themeColor="text1"/>
        </w:rPr>
        <w:footnoteReference w:id="7"/>
      </w:r>
    </w:p>
    <w:p w14:paraId="42961250" w14:textId="2F864FB4" w:rsidR="00493CD6" w:rsidRPr="00C66F78" w:rsidRDefault="00493CD6" w:rsidP="00493CD6">
      <w:pPr>
        <w:pStyle w:val="L2TextUnderSub-Heading"/>
        <w:numPr>
          <w:ilvl w:val="0"/>
          <w:numId w:val="4"/>
        </w:numPr>
        <w:ind w:left="1418" w:hanging="425"/>
        <w:jc w:val="left"/>
        <w:rPr>
          <w:color w:val="000000" w:themeColor="text1"/>
        </w:rPr>
      </w:pPr>
      <w:r w:rsidRPr="00C66F78">
        <w:rPr>
          <w:color w:val="000000" w:themeColor="text1"/>
        </w:rPr>
        <w:t xml:space="preserve">Change in mean </w:t>
      </w:r>
      <w:r w:rsidRPr="00C66F78">
        <w:t>speed</w:t>
      </w:r>
      <w:r w:rsidRPr="00C66F78">
        <w:rPr>
          <w:color w:val="000000" w:themeColor="text1"/>
        </w:rPr>
        <w:t xml:space="preserve"> </w:t>
      </w:r>
      <w:r w:rsidR="006A3389">
        <w:rPr>
          <w:color w:val="000000" w:themeColor="text1"/>
        </w:rPr>
        <w:t>(</w:t>
      </w:r>
      <w:r w:rsidRPr="00C66F78">
        <w:rPr>
          <w:color w:val="000000" w:themeColor="text1"/>
        </w:rPr>
        <w:t>KPI 1.3</w:t>
      </w:r>
      <w:r w:rsidR="006A3389">
        <w:rPr>
          <w:color w:val="000000" w:themeColor="text1"/>
        </w:rPr>
        <w:t>)</w:t>
      </w:r>
    </w:p>
    <w:p w14:paraId="5F72E9F9" w14:textId="351C4C61" w:rsidR="00CA2F1B" w:rsidRDefault="00CA2F1B" w:rsidP="00CA2F1B">
      <w:pPr>
        <w:pStyle w:val="L2TextUnderSub-Heading"/>
        <w:ind w:left="709"/>
        <w:jc w:val="left"/>
        <w:rPr>
          <w:color w:val="000000" w:themeColor="text1"/>
        </w:rPr>
      </w:pPr>
      <w:r>
        <w:rPr>
          <w:color w:val="000000" w:themeColor="text1"/>
        </w:rPr>
        <w:t>Devices installed</w:t>
      </w:r>
      <w:r w:rsidR="00BD5F77">
        <w:rPr>
          <w:color w:val="000000" w:themeColor="text1"/>
        </w:rPr>
        <w:t xml:space="preserve"> in four other settlement</w:t>
      </w:r>
      <w:r w:rsidR="00E56A98">
        <w:rPr>
          <w:color w:val="000000" w:themeColor="text1"/>
        </w:rPr>
        <w:t>s</w:t>
      </w:r>
      <w:r w:rsidR="00FF07E4">
        <w:rPr>
          <w:color w:val="000000" w:themeColor="text1"/>
        </w:rPr>
        <w:t xml:space="preserve">, in close proximity to </w:t>
      </w:r>
      <w:r w:rsidR="00B71E63">
        <w:rPr>
          <w:color w:val="000000" w:themeColor="text1"/>
        </w:rPr>
        <w:t>p</w:t>
      </w:r>
      <w:r w:rsidR="00E8210B">
        <w:rPr>
          <w:color w:val="000000" w:themeColor="text1"/>
        </w:rPr>
        <w:t>hase 1 trial areas,</w:t>
      </w:r>
      <w:r w:rsidR="004E00DB">
        <w:rPr>
          <w:color w:val="000000" w:themeColor="text1"/>
        </w:rPr>
        <w:t xml:space="preserve"> have been used as controls. In these settlements the</w:t>
      </w:r>
      <w:r w:rsidR="00E56A98">
        <w:rPr>
          <w:color w:val="000000" w:themeColor="text1"/>
        </w:rPr>
        <w:t xml:space="preserve"> speed limits are still predominantly 30mph</w:t>
      </w:r>
      <w:r w:rsidR="00813CD4">
        <w:rPr>
          <w:color w:val="000000" w:themeColor="text1"/>
        </w:rPr>
        <w:t xml:space="preserve">. </w:t>
      </w:r>
      <w:bookmarkStart w:id="12" w:name="_Hlk127138881"/>
      <w:r w:rsidR="00813CD4">
        <w:rPr>
          <w:color w:val="000000" w:themeColor="text1"/>
        </w:rPr>
        <w:t>The purpose of the</w:t>
      </w:r>
      <w:r w:rsidR="00282E1A">
        <w:rPr>
          <w:color w:val="000000" w:themeColor="text1"/>
        </w:rPr>
        <w:t>se</w:t>
      </w:r>
      <w:r w:rsidR="00615CF2">
        <w:rPr>
          <w:color w:val="000000" w:themeColor="text1"/>
        </w:rPr>
        <w:t xml:space="preserve"> contro</w:t>
      </w:r>
      <w:r w:rsidR="00282E1A">
        <w:rPr>
          <w:color w:val="000000" w:themeColor="text1"/>
        </w:rPr>
        <w:t xml:space="preserve">ls </w:t>
      </w:r>
      <w:r w:rsidR="00615CF2">
        <w:rPr>
          <w:color w:val="000000" w:themeColor="text1"/>
        </w:rPr>
        <w:t xml:space="preserve">is to identify any general </w:t>
      </w:r>
      <w:r w:rsidR="007A3691">
        <w:rPr>
          <w:color w:val="000000" w:themeColor="text1"/>
        </w:rPr>
        <w:t xml:space="preserve">background </w:t>
      </w:r>
      <w:r w:rsidR="00A41D8F" w:rsidRPr="00A41D8F">
        <w:rPr>
          <w:color w:val="000000" w:themeColor="text1"/>
        </w:rPr>
        <w:t xml:space="preserve">changes </w:t>
      </w:r>
      <w:r w:rsidR="00615CF2">
        <w:rPr>
          <w:color w:val="000000" w:themeColor="text1"/>
        </w:rPr>
        <w:t xml:space="preserve">to </w:t>
      </w:r>
      <w:r w:rsidR="00BF47EB">
        <w:rPr>
          <w:color w:val="000000" w:themeColor="text1"/>
        </w:rPr>
        <w:t xml:space="preserve">traffic </w:t>
      </w:r>
      <w:r w:rsidR="00615CF2">
        <w:rPr>
          <w:color w:val="000000" w:themeColor="text1"/>
        </w:rPr>
        <w:t>speeds in built-up areas</w:t>
      </w:r>
      <w:bookmarkEnd w:id="12"/>
      <w:r w:rsidR="0068375B">
        <w:rPr>
          <w:color w:val="000000" w:themeColor="text1"/>
        </w:rPr>
        <w:t xml:space="preserve"> which may be happening due to </w:t>
      </w:r>
      <w:r w:rsidR="00574B82">
        <w:rPr>
          <w:color w:val="000000" w:themeColor="text1"/>
        </w:rPr>
        <w:t>reasons other than a change to the speed limit.</w:t>
      </w:r>
    </w:p>
    <w:p w14:paraId="59658C1E" w14:textId="7DE97E49" w:rsidR="005516DB" w:rsidRDefault="008E13CA" w:rsidP="00CA2F1B">
      <w:pPr>
        <w:pStyle w:val="L2TextUnderSub-Heading"/>
        <w:ind w:left="709"/>
        <w:jc w:val="left"/>
        <w:rPr>
          <w:color w:val="000000" w:themeColor="text1"/>
        </w:rPr>
      </w:pPr>
      <w:r w:rsidRPr="00C66F78">
        <w:rPr>
          <w:b/>
          <w:bCs/>
          <w:color w:val="000000" w:themeColor="text1"/>
        </w:rPr>
        <w:t>Table 2</w:t>
      </w:r>
      <w:r w:rsidRPr="00C66F78">
        <w:rPr>
          <w:color w:val="000000" w:themeColor="text1"/>
        </w:rPr>
        <w:t xml:space="preserve"> provides a summary of speed monitoring device locations</w:t>
      </w:r>
      <w:r w:rsidR="002E5D3B">
        <w:rPr>
          <w:color w:val="000000" w:themeColor="text1"/>
        </w:rPr>
        <w:t xml:space="preserve"> and data availability</w:t>
      </w:r>
      <w:r w:rsidR="00F8037B" w:rsidRPr="00C66F78">
        <w:rPr>
          <w:color w:val="000000" w:themeColor="text1"/>
        </w:rPr>
        <w:t xml:space="preserve">, </w:t>
      </w:r>
      <w:r w:rsidR="00E27EEC" w:rsidRPr="00C66F78">
        <w:rPr>
          <w:color w:val="000000" w:themeColor="text1"/>
        </w:rPr>
        <w:t xml:space="preserve">with specific locations shown on the maps in </w:t>
      </w:r>
      <w:r w:rsidR="00B71E63">
        <w:rPr>
          <w:b/>
          <w:bCs/>
          <w:color w:val="000000" w:themeColor="text1"/>
        </w:rPr>
        <w:t>a</w:t>
      </w:r>
      <w:r w:rsidR="00E27EEC" w:rsidRPr="00C66F78">
        <w:rPr>
          <w:b/>
          <w:bCs/>
          <w:color w:val="000000" w:themeColor="text1"/>
        </w:rPr>
        <w:t>ppendix A</w:t>
      </w:r>
      <w:r w:rsidR="00E27EEC" w:rsidRPr="00C66F78">
        <w:rPr>
          <w:color w:val="000000" w:themeColor="text1"/>
        </w:rPr>
        <w:t xml:space="preserve">. Although devices are installed at all locations, </w:t>
      </w:r>
      <w:r w:rsidR="0064739F" w:rsidRPr="00C66F78">
        <w:rPr>
          <w:color w:val="000000" w:themeColor="text1"/>
        </w:rPr>
        <w:t xml:space="preserve">continuous </w:t>
      </w:r>
      <w:r w:rsidR="00C1511D" w:rsidRPr="00C66F78">
        <w:rPr>
          <w:color w:val="000000" w:themeColor="text1"/>
        </w:rPr>
        <w:t>data is not always availabl</w:t>
      </w:r>
      <w:r w:rsidR="00C1511D">
        <w:rPr>
          <w:color w:val="000000" w:themeColor="text1"/>
        </w:rPr>
        <w:t>e f</w:t>
      </w:r>
      <w:r w:rsidR="0064739F">
        <w:rPr>
          <w:color w:val="000000" w:themeColor="text1"/>
        </w:rPr>
        <w:t>rom</w:t>
      </w:r>
      <w:r w:rsidR="00C1511D">
        <w:rPr>
          <w:color w:val="000000" w:themeColor="text1"/>
        </w:rPr>
        <w:t xml:space="preserve"> every device</w:t>
      </w:r>
      <w:r w:rsidR="00092F8D">
        <w:rPr>
          <w:color w:val="000000" w:themeColor="text1"/>
        </w:rPr>
        <w:t xml:space="preserve"> or for the full period indicated in </w:t>
      </w:r>
      <w:r w:rsidR="002E5844">
        <w:rPr>
          <w:color w:val="000000" w:themeColor="text1"/>
        </w:rPr>
        <w:t>t</w:t>
      </w:r>
      <w:r w:rsidR="00092F8D">
        <w:rPr>
          <w:color w:val="000000" w:themeColor="text1"/>
        </w:rPr>
        <w:t>able 2</w:t>
      </w:r>
      <w:r w:rsidR="00C1511D">
        <w:rPr>
          <w:color w:val="000000" w:themeColor="text1"/>
        </w:rPr>
        <w:t xml:space="preserve">. This is due to a combination of </w:t>
      </w:r>
      <w:r w:rsidR="002E5D3B">
        <w:rPr>
          <w:color w:val="000000" w:themeColor="text1"/>
        </w:rPr>
        <w:t>data errors</w:t>
      </w:r>
      <w:r w:rsidR="008902F9">
        <w:rPr>
          <w:color w:val="000000" w:themeColor="text1"/>
        </w:rPr>
        <w:t xml:space="preserve"> and equipment failure</w:t>
      </w:r>
      <w:r w:rsidR="002E5D3B">
        <w:rPr>
          <w:color w:val="000000" w:themeColor="text1"/>
        </w:rPr>
        <w:t>,</w:t>
      </w:r>
      <w:r w:rsidR="00221EE2">
        <w:rPr>
          <w:color w:val="000000" w:themeColor="text1"/>
        </w:rPr>
        <w:t xml:space="preserve"> repair,</w:t>
      </w:r>
      <w:r w:rsidR="002E5D3B">
        <w:rPr>
          <w:color w:val="000000" w:themeColor="text1"/>
        </w:rPr>
        <w:t xml:space="preserve"> </w:t>
      </w:r>
      <w:r w:rsidR="00C1511D">
        <w:rPr>
          <w:color w:val="000000" w:themeColor="text1"/>
        </w:rPr>
        <w:t xml:space="preserve">downtime for battery </w:t>
      </w:r>
      <w:r w:rsidR="00C65798">
        <w:rPr>
          <w:color w:val="000000" w:themeColor="text1"/>
        </w:rPr>
        <w:t>replacement</w:t>
      </w:r>
      <w:r w:rsidR="00221EE2">
        <w:rPr>
          <w:color w:val="000000" w:themeColor="text1"/>
        </w:rPr>
        <w:t xml:space="preserve"> </w:t>
      </w:r>
      <w:r w:rsidR="00C65798">
        <w:rPr>
          <w:color w:val="000000" w:themeColor="text1"/>
        </w:rPr>
        <w:t>and device theft.</w:t>
      </w:r>
    </w:p>
    <w:p w14:paraId="6AE97196" w14:textId="7EB5DC0C" w:rsidR="00DC6CF8" w:rsidRDefault="00C5654A" w:rsidP="007F69D4">
      <w:pPr>
        <w:pStyle w:val="L2TextUnderSub-Heading"/>
        <w:ind w:left="709"/>
        <w:jc w:val="left"/>
        <w:rPr>
          <w:color w:val="000000" w:themeColor="text1"/>
        </w:rPr>
      </w:pPr>
      <w:r>
        <w:rPr>
          <w:color w:val="000000" w:themeColor="text1"/>
        </w:rPr>
        <w:t>A range of speed devices are in use across th</w:t>
      </w:r>
      <w:r w:rsidR="003E6532">
        <w:rPr>
          <w:color w:val="000000" w:themeColor="text1"/>
        </w:rPr>
        <w:t xml:space="preserve">e trial and control locations, dependent on highway authority preference. </w:t>
      </w:r>
      <w:r w:rsidR="008841C5">
        <w:rPr>
          <w:color w:val="000000" w:themeColor="text1"/>
        </w:rPr>
        <w:t xml:space="preserve">These include induction loops cut into the carriageway, pneumatic tubes and </w:t>
      </w:r>
      <w:r w:rsidR="00B43938">
        <w:rPr>
          <w:color w:val="000000" w:themeColor="text1"/>
        </w:rPr>
        <w:t>column-mounted radar devices.</w:t>
      </w:r>
    </w:p>
    <w:p w14:paraId="3C380E83" w14:textId="28B49BDB" w:rsidR="00062F61" w:rsidRPr="00AC6294" w:rsidRDefault="00AC6294" w:rsidP="00AC6294">
      <w:pPr>
        <w:pStyle w:val="L2TextUnderSub-Heading"/>
        <w:ind w:left="851" w:hanging="142"/>
        <w:rPr>
          <w:b/>
          <w:bCs/>
          <w:sz w:val="22"/>
          <w:szCs w:val="22"/>
        </w:rPr>
      </w:pPr>
      <w:r w:rsidRPr="003275DB">
        <w:rPr>
          <w:b/>
          <w:bCs/>
          <w:sz w:val="22"/>
          <w:szCs w:val="22"/>
        </w:rPr>
        <w:t xml:space="preserve">Table </w:t>
      </w:r>
      <w:r>
        <w:rPr>
          <w:b/>
          <w:bCs/>
          <w:sz w:val="22"/>
          <w:szCs w:val="22"/>
        </w:rPr>
        <w:t>2</w:t>
      </w:r>
      <w:r w:rsidRPr="003275DB">
        <w:rPr>
          <w:b/>
          <w:bCs/>
          <w:sz w:val="22"/>
          <w:szCs w:val="22"/>
        </w:rPr>
        <w:t xml:space="preserve">: </w:t>
      </w:r>
      <w:r w:rsidR="00A7545B">
        <w:rPr>
          <w:b/>
          <w:bCs/>
          <w:sz w:val="22"/>
          <w:szCs w:val="22"/>
        </w:rPr>
        <w:t>Summary of speed monitoring device locations</w:t>
      </w:r>
      <w:r w:rsidR="00E814EC">
        <w:rPr>
          <w:b/>
          <w:bCs/>
          <w:sz w:val="22"/>
          <w:szCs w:val="22"/>
        </w:rPr>
        <w:t xml:space="preserve"> and data availability</w:t>
      </w:r>
    </w:p>
    <w:tbl>
      <w:tblPr>
        <w:tblStyle w:val="TableGrid"/>
        <w:tblW w:w="8789" w:type="dxa"/>
        <w:tblInd w:w="704" w:type="dxa"/>
        <w:tblLook w:val="04A0" w:firstRow="1" w:lastRow="0" w:firstColumn="1" w:lastColumn="0" w:noHBand="0" w:noVBand="1"/>
        <w:tblCaption w:val="Table 2: Summary of speed monitoring device locations and data availability"/>
        <w:tblDescription w:val="Shows the number of speed monitoring devices located in each of the trial areas. Cardiff (North) has the most, with 12 devices. St Dogmaels has the least, with three devices. The table also shows the amount of post-implementation data available. The longest durations are for Llanelli (North), St Brides Major and St Dogmaels, each with 1 year 3 months of post-implementation data."/>
      </w:tblPr>
      <w:tblGrid>
        <w:gridCol w:w="3260"/>
        <w:gridCol w:w="2835"/>
        <w:gridCol w:w="2694"/>
      </w:tblGrid>
      <w:tr w:rsidR="001E3E1E" w:rsidRPr="003B1B06" w14:paraId="5DABB228" w14:textId="77777777" w:rsidTr="00D060C6">
        <w:trPr>
          <w:trHeight w:val="665"/>
        </w:trPr>
        <w:tc>
          <w:tcPr>
            <w:tcW w:w="3260" w:type="dxa"/>
            <w:shd w:val="clear" w:color="auto" w:fill="E60000"/>
          </w:tcPr>
          <w:p w14:paraId="1115BFD3" w14:textId="632732D2" w:rsidR="00062F61" w:rsidRPr="00604FCD" w:rsidRDefault="00062F61">
            <w:pPr>
              <w:pStyle w:val="MainTableContents"/>
              <w:rPr>
                <w:rFonts w:ascii="Arial" w:hAnsi="Arial" w:cs="Arial"/>
                <w:b/>
                <w:bCs/>
                <w:color w:val="FFFFFF" w:themeColor="background1"/>
              </w:rPr>
            </w:pPr>
            <w:r w:rsidRPr="00604FCD">
              <w:rPr>
                <w:rFonts w:ascii="Arial" w:hAnsi="Arial" w:cs="Arial"/>
                <w:b/>
                <w:bCs/>
                <w:color w:val="FFFFFF" w:themeColor="background1"/>
              </w:rPr>
              <w:t>Phase 1 trial area</w:t>
            </w:r>
          </w:p>
        </w:tc>
        <w:tc>
          <w:tcPr>
            <w:tcW w:w="2835" w:type="dxa"/>
            <w:shd w:val="clear" w:color="auto" w:fill="E60000"/>
          </w:tcPr>
          <w:p w14:paraId="0A6CCE3C" w14:textId="750B0FF5" w:rsidR="00062F61" w:rsidRPr="00604FCD" w:rsidRDefault="00296B8E">
            <w:pPr>
              <w:pStyle w:val="MainTableContents"/>
              <w:rPr>
                <w:rFonts w:ascii="Arial" w:hAnsi="Arial" w:cs="Arial"/>
                <w:b/>
                <w:bCs/>
                <w:color w:val="FFFFFF" w:themeColor="background1"/>
              </w:rPr>
            </w:pPr>
            <w:r>
              <w:rPr>
                <w:rFonts w:ascii="Arial" w:hAnsi="Arial" w:cs="Arial"/>
                <w:b/>
                <w:bCs/>
                <w:color w:val="FFFFFF" w:themeColor="background1"/>
              </w:rPr>
              <w:t xml:space="preserve">Number of </w:t>
            </w:r>
            <w:r w:rsidR="00C85CC6">
              <w:rPr>
                <w:rFonts w:ascii="Arial" w:hAnsi="Arial" w:cs="Arial"/>
                <w:b/>
                <w:bCs/>
                <w:color w:val="FFFFFF" w:themeColor="background1"/>
              </w:rPr>
              <w:t xml:space="preserve">20mph </w:t>
            </w:r>
            <w:r>
              <w:rPr>
                <w:rFonts w:ascii="Arial" w:hAnsi="Arial" w:cs="Arial"/>
                <w:b/>
                <w:bCs/>
                <w:color w:val="FFFFFF" w:themeColor="background1"/>
              </w:rPr>
              <w:t>speed monitoring locations</w:t>
            </w:r>
          </w:p>
        </w:tc>
        <w:tc>
          <w:tcPr>
            <w:tcW w:w="2694" w:type="dxa"/>
            <w:shd w:val="clear" w:color="auto" w:fill="E60000"/>
          </w:tcPr>
          <w:p w14:paraId="0B307957" w14:textId="72B90B19" w:rsidR="00062F61" w:rsidRPr="00604FCD" w:rsidRDefault="00A67292">
            <w:pPr>
              <w:pStyle w:val="MainTableContents"/>
              <w:rPr>
                <w:rFonts w:ascii="Arial" w:hAnsi="Arial" w:cs="Arial"/>
                <w:b/>
                <w:bCs/>
                <w:color w:val="FFFFFF" w:themeColor="background1"/>
              </w:rPr>
            </w:pPr>
            <w:r>
              <w:rPr>
                <w:rFonts w:ascii="Arial" w:hAnsi="Arial" w:cs="Arial"/>
                <w:b/>
                <w:bCs/>
                <w:color w:val="FFFFFF" w:themeColor="background1"/>
              </w:rPr>
              <w:t xml:space="preserve">Post-implementation data </w:t>
            </w:r>
            <w:r w:rsidR="007D527B">
              <w:rPr>
                <w:rFonts w:ascii="Arial" w:hAnsi="Arial" w:cs="Arial"/>
                <w:b/>
                <w:bCs/>
                <w:color w:val="FFFFFF" w:themeColor="background1"/>
              </w:rPr>
              <w:t>available</w:t>
            </w:r>
          </w:p>
        </w:tc>
      </w:tr>
      <w:tr w:rsidR="00062F61" w:rsidRPr="003B1B06" w14:paraId="79E7FC35" w14:textId="77777777" w:rsidTr="001E3E1E">
        <w:tc>
          <w:tcPr>
            <w:tcW w:w="3260" w:type="dxa"/>
          </w:tcPr>
          <w:p w14:paraId="1EDE812C" w14:textId="63D116A3" w:rsidR="00062F61" w:rsidRPr="000A12D3" w:rsidRDefault="007B3085">
            <w:pPr>
              <w:pStyle w:val="MainTableContents"/>
              <w:rPr>
                <w:rFonts w:ascii="Arial" w:hAnsi="Arial" w:cs="Arial"/>
              </w:rPr>
            </w:pPr>
            <w:r w:rsidRPr="000A12D3">
              <w:rPr>
                <w:rFonts w:ascii="Arial" w:hAnsi="Arial" w:cs="Arial"/>
              </w:rPr>
              <w:t>Abergavenny</w:t>
            </w:r>
          </w:p>
        </w:tc>
        <w:tc>
          <w:tcPr>
            <w:tcW w:w="2835" w:type="dxa"/>
            <w:shd w:val="clear" w:color="auto" w:fill="auto"/>
          </w:tcPr>
          <w:p w14:paraId="590E4A40" w14:textId="60EDD7AD" w:rsidR="00062F61" w:rsidRPr="000A12D3" w:rsidRDefault="00C85CC6">
            <w:pPr>
              <w:pStyle w:val="MainTableContents"/>
              <w:rPr>
                <w:rFonts w:ascii="Arial" w:hAnsi="Arial" w:cs="Arial"/>
              </w:rPr>
            </w:pPr>
            <w:r>
              <w:rPr>
                <w:rFonts w:ascii="Arial" w:hAnsi="Arial" w:cs="Arial"/>
              </w:rPr>
              <w:t>7</w:t>
            </w:r>
          </w:p>
        </w:tc>
        <w:tc>
          <w:tcPr>
            <w:tcW w:w="2694" w:type="dxa"/>
            <w:shd w:val="clear" w:color="auto" w:fill="auto"/>
          </w:tcPr>
          <w:p w14:paraId="14436E37" w14:textId="3094523D" w:rsidR="00062F61" w:rsidRDefault="4D4B201F">
            <w:pPr>
              <w:pStyle w:val="MainTableContents"/>
              <w:rPr>
                <w:rFonts w:ascii="Arial" w:hAnsi="Arial" w:cs="Arial"/>
              </w:rPr>
            </w:pPr>
            <w:r w:rsidRPr="5FADA5C8">
              <w:rPr>
                <w:rFonts w:ascii="Arial" w:hAnsi="Arial" w:cs="Arial"/>
              </w:rPr>
              <w:t>6</w:t>
            </w:r>
            <w:r w:rsidR="00643378">
              <w:rPr>
                <w:rFonts w:ascii="Arial" w:hAnsi="Arial" w:cs="Arial"/>
              </w:rPr>
              <w:t xml:space="preserve"> months</w:t>
            </w:r>
          </w:p>
        </w:tc>
      </w:tr>
      <w:tr w:rsidR="007B3085" w:rsidRPr="003B1B06" w14:paraId="491C51BF" w14:textId="77777777" w:rsidTr="001E3E1E">
        <w:tc>
          <w:tcPr>
            <w:tcW w:w="3260" w:type="dxa"/>
          </w:tcPr>
          <w:p w14:paraId="3557AF1C" w14:textId="146B835E" w:rsidR="007B3085" w:rsidRPr="000A12D3" w:rsidRDefault="007B3085">
            <w:pPr>
              <w:pStyle w:val="MainTableContents"/>
              <w:rPr>
                <w:rFonts w:ascii="Arial" w:hAnsi="Arial" w:cs="Arial"/>
              </w:rPr>
            </w:pPr>
            <w:r w:rsidRPr="000A12D3">
              <w:rPr>
                <w:rFonts w:ascii="Arial" w:hAnsi="Arial" w:cs="Arial"/>
              </w:rPr>
              <w:t>Buckley</w:t>
            </w:r>
          </w:p>
        </w:tc>
        <w:tc>
          <w:tcPr>
            <w:tcW w:w="2835" w:type="dxa"/>
            <w:shd w:val="clear" w:color="auto" w:fill="auto"/>
          </w:tcPr>
          <w:p w14:paraId="7FE58768" w14:textId="1F77E07D" w:rsidR="007B3085" w:rsidRPr="000A12D3" w:rsidRDefault="00C85CC6">
            <w:pPr>
              <w:pStyle w:val="MainTableContents"/>
              <w:rPr>
                <w:rFonts w:ascii="Arial" w:hAnsi="Arial" w:cs="Arial"/>
              </w:rPr>
            </w:pPr>
            <w:r>
              <w:rPr>
                <w:rFonts w:ascii="Arial" w:hAnsi="Arial" w:cs="Arial"/>
              </w:rPr>
              <w:t>6</w:t>
            </w:r>
          </w:p>
        </w:tc>
        <w:tc>
          <w:tcPr>
            <w:tcW w:w="2694" w:type="dxa"/>
            <w:shd w:val="clear" w:color="auto" w:fill="auto"/>
          </w:tcPr>
          <w:p w14:paraId="23889080" w14:textId="1202F21F" w:rsidR="007B3085" w:rsidRDefault="00F17884">
            <w:pPr>
              <w:pStyle w:val="MainTableContents"/>
              <w:rPr>
                <w:rFonts w:ascii="Arial" w:hAnsi="Arial" w:cs="Arial"/>
              </w:rPr>
            </w:pPr>
            <w:r>
              <w:rPr>
                <w:rFonts w:ascii="Arial" w:hAnsi="Arial" w:cs="Arial"/>
              </w:rPr>
              <w:t>7 months</w:t>
            </w:r>
          </w:p>
        </w:tc>
      </w:tr>
      <w:tr w:rsidR="007B3085" w:rsidRPr="003B1B06" w14:paraId="081FD57C" w14:textId="77777777" w:rsidTr="001E3E1E">
        <w:tc>
          <w:tcPr>
            <w:tcW w:w="3260" w:type="dxa"/>
          </w:tcPr>
          <w:p w14:paraId="37BB5FF9" w14:textId="5C6502D8" w:rsidR="007B3085" w:rsidRPr="000A12D3" w:rsidRDefault="007B3085">
            <w:pPr>
              <w:pStyle w:val="MainTableContents"/>
              <w:rPr>
                <w:rFonts w:ascii="Arial" w:hAnsi="Arial" w:cs="Arial"/>
              </w:rPr>
            </w:pPr>
            <w:r w:rsidRPr="000A12D3">
              <w:rPr>
                <w:rFonts w:ascii="Arial" w:hAnsi="Arial" w:cs="Arial"/>
              </w:rPr>
              <w:t>Cardiff (North)</w:t>
            </w:r>
          </w:p>
        </w:tc>
        <w:tc>
          <w:tcPr>
            <w:tcW w:w="2835" w:type="dxa"/>
            <w:shd w:val="clear" w:color="auto" w:fill="auto"/>
          </w:tcPr>
          <w:p w14:paraId="2A5DAA9A" w14:textId="1F3DD759" w:rsidR="007B3085" w:rsidRPr="000A12D3" w:rsidRDefault="00C85CC6">
            <w:pPr>
              <w:pStyle w:val="MainTableContents"/>
              <w:rPr>
                <w:rFonts w:ascii="Arial" w:hAnsi="Arial" w:cs="Arial"/>
              </w:rPr>
            </w:pPr>
            <w:r>
              <w:rPr>
                <w:rFonts w:ascii="Arial" w:hAnsi="Arial" w:cs="Arial"/>
              </w:rPr>
              <w:t>12</w:t>
            </w:r>
          </w:p>
        </w:tc>
        <w:tc>
          <w:tcPr>
            <w:tcW w:w="2694" w:type="dxa"/>
            <w:shd w:val="clear" w:color="auto" w:fill="auto"/>
          </w:tcPr>
          <w:p w14:paraId="666692EF" w14:textId="634EDBC3" w:rsidR="007B3085" w:rsidRDefault="00F17884">
            <w:pPr>
              <w:pStyle w:val="MainTableContents"/>
              <w:rPr>
                <w:rFonts w:ascii="Arial" w:hAnsi="Arial" w:cs="Arial"/>
              </w:rPr>
            </w:pPr>
            <w:r>
              <w:rPr>
                <w:rFonts w:ascii="Arial" w:hAnsi="Arial" w:cs="Arial"/>
              </w:rPr>
              <w:t>7 months</w:t>
            </w:r>
          </w:p>
        </w:tc>
      </w:tr>
      <w:tr w:rsidR="00062F61" w:rsidRPr="003B1B06" w14:paraId="3037CB52" w14:textId="77777777" w:rsidTr="001E3E1E">
        <w:tc>
          <w:tcPr>
            <w:tcW w:w="3260" w:type="dxa"/>
          </w:tcPr>
          <w:p w14:paraId="53C3815A" w14:textId="1829F672" w:rsidR="00062F61" w:rsidRPr="000A12D3" w:rsidRDefault="007B3085">
            <w:pPr>
              <w:pStyle w:val="MainTableContents"/>
              <w:rPr>
                <w:rFonts w:ascii="Arial" w:hAnsi="Arial" w:cs="Arial"/>
              </w:rPr>
            </w:pPr>
            <w:r w:rsidRPr="000A12D3">
              <w:rPr>
                <w:rFonts w:ascii="Arial" w:hAnsi="Arial" w:cs="Arial"/>
              </w:rPr>
              <w:t>Cilfrew</w:t>
            </w:r>
          </w:p>
        </w:tc>
        <w:tc>
          <w:tcPr>
            <w:tcW w:w="2835" w:type="dxa"/>
            <w:shd w:val="clear" w:color="auto" w:fill="auto"/>
          </w:tcPr>
          <w:p w14:paraId="0E463C87" w14:textId="227B4002" w:rsidR="00062F61" w:rsidRPr="000A12D3" w:rsidRDefault="00C85CC6">
            <w:pPr>
              <w:pStyle w:val="MainTableContents"/>
              <w:rPr>
                <w:rFonts w:ascii="Arial" w:hAnsi="Arial" w:cs="Arial"/>
              </w:rPr>
            </w:pPr>
            <w:r>
              <w:rPr>
                <w:rFonts w:ascii="Arial" w:hAnsi="Arial" w:cs="Arial"/>
              </w:rPr>
              <w:t>5</w:t>
            </w:r>
          </w:p>
        </w:tc>
        <w:tc>
          <w:tcPr>
            <w:tcW w:w="2694" w:type="dxa"/>
            <w:shd w:val="clear" w:color="auto" w:fill="auto"/>
          </w:tcPr>
          <w:p w14:paraId="378CD0EC" w14:textId="0102E955" w:rsidR="00062F61" w:rsidRDefault="00F17884">
            <w:pPr>
              <w:pStyle w:val="MainTableContents"/>
              <w:rPr>
                <w:rFonts w:ascii="Arial" w:hAnsi="Arial" w:cs="Arial"/>
              </w:rPr>
            </w:pPr>
            <w:r>
              <w:rPr>
                <w:rFonts w:ascii="Arial" w:hAnsi="Arial" w:cs="Arial"/>
              </w:rPr>
              <w:t>8 months</w:t>
            </w:r>
          </w:p>
        </w:tc>
      </w:tr>
      <w:tr w:rsidR="00062F61" w:rsidRPr="003B1B06" w14:paraId="3E747329" w14:textId="77777777" w:rsidTr="001E3E1E">
        <w:tc>
          <w:tcPr>
            <w:tcW w:w="3260" w:type="dxa"/>
          </w:tcPr>
          <w:p w14:paraId="677FDD9B" w14:textId="77777777" w:rsidR="00062F61" w:rsidRPr="000A12D3" w:rsidRDefault="00062F61">
            <w:pPr>
              <w:pStyle w:val="MainTableContents"/>
              <w:rPr>
                <w:rFonts w:ascii="Arial" w:hAnsi="Arial" w:cs="Arial"/>
              </w:rPr>
            </w:pPr>
            <w:r w:rsidRPr="000A12D3">
              <w:rPr>
                <w:rFonts w:ascii="Arial" w:hAnsi="Arial" w:cs="Arial"/>
              </w:rPr>
              <w:t>Llanelli (North)</w:t>
            </w:r>
          </w:p>
        </w:tc>
        <w:tc>
          <w:tcPr>
            <w:tcW w:w="2835" w:type="dxa"/>
            <w:shd w:val="clear" w:color="auto" w:fill="auto"/>
          </w:tcPr>
          <w:p w14:paraId="2F6574D4" w14:textId="6D535BEC" w:rsidR="00062F61" w:rsidRPr="000A12D3" w:rsidRDefault="00C85CC6">
            <w:pPr>
              <w:pStyle w:val="MainTableContents"/>
              <w:rPr>
                <w:rFonts w:ascii="Arial" w:hAnsi="Arial" w:cs="Arial"/>
              </w:rPr>
            </w:pPr>
            <w:r>
              <w:rPr>
                <w:rFonts w:ascii="Arial" w:hAnsi="Arial" w:cs="Arial"/>
              </w:rPr>
              <w:t>7</w:t>
            </w:r>
          </w:p>
        </w:tc>
        <w:tc>
          <w:tcPr>
            <w:tcW w:w="2694" w:type="dxa"/>
            <w:shd w:val="clear" w:color="auto" w:fill="auto"/>
          </w:tcPr>
          <w:p w14:paraId="623FA39C" w14:textId="145DDC58" w:rsidR="00062F61" w:rsidRDefault="00F17884">
            <w:pPr>
              <w:pStyle w:val="MainTableContents"/>
              <w:rPr>
                <w:rFonts w:ascii="Arial" w:hAnsi="Arial" w:cs="Arial"/>
              </w:rPr>
            </w:pPr>
            <w:r w:rsidRPr="5FADA5C8">
              <w:rPr>
                <w:rFonts w:ascii="Arial" w:hAnsi="Arial" w:cs="Arial"/>
              </w:rPr>
              <w:t>1</w:t>
            </w:r>
            <w:r w:rsidR="51DBBE8F" w:rsidRPr="5FADA5C8">
              <w:rPr>
                <w:rFonts w:ascii="Arial" w:hAnsi="Arial" w:cs="Arial"/>
              </w:rPr>
              <w:t xml:space="preserve"> year 3</w:t>
            </w:r>
            <w:r>
              <w:rPr>
                <w:rFonts w:ascii="Arial" w:hAnsi="Arial" w:cs="Arial"/>
              </w:rPr>
              <w:t xml:space="preserve"> months</w:t>
            </w:r>
          </w:p>
        </w:tc>
      </w:tr>
      <w:tr w:rsidR="00062F61" w:rsidRPr="003B1B06" w14:paraId="42C331C4" w14:textId="77777777" w:rsidTr="001E3E1E">
        <w:tc>
          <w:tcPr>
            <w:tcW w:w="3260" w:type="dxa"/>
          </w:tcPr>
          <w:p w14:paraId="1472BD6B" w14:textId="0AE67EF5" w:rsidR="00062F61" w:rsidRPr="000A12D3" w:rsidRDefault="007B3085">
            <w:pPr>
              <w:pStyle w:val="MainTableContents"/>
              <w:rPr>
                <w:rFonts w:ascii="Arial" w:hAnsi="Arial" w:cs="Arial"/>
              </w:rPr>
            </w:pPr>
            <w:proofErr w:type="spellStart"/>
            <w:r w:rsidRPr="000A12D3">
              <w:rPr>
                <w:rFonts w:ascii="Arial" w:hAnsi="Arial" w:cs="Arial"/>
              </w:rPr>
              <w:t>Severnside</w:t>
            </w:r>
            <w:proofErr w:type="spellEnd"/>
            <w:r w:rsidRPr="000A12D3">
              <w:rPr>
                <w:rFonts w:ascii="Arial" w:hAnsi="Arial" w:cs="Arial"/>
              </w:rPr>
              <w:t xml:space="preserve"> (</w:t>
            </w:r>
            <w:proofErr w:type="spellStart"/>
            <w:r w:rsidRPr="000A12D3">
              <w:rPr>
                <w:rFonts w:ascii="Arial" w:hAnsi="Arial" w:cs="Arial"/>
              </w:rPr>
              <w:t>Caerwent</w:t>
            </w:r>
            <w:proofErr w:type="spellEnd"/>
            <w:r w:rsidRPr="000A12D3">
              <w:rPr>
                <w:rFonts w:ascii="Arial" w:hAnsi="Arial" w:cs="Arial"/>
              </w:rPr>
              <w:t>, Caldicot, Magor, Undy)</w:t>
            </w:r>
          </w:p>
        </w:tc>
        <w:tc>
          <w:tcPr>
            <w:tcW w:w="2835" w:type="dxa"/>
            <w:shd w:val="clear" w:color="auto" w:fill="auto"/>
          </w:tcPr>
          <w:p w14:paraId="10D97D54" w14:textId="7517EBD4" w:rsidR="00062F61" w:rsidRPr="000A12D3" w:rsidRDefault="00C85CC6">
            <w:pPr>
              <w:pStyle w:val="MainTableContents"/>
              <w:rPr>
                <w:rFonts w:ascii="Arial" w:hAnsi="Arial" w:cs="Arial"/>
              </w:rPr>
            </w:pPr>
            <w:r>
              <w:rPr>
                <w:rFonts w:ascii="Arial" w:hAnsi="Arial" w:cs="Arial"/>
              </w:rPr>
              <w:t>10</w:t>
            </w:r>
          </w:p>
        </w:tc>
        <w:tc>
          <w:tcPr>
            <w:tcW w:w="2694" w:type="dxa"/>
            <w:shd w:val="clear" w:color="auto" w:fill="auto"/>
          </w:tcPr>
          <w:p w14:paraId="02A9AFA0" w14:textId="2A3D5CC1" w:rsidR="00062F61" w:rsidRDefault="00AB52A7">
            <w:pPr>
              <w:pStyle w:val="MainTableContents"/>
              <w:rPr>
                <w:rFonts w:ascii="Arial" w:hAnsi="Arial" w:cs="Arial"/>
              </w:rPr>
            </w:pPr>
            <w:r>
              <w:rPr>
                <w:rFonts w:ascii="Arial" w:hAnsi="Arial" w:cs="Arial"/>
              </w:rPr>
              <w:t>3</w:t>
            </w:r>
            <w:r w:rsidR="00F17884">
              <w:rPr>
                <w:rFonts w:ascii="Arial" w:hAnsi="Arial" w:cs="Arial"/>
              </w:rPr>
              <w:t xml:space="preserve"> months</w:t>
            </w:r>
          </w:p>
        </w:tc>
      </w:tr>
      <w:tr w:rsidR="00062F61" w:rsidRPr="003B1B06" w14:paraId="1F046BCD" w14:textId="77777777" w:rsidTr="001E3E1E">
        <w:tc>
          <w:tcPr>
            <w:tcW w:w="3260" w:type="dxa"/>
          </w:tcPr>
          <w:p w14:paraId="5558FF3A" w14:textId="63BF7EAA" w:rsidR="00062F61" w:rsidRPr="000A12D3" w:rsidRDefault="007B3085">
            <w:pPr>
              <w:pStyle w:val="MainTableContents"/>
              <w:rPr>
                <w:rFonts w:ascii="Arial" w:hAnsi="Arial" w:cs="Arial"/>
                <w:highlight w:val="yellow"/>
              </w:rPr>
            </w:pPr>
            <w:r w:rsidRPr="000A12D3">
              <w:rPr>
                <w:rFonts w:ascii="Arial" w:hAnsi="Arial" w:cs="Arial"/>
              </w:rPr>
              <w:t>St Brides Major</w:t>
            </w:r>
          </w:p>
        </w:tc>
        <w:tc>
          <w:tcPr>
            <w:tcW w:w="2835" w:type="dxa"/>
            <w:shd w:val="clear" w:color="auto" w:fill="auto"/>
          </w:tcPr>
          <w:p w14:paraId="52442870" w14:textId="31BF0845" w:rsidR="00062F61" w:rsidRPr="000A12D3" w:rsidRDefault="00C85CC6">
            <w:pPr>
              <w:pStyle w:val="MainTableContents"/>
              <w:rPr>
                <w:rFonts w:ascii="Arial" w:hAnsi="Arial" w:cs="Arial"/>
              </w:rPr>
            </w:pPr>
            <w:r>
              <w:rPr>
                <w:rFonts w:ascii="Arial" w:hAnsi="Arial" w:cs="Arial"/>
              </w:rPr>
              <w:t>4</w:t>
            </w:r>
          </w:p>
        </w:tc>
        <w:tc>
          <w:tcPr>
            <w:tcW w:w="2694" w:type="dxa"/>
            <w:shd w:val="clear" w:color="auto" w:fill="auto"/>
          </w:tcPr>
          <w:p w14:paraId="1BD03EC2" w14:textId="29D36313" w:rsidR="00062F61" w:rsidRPr="000A12D3" w:rsidRDefault="00F17884">
            <w:pPr>
              <w:pStyle w:val="MainTableContents"/>
              <w:rPr>
                <w:rFonts w:ascii="Arial" w:hAnsi="Arial" w:cs="Arial"/>
              </w:rPr>
            </w:pPr>
            <w:r>
              <w:rPr>
                <w:rFonts w:ascii="Arial" w:hAnsi="Arial" w:cs="Arial"/>
              </w:rPr>
              <w:t>1 year</w:t>
            </w:r>
            <w:r w:rsidR="00D709D1">
              <w:rPr>
                <w:rFonts w:ascii="Arial" w:hAnsi="Arial" w:cs="Arial"/>
              </w:rPr>
              <w:t xml:space="preserve"> </w:t>
            </w:r>
            <w:r w:rsidR="5E34A1B7" w:rsidRPr="5FADA5C8">
              <w:rPr>
                <w:rFonts w:ascii="Arial" w:hAnsi="Arial" w:cs="Arial"/>
              </w:rPr>
              <w:t>3</w:t>
            </w:r>
            <w:r w:rsidR="00D709D1">
              <w:rPr>
                <w:rFonts w:ascii="Arial" w:hAnsi="Arial" w:cs="Arial"/>
              </w:rPr>
              <w:t xml:space="preserve"> months</w:t>
            </w:r>
          </w:p>
        </w:tc>
      </w:tr>
      <w:tr w:rsidR="00062F61" w:rsidRPr="003B1B06" w14:paraId="06EB08BA" w14:textId="77777777" w:rsidTr="001E3E1E">
        <w:tc>
          <w:tcPr>
            <w:tcW w:w="3260" w:type="dxa"/>
          </w:tcPr>
          <w:p w14:paraId="07A84A5A" w14:textId="6CF0C01E" w:rsidR="00062F61" w:rsidRPr="000A12D3" w:rsidRDefault="007B3085">
            <w:pPr>
              <w:pStyle w:val="MainTableContents"/>
              <w:rPr>
                <w:rFonts w:ascii="Arial" w:hAnsi="Arial" w:cs="Arial"/>
              </w:rPr>
            </w:pPr>
            <w:r w:rsidRPr="007B3085">
              <w:rPr>
                <w:rFonts w:ascii="Arial" w:hAnsi="Arial" w:cs="Arial"/>
              </w:rPr>
              <w:t>St Dogmaels</w:t>
            </w:r>
          </w:p>
        </w:tc>
        <w:tc>
          <w:tcPr>
            <w:tcW w:w="2835" w:type="dxa"/>
            <w:shd w:val="clear" w:color="auto" w:fill="auto"/>
          </w:tcPr>
          <w:p w14:paraId="5E391EFB" w14:textId="08AD1A68" w:rsidR="00062F61" w:rsidRPr="000A12D3" w:rsidRDefault="00C85CC6">
            <w:pPr>
              <w:pStyle w:val="MainTableContents"/>
              <w:rPr>
                <w:rFonts w:ascii="Arial" w:hAnsi="Arial" w:cs="Arial"/>
              </w:rPr>
            </w:pPr>
            <w:r>
              <w:rPr>
                <w:rFonts w:ascii="Arial" w:hAnsi="Arial" w:cs="Arial"/>
              </w:rPr>
              <w:t>3</w:t>
            </w:r>
          </w:p>
        </w:tc>
        <w:tc>
          <w:tcPr>
            <w:tcW w:w="2694" w:type="dxa"/>
            <w:shd w:val="clear" w:color="auto" w:fill="auto"/>
          </w:tcPr>
          <w:p w14:paraId="50667D8A" w14:textId="422CD452" w:rsidR="00062F61" w:rsidRPr="000A12D3" w:rsidRDefault="00D709D1">
            <w:pPr>
              <w:pStyle w:val="MainTableContents"/>
              <w:rPr>
                <w:rFonts w:ascii="Arial" w:hAnsi="Arial" w:cs="Arial"/>
              </w:rPr>
            </w:pPr>
            <w:r>
              <w:rPr>
                <w:rFonts w:ascii="Arial" w:hAnsi="Arial" w:cs="Arial"/>
              </w:rPr>
              <w:t>1 year 3 months</w:t>
            </w:r>
          </w:p>
        </w:tc>
      </w:tr>
    </w:tbl>
    <w:p w14:paraId="787D704D" w14:textId="23686453" w:rsidR="00FE2424" w:rsidRPr="00CD2C81" w:rsidRDefault="00445654" w:rsidP="00FE2424">
      <w:pPr>
        <w:pStyle w:val="L2TextUnderSub-Heading"/>
        <w:keepLines/>
        <w:ind w:left="709"/>
        <w:jc w:val="left"/>
        <w:rPr>
          <w:color w:val="000000" w:themeColor="text1"/>
        </w:rPr>
      </w:pPr>
      <w:r w:rsidRPr="00CD2C81">
        <w:rPr>
          <w:rFonts w:cs="Arial"/>
        </w:rPr>
        <w:t>C</w:t>
      </w:r>
      <w:r w:rsidR="00FE2424" w:rsidRPr="00CD2C81">
        <w:rPr>
          <w:rFonts w:cs="Arial"/>
        </w:rPr>
        <w:t>hanges in the mean and 85</w:t>
      </w:r>
      <w:r w:rsidR="00FE2424" w:rsidRPr="00CD2C81">
        <w:rPr>
          <w:rFonts w:cs="Arial"/>
          <w:vertAlign w:val="superscript"/>
        </w:rPr>
        <w:t>th</w:t>
      </w:r>
      <w:r w:rsidR="00FE2424" w:rsidRPr="00CD2C81">
        <w:rPr>
          <w:rFonts w:cs="Arial"/>
        </w:rPr>
        <w:t xml:space="preserve"> percentile speeds within each trial area are weighted by traffic flows, which means that speeds on busier roads have a greater bearing on the calculated value than speeds on quieter roads.</w:t>
      </w:r>
    </w:p>
    <w:p w14:paraId="210771EF" w14:textId="0372CD91" w:rsidR="005516DB" w:rsidRPr="00D060C6" w:rsidRDefault="007720A6" w:rsidP="00D060C6">
      <w:pPr>
        <w:pStyle w:val="Heading3"/>
      </w:pPr>
      <w:r w:rsidRPr="00D060C6">
        <w:t>Headline data</w:t>
      </w:r>
      <w:r w:rsidR="00F408BB" w:rsidRPr="00D060C6">
        <w:t xml:space="preserve"> – traffic speeds</w:t>
      </w:r>
    </w:p>
    <w:p w14:paraId="3DD12AD5" w14:textId="15E23E93" w:rsidR="00E431F3" w:rsidRDefault="006F1523" w:rsidP="00E431F3">
      <w:pPr>
        <w:pStyle w:val="L2TextUnderSub-Heading"/>
        <w:ind w:left="709"/>
        <w:jc w:val="left"/>
      </w:pPr>
      <w:r w:rsidRPr="006F1523">
        <w:rPr>
          <w:b/>
          <w:bCs/>
        </w:rPr>
        <w:t xml:space="preserve">Table </w:t>
      </w:r>
      <w:r w:rsidR="008E13CA">
        <w:rPr>
          <w:b/>
          <w:bCs/>
        </w:rPr>
        <w:t>3</w:t>
      </w:r>
      <w:r>
        <w:t xml:space="preserve"> presents h</w:t>
      </w:r>
      <w:r w:rsidR="009073A5">
        <w:t xml:space="preserve">eadline </w:t>
      </w:r>
      <w:r w:rsidR="00523C93">
        <w:t>KPI assessments</w:t>
      </w:r>
      <w:r w:rsidR="009073A5">
        <w:t xml:space="preserve"> </w:t>
      </w:r>
      <w:r w:rsidR="00523C93">
        <w:t xml:space="preserve">for traffic speeds </w:t>
      </w:r>
      <w:r w:rsidR="009073A5">
        <w:t xml:space="preserve">based on data collected </w:t>
      </w:r>
      <w:r w:rsidR="00D10833">
        <w:t xml:space="preserve">in </w:t>
      </w:r>
      <w:r w:rsidR="00E26915">
        <w:t>p</w:t>
      </w:r>
      <w:r w:rsidR="00D10833">
        <w:t xml:space="preserve">hase 1 trial areas </w:t>
      </w:r>
      <w:r w:rsidR="00681B73">
        <w:t xml:space="preserve">up to </w:t>
      </w:r>
      <w:r w:rsidR="009073A5">
        <w:t>November 2022</w:t>
      </w:r>
      <w:r>
        <w:t>.</w:t>
      </w:r>
      <w:r w:rsidR="0035020A">
        <w:t xml:space="preserve"> </w:t>
      </w:r>
      <w:r w:rsidR="00094540">
        <w:t>The most recent six months of p</w:t>
      </w:r>
      <w:r w:rsidR="00A10BDC">
        <w:t>ost-implementation data</w:t>
      </w:r>
      <w:r w:rsidR="000054B2">
        <w:t xml:space="preserve"> (where available)</w:t>
      </w:r>
      <w:r w:rsidR="00B663E7">
        <w:t xml:space="preserve"> </w:t>
      </w:r>
      <w:r w:rsidR="00A10BDC">
        <w:t xml:space="preserve">has been compared to </w:t>
      </w:r>
      <w:r w:rsidR="00584C6F">
        <w:t xml:space="preserve">up to </w:t>
      </w:r>
      <w:r w:rsidR="006C79F3">
        <w:t>six</w:t>
      </w:r>
      <w:r w:rsidR="00873FF7">
        <w:t xml:space="preserve"> months of </w:t>
      </w:r>
      <w:r w:rsidR="001D0C95">
        <w:t>pre</w:t>
      </w:r>
      <w:r w:rsidR="00094540">
        <w:noBreakHyphen/>
      </w:r>
      <w:r w:rsidR="001D0C95">
        <w:t>implementation data</w:t>
      </w:r>
      <w:r w:rsidR="00AC7D30">
        <w:t>.</w:t>
      </w:r>
    </w:p>
    <w:p w14:paraId="013D9F62" w14:textId="05381E19" w:rsidR="002E1B7D" w:rsidRPr="00E431F3" w:rsidRDefault="002E1B7D" w:rsidP="00BE3893">
      <w:pPr>
        <w:pStyle w:val="L2TextUnderSub-Heading"/>
        <w:ind w:left="709"/>
        <w:jc w:val="left"/>
        <w:rPr>
          <w:sz w:val="22"/>
          <w:szCs w:val="22"/>
        </w:rPr>
      </w:pPr>
      <w:r w:rsidRPr="00E431F3">
        <w:rPr>
          <w:b/>
          <w:bCs/>
          <w:sz w:val="22"/>
          <w:szCs w:val="22"/>
        </w:rPr>
        <w:t xml:space="preserve">Table 3: </w:t>
      </w:r>
      <w:r w:rsidR="00523C93" w:rsidRPr="00E431F3">
        <w:rPr>
          <w:b/>
          <w:bCs/>
          <w:sz w:val="22"/>
          <w:szCs w:val="22"/>
        </w:rPr>
        <w:t>Traffic speed KPI assessments</w:t>
      </w:r>
    </w:p>
    <w:tbl>
      <w:tblPr>
        <w:tblStyle w:val="TableGrid"/>
        <w:tblW w:w="9072" w:type="dxa"/>
        <w:tblInd w:w="704" w:type="dxa"/>
        <w:tblLook w:val="04A0" w:firstRow="1" w:lastRow="0" w:firstColumn="1" w:lastColumn="0" w:noHBand="0" w:noVBand="1"/>
        <w:tblCaption w:val="Table 3: Traffic speed KPI assessments"/>
        <w:tblDescription w:val="Summarises the assessment for each of the three speed KPIs."/>
      </w:tblPr>
      <w:tblGrid>
        <w:gridCol w:w="709"/>
        <w:gridCol w:w="4819"/>
        <w:gridCol w:w="3544"/>
      </w:tblGrid>
      <w:tr w:rsidR="008718E1" w:rsidRPr="003B1B06" w14:paraId="3961DA37" w14:textId="6A40A449" w:rsidTr="00D060C6">
        <w:trPr>
          <w:trHeight w:val="868"/>
        </w:trPr>
        <w:tc>
          <w:tcPr>
            <w:tcW w:w="709" w:type="dxa"/>
            <w:shd w:val="clear" w:color="auto" w:fill="E60000"/>
          </w:tcPr>
          <w:p w14:paraId="566D5BE4" w14:textId="2219EE42" w:rsidR="008718E1" w:rsidRPr="00604FCD" w:rsidRDefault="008718E1">
            <w:pPr>
              <w:pStyle w:val="MainTableContents"/>
              <w:rPr>
                <w:rFonts w:ascii="Arial" w:hAnsi="Arial" w:cs="Arial"/>
                <w:b/>
                <w:bCs/>
                <w:color w:val="FFFFFF" w:themeColor="background1"/>
              </w:rPr>
            </w:pPr>
            <w:r>
              <w:rPr>
                <w:rFonts w:ascii="Arial" w:hAnsi="Arial" w:cs="Arial"/>
                <w:b/>
                <w:bCs/>
                <w:color w:val="FFFFFF" w:themeColor="background1"/>
              </w:rPr>
              <w:t>KPI</w:t>
            </w:r>
          </w:p>
        </w:tc>
        <w:tc>
          <w:tcPr>
            <w:tcW w:w="4819" w:type="dxa"/>
            <w:shd w:val="clear" w:color="auto" w:fill="E60000"/>
          </w:tcPr>
          <w:p w14:paraId="3C6B170A" w14:textId="5861E477" w:rsidR="008718E1" w:rsidRPr="00A7191F" w:rsidRDefault="008718E1">
            <w:pPr>
              <w:pStyle w:val="MainTableContents"/>
              <w:rPr>
                <w:rFonts w:ascii="Arial" w:hAnsi="Arial" w:cs="Arial"/>
                <w:b/>
                <w:bCs/>
                <w:color w:val="FFFFFF" w:themeColor="background1"/>
              </w:rPr>
            </w:pPr>
            <w:r w:rsidRPr="00A7191F">
              <w:rPr>
                <w:rFonts w:ascii="Arial" w:hAnsi="Arial" w:cs="Arial"/>
                <w:b/>
                <w:bCs/>
                <w:color w:val="FFFFFF" w:themeColor="background1"/>
              </w:rPr>
              <w:t>KPI description</w:t>
            </w:r>
          </w:p>
        </w:tc>
        <w:tc>
          <w:tcPr>
            <w:tcW w:w="3544" w:type="dxa"/>
            <w:shd w:val="clear" w:color="auto" w:fill="E60000"/>
          </w:tcPr>
          <w:p w14:paraId="1DA87858" w14:textId="77777777" w:rsidR="008718E1" w:rsidRPr="00A7191F" w:rsidRDefault="008718E1">
            <w:pPr>
              <w:pStyle w:val="MainTableContents"/>
              <w:rPr>
                <w:rFonts w:ascii="Arial" w:hAnsi="Arial" w:cs="Arial"/>
                <w:b/>
                <w:bCs/>
                <w:color w:val="FFFFFF" w:themeColor="background1"/>
              </w:rPr>
            </w:pPr>
            <w:r w:rsidRPr="00A7191F">
              <w:rPr>
                <w:rFonts w:ascii="Arial" w:hAnsi="Arial" w:cs="Arial"/>
                <w:b/>
                <w:bCs/>
                <w:color w:val="FFFFFF" w:themeColor="background1"/>
              </w:rPr>
              <w:t>Interim assessment (Nov 2022)</w:t>
            </w:r>
          </w:p>
          <w:p w14:paraId="4CEB6600" w14:textId="5AEFB30F" w:rsidR="00805125" w:rsidRPr="00A7191F" w:rsidRDefault="00805125">
            <w:pPr>
              <w:pStyle w:val="MainTableContents"/>
              <w:rPr>
                <w:rFonts w:ascii="Arial" w:hAnsi="Arial" w:cs="Arial"/>
                <w:b/>
                <w:bCs/>
                <w:color w:val="FFFFFF" w:themeColor="background1"/>
              </w:rPr>
            </w:pPr>
            <w:r w:rsidRPr="00A7191F">
              <w:rPr>
                <w:rFonts w:ascii="Arial" w:hAnsi="Arial" w:cs="Arial"/>
                <w:b/>
                <w:bCs/>
                <w:color w:val="FFFFFF" w:themeColor="background1"/>
              </w:rPr>
              <w:t>(</w:t>
            </w:r>
            <w:r w:rsidR="00B40B75" w:rsidRPr="00A7191F">
              <w:rPr>
                <w:rFonts w:ascii="Arial" w:hAnsi="Arial" w:cs="Arial"/>
                <w:b/>
                <w:bCs/>
                <w:color w:val="FFFFFF" w:themeColor="background1"/>
              </w:rPr>
              <w:t>r</w:t>
            </w:r>
            <w:r w:rsidRPr="00A7191F">
              <w:rPr>
                <w:rFonts w:ascii="Arial" w:hAnsi="Arial" w:cs="Arial"/>
                <w:b/>
                <w:bCs/>
                <w:color w:val="FFFFFF" w:themeColor="background1"/>
              </w:rPr>
              <w:t>evised)</w:t>
            </w:r>
          </w:p>
        </w:tc>
      </w:tr>
      <w:tr w:rsidR="008718E1" w:rsidRPr="003B1B06" w14:paraId="375E0B0B" w14:textId="1EB9E828" w:rsidTr="00771448">
        <w:tc>
          <w:tcPr>
            <w:tcW w:w="709" w:type="dxa"/>
          </w:tcPr>
          <w:p w14:paraId="79FD4F36" w14:textId="323F948F" w:rsidR="008718E1" w:rsidRPr="000A12D3" w:rsidRDefault="008718E1">
            <w:pPr>
              <w:pStyle w:val="MainTableContents"/>
              <w:rPr>
                <w:rFonts w:ascii="Arial" w:hAnsi="Arial" w:cs="Arial"/>
              </w:rPr>
            </w:pPr>
            <w:r>
              <w:rPr>
                <w:rFonts w:ascii="Arial" w:hAnsi="Arial" w:cs="Arial"/>
              </w:rPr>
              <w:t>1.1</w:t>
            </w:r>
          </w:p>
        </w:tc>
        <w:tc>
          <w:tcPr>
            <w:tcW w:w="4819" w:type="dxa"/>
            <w:shd w:val="clear" w:color="auto" w:fill="auto"/>
          </w:tcPr>
          <w:p w14:paraId="05D4C5A7" w14:textId="796C8EE5" w:rsidR="008718E1" w:rsidRPr="000A12D3" w:rsidRDefault="008718E1">
            <w:pPr>
              <w:pStyle w:val="MainTableContents"/>
              <w:rPr>
                <w:rFonts w:ascii="Arial" w:hAnsi="Arial" w:cs="Arial"/>
              </w:rPr>
            </w:pPr>
            <w:r w:rsidRPr="008718E1">
              <w:rPr>
                <w:rFonts w:ascii="Arial" w:hAnsi="Arial" w:cs="Arial"/>
              </w:rPr>
              <w:t>Percentage traffic compliance with the 20mph speed limit</w:t>
            </w:r>
          </w:p>
        </w:tc>
        <w:tc>
          <w:tcPr>
            <w:tcW w:w="3544" w:type="dxa"/>
          </w:tcPr>
          <w:p w14:paraId="1676BD28" w14:textId="32BC6F52" w:rsidR="00575936" w:rsidRPr="00233B28" w:rsidRDefault="00B060FE">
            <w:pPr>
              <w:pStyle w:val="MainTableContents"/>
              <w:rPr>
                <w:rFonts w:ascii="Arial" w:hAnsi="Arial" w:cs="Arial"/>
              </w:rPr>
            </w:pPr>
            <w:r w:rsidRPr="00233B28">
              <w:rPr>
                <w:rFonts w:ascii="Arial" w:hAnsi="Arial" w:cs="Arial"/>
              </w:rPr>
              <w:t>6</w:t>
            </w:r>
            <w:r w:rsidR="00443CCD" w:rsidRPr="00233B28">
              <w:rPr>
                <w:rFonts w:ascii="Arial" w:hAnsi="Arial" w:cs="Arial"/>
              </w:rPr>
              <w:t>8</w:t>
            </w:r>
            <w:r w:rsidR="007D3848" w:rsidRPr="00233B28">
              <w:rPr>
                <w:rFonts w:ascii="Arial" w:hAnsi="Arial" w:cs="Arial"/>
              </w:rPr>
              <w:t>%</w:t>
            </w:r>
            <w:r w:rsidR="00755C4C" w:rsidRPr="00233B28">
              <w:rPr>
                <w:rFonts w:ascii="Arial" w:hAnsi="Arial" w:cs="Arial"/>
              </w:rPr>
              <w:t xml:space="preserve"> travelling </w:t>
            </w:r>
            <w:r w:rsidR="004D1C81" w:rsidRPr="00233B28">
              <w:rPr>
                <w:rFonts w:ascii="Arial" w:hAnsi="Arial" w:cs="Arial"/>
              </w:rPr>
              <w:t xml:space="preserve">at or </w:t>
            </w:r>
            <w:r w:rsidR="00755C4C" w:rsidRPr="00233B28">
              <w:rPr>
                <w:rFonts w:ascii="Arial" w:hAnsi="Arial" w:cs="Arial"/>
              </w:rPr>
              <w:t>below 2</w:t>
            </w:r>
            <w:r w:rsidR="004D1C81" w:rsidRPr="00233B28">
              <w:rPr>
                <w:rFonts w:ascii="Arial" w:hAnsi="Arial" w:cs="Arial"/>
              </w:rPr>
              <w:t>4</w:t>
            </w:r>
            <w:r w:rsidR="00755C4C" w:rsidRPr="00233B28">
              <w:rPr>
                <w:rFonts w:ascii="Arial" w:hAnsi="Arial" w:cs="Arial"/>
              </w:rPr>
              <w:t>mph</w:t>
            </w:r>
            <w:r w:rsidR="00006AD5" w:rsidRPr="00233B28">
              <w:rPr>
                <w:rFonts w:ascii="Arial" w:hAnsi="Arial" w:cs="Arial"/>
              </w:rPr>
              <w:t xml:space="preserve"> </w:t>
            </w:r>
          </w:p>
          <w:p w14:paraId="5D0C0B50" w14:textId="57992C76" w:rsidR="008718E1" w:rsidRPr="00233B28" w:rsidRDefault="00006AD5">
            <w:pPr>
              <w:pStyle w:val="MainTableContents"/>
              <w:rPr>
                <w:rFonts w:ascii="Arial" w:hAnsi="Arial" w:cs="Arial"/>
              </w:rPr>
            </w:pPr>
            <w:r w:rsidRPr="00233B28">
              <w:rPr>
                <w:rFonts w:ascii="Arial" w:hAnsi="Arial" w:cs="Arial"/>
              </w:rPr>
              <w:t>(</w:t>
            </w:r>
            <w:r w:rsidR="00AE117D" w:rsidRPr="00233B28">
              <w:rPr>
                <w:rFonts w:ascii="Arial" w:hAnsi="Arial" w:cs="Arial"/>
              </w:rPr>
              <w:t>50</w:t>
            </w:r>
            <w:r w:rsidR="00575936" w:rsidRPr="00233B28">
              <w:rPr>
                <w:rFonts w:ascii="Arial" w:hAnsi="Arial" w:cs="Arial"/>
              </w:rPr>
              <w:t>% pre-implementation)</w:t>
            </w:r>
          </w:p>
        </w:tc>
      </w:tr>
      <w:tr w:rsidR="008718E1" w:rsidRPr="003B1B06" w14:paraId="3DB431E9" w14:textId="243D0C7B" w:rsidTr="00771448">
        <w:tc>
          <w:tcPr>
            <w:tcW w:w="709" w:type="dxa"/>
          </w:tcPr>
          <w:p w14:paraId="2DDA777E" w14:textId="57A5AEF8" w:rsidR="008718E1" w:rsidRPr="000A12D3" w:rsidRDefault="008718E1">
            <w:pPr>
              <w:pStyle w:val="MainTableContents"/>
              <w:rPr>
                <w:rFonts w:ascii="Arial" w:hAnsi="Arial" w:cs="Arial"/>
              </w:rPr>
            </w:pPr>
            <w:r>
              <w:rPr>
                <w:rFonts w:ascii="Arial" w:hAnsi="Arial" w:cs="Arial"/>
              </w:rPr>
              <w:t>1.2</w:t>
            </w:r>
          </w:p>
        </w:tc>
        <w:tc>
          <w:tcPr>
            <w:tcW w:w="4819" w:type="dxa"/>
            <w:shd w:val="clear" w:color="auto" w:fill="auto"/>
          </w:tcPr>
          <w:p w14:paraId="3126F617" w14:textId="3928B093" w:rsidR="008718E1" w:rsidRPr="00FC7AE4" w:rsidRDefault="008718E1">
            <w:pPr>
              <w:pStyle w:val="MainTableContents"/>
              <w:rPr>
                <w:rFonts w:ascii="Arial" w:hAnsi="Arial" w:cs="Arial"/>
              </w:rPr>
            </w:pPr>
            <w:r w:rsidRPr="00FC7AE4">
              <w:rPr>
                <w:rFonts w:ascii="Arial" w:hAnsi="Arial" w:cs="Arial"/>
              </w:rPr>
              <w:t>Change in 85th percentile speed</w:t>
            </w:r>
          </w:p>
        </w:tc>
        <w:tc>
          <w:tcPr>
            <w:tcW w:w="3544" w:type="dxa"/>
          </w:tcPr>
          <w:p w14:paraId="55148E91" w14:textId="0E95C202" w:rsidR="008718E1" w:rsidRPr="00FC7AE4" w:rsidRDefault="00771448">
            <w:pPr>
              <w:pStyle w:val="MainTableContents"/>
              <w:rPr>
                <w:rFonts w:ascii="Arial" w:hAnsi="Arial" w:cs="Arial"/>
              </w:rPr>
            </w:pPr>
            <w:r w:rsidRPr="00FC7AE4">
              <w:rPr>
                <w:rFonts w:ascii="Arial" w:hAnsi="Arial" w:cs="Arial"/>
              </w:rPr>
              <w:t>85</w:t>
            </w:r>
            <w:r w:rsidR="007816E8" w:rsidRPr="00FC7AE4">
              <w:rPr>
                <w:rFonts w:ascii="Arial" w:hAnsi="Arial" w:cs="Arial"/>
                <w:vertAlign w:val="superscript"/>
              </w:rPr>
              <w:t>th</w:t>
            </w:r>
            <w:r w:rsidR="007816E8" w:rsidRPr="00FC7AE4">
              <w:rPr>
                <w:rFonts w:ascii="Arial" w:hAnsi="Arial" w:cs="Arial"/>
              </w:rPr>
              <w:t xml:space="preserve"> percenti</w:t>
            </w:r>
            <w:r w:rsidRPr="00FC7AE4">
              <w:rPr>
                <w:rFonts w:ascii="Arial" w:hAnsi="Arial" w:cs="Arial"/>
              </w:rPr>
              <w:t>le speed</w:t>
            </w:r>
            <w:r w:rsidR="00C61EF7" w:rsidRPr="00FC7AE4">
              <w:rPr>
                <w:rFonts w:ascii="Arial" w:hAnsi="Arial" w:cs="Arial"/>
              </w:rPr>
              <w:t xml:space="preserve"> </w:t>
            </w:r>
            <w:r w:rsidRPr="00FC7AE4">
              <w:rPr>
                <w:rFonts w:ascii="Arial" w:hAnsi="Arial" w:cs="Arial"/>
              </w:rPr>
              <w:t>r</w:t>
            </w:r>
            <w:r w:rsidR="00523C93" w:rsidRPr="00FC7AE4">
              <w:rPr>
                <w:rFonts w:ascii="Arial" w:hAnsi="Arial" w:cs="Arial"/>
              </w:rPr>
              <w:t>educed</w:t>
            </w:r>
            <w:r w:rsidR="00C61EF7" w:rsidRPr="00FC7AE4">
              <w:rPr>
                <w:rFonts w:ascii="Arial" w:hAnsi="Arial" w:cs="Arial"/>
              </w:rPr>
              <w:t xml:space="preserve"> </w:t>
            </w:r>
            <w:r w:rsidR="00523C93" w:rsidRPr="00FC7AE4">
              <w:rPr>
                <w:rFonts w:ascii="Arial" w:hAnsi="Arial" w:cs="Arial"/>
              </w:rPr>
              <w:t>(</w:t>
            </w:r>
            <w:r w:rsidR="002433B1" w:rsidRPr="00FC7AE4">
              <w:rPr>
                <w:rFonts w:ascii="Arial" w:hAnsi="Arial" w:cs="Arial"/>
              </w:rPr>
              <w:noBreakHyphen/>
            </w:r>
            <w:r w:rsidR="00457751" w:rsidRPr="00FC7AE4">
              <w:rPr>
                <w:rFonts w:ascii="Arial" w:hAnsi="Arial" w:cs="Arial"/>
              </w:rPr>
              <w:t>2</w:t>
            </w:r>
            <w:r w:rsidR="00523C93" w:rsidRPr="00FC7AE4">
              <w:rPr>
                <w:rFonts w:ascii="Arial" w:hAnsi="Arial" w:cs="Arial"/>
              </w:rPr>
              <w:t>.</w:t>
            </w:r>
            <w:r w:rsidR="00FC7F76" w:rsidRPr="00FC7AE4">
              <w:rPr>
                <w:rFonts w:ascii="Arial" w:hAnsi="Arial" w:cs="Arial"/>
              </w:rPr>
              <w:t>2</w:t>
            </w:r>
            <w:r w:rsidR="00523C93" w:rsidRPr="00FC7AE4">
              <w:rPr>
                <w:rFonts w:ascii="Arial" w:hAnsi="Arial" w:cs="Arial"/>
              </w:rPr>
              <w:t>mph)</w:t>
            </w:r>
          </w:p>
        </w:tc>
      </w:tr>
      <w:tr w:rsidR="008718E1" w:rsidRPr="003B1B06" w14:paraId="7F006C7E" w14:textId="3C3756CF" w:rsidTr="00771448">
        <w:tc>
          <w:tcPr>
            <w:tcW w:w="709" w:type="dxa"/>
          </w:tcPr>
          <w:p w14:paraId="44EB833F" w14:textId="19260920" w:rsidR="008718E1" w:rsidRPr="000A12D3" w:rsidRDefault="008718E1">
            <w:pPr>
              <w:pStyle w:val="MainTableContents"/>
              <w:rPr>
                <w:rFonts w:ascii="Arial" w:hAnsi="Arial" w:cs="Arial"/>
              </w:rPr>
            </w:pPr>
            <w:r>
              <w:rPr>
                <w:rFonts w:ascii="Arial" w:hAnsi="Arial" w:cs="Arial"/>
              </w:rPr>
              <w:t>1.3</w:t>
            </w:r>
          </w:p>
        </w:tc>
        <w:tc>
          <w:tcPr>
            <w:tcW w:w="4819" w:type="dxa"/>
            <w:shd w:val="clear" w:color="auto" w:fill="auto"/>
          </w:tcPr>
          <w:p w14:paraId="1A16EC4B" w14:textId="5BF7BCC0" w:rsidR="008718E1" w:rsidRPr="000A12D3" w:rsidRDefault="008718E1">
            <w:pPr>
              <w:pStyle w:val="MainTableContents"/>
              <w:rPr>
                <w:rFonts w:ascii="Arial" w:hAnsi="Arial" w:cs="Arial"/>
              </w:rPr>
            </w:pPr>
            <w:r w:rsidRPr="00523C93">
              <w:rPr>
                <w:rFonts w:ascii="Arial" w:hAnsi="Arial" w:cs="Arial"/>
              </w:rPr>
              <w:t>Change in mean speed</w:t>
            </w:r>
          </w:p>
        </w:tc>
        <w:tc>
          <w:tcPr>
            <w:tcW w:w="3544" w:type="dxa"/>
          </w:tcPr>
          <w:p w14:paraId="320A0AFB" w14:textId="7C4C4818" w:rsidR="008718E1" w:rsidRPr="00ED5660" w:rsidRDefault="00771448">
            <w:pPr>
              <w:pStyle w:val="MainTableContents"/>
              <w:rPr>
                <w:rFonts w:ascii="Arial" w:hAnsi="Arial" w:cs="Arial"/>
              </w:rPr>
            </w:pPr>
            <w:r w:rsidRPr="00837C49">
              <w:rPr>
                <w:rFonts w:ascii="Arial" w:hAnsi="Arial" w:cs="Arial"/>
              </w:rPr>
              <w:t>Mean speed r</w:t>
            </w:r>
            <w:r w:rsidR="00523C93" w:rsidRPr="00837C49">
              <w:rPr>
                <w:rFonts w:ascii="Arial" w:hAnsi="Arial" w:cs="Arial"/>
              </w:rPr>
              <w:t>educed (-</w:t>
            </w:r>
            <w:r w:rsidR="009D3011" w:rsidRPr="00837C49">
              <w:rPr>
                <w:rFonts w:ascii="Arial" w:hAnsi="Arial" w:cs="Arial"/>
              </w:rPr>
              <w:t>2</w:t>
            </w:r>
            <w:r w:rsidR="00523C93" w:rsidRPr="00837C49">
              <w:rPr>
                <w:rFonts w:ascii="Arial" w:hAnsi="Arial" w:cs="Arial"/>
              </w:rPr>
              <w:t>.</w:t>
            </w:r>
            <w:r w:rsidR="001021AD" w:rsidRPr="00837C49">
              <w:rPr>
                <w:rFonts w:ascii="Arial" w:hAnsi="Arial" w:cs="Arial"/>
              </w:rPr>
              <w:t>6</w:t>
            </w:r>
            <w:r w:rsidR="00523C93" w:rsidRPr="00837C49">
              <w:rPr>
                <w:rFonts w:ascii="Arial" w:hAnsi="Arial" w:cs="Arial"/>
              </w:rPr>
              <w:t>mph)</w:t>
            </w:r>
          </w:p>
        </w:tc>
      </w:tr>
    </w:tbl>
    <w:p w14:paraId="2F87DEB7" w14:textId="62D5A33D" w:rsidR="00FF427A" w:rsidRPr="003A6575" w:rsidRDefault="00FF427A" w:rsidP="00FF427A">
      <w:pPr>
        <w:pStyle w:val="L2TextUnderSub-Heading"/>
        <w:ind w:left="709"/>
        <w:jc w:val="left"/>
      </w:pPr>
      <w:r w:rsidRPr="00595D27">
        <w:t xml:space="preserve">Any speed reduction should be seen as a positive step towards </w:t>
      </w:r>
      <w:r w:rsidR="004F569C" w:rsidRPr="00595D27">
        <w:t xml:space="preserve">achieving the wider well-being benefits of </w:t>
      </w:r>
      <w:r w:rsidR="003D67AB">
        <w:t xml:space="preserve">the default </w:t>
      </w:r>
      <w:r w:rsidR="00595D27" w:rsidRPr="00595D27">
        <w:t>20mph speed limit</w:t>
      </w:r>
      <w:r w:rsidR="00C51AD7">
        <w:t>, as it reduces both the likelihood of collisions occurring and injury severity.</w:t>
      </w:r>
      <w:r w:rsidR="00E20EF5">
        <w:rPr>
          <w:rStyle w:val="FootnoteReference"/>
        </w:rPr>
        <w:footnoteReference w:id="8"/>
      </w:r>
    </w:p>
    <w:p w14:paraId="458B88B7" w14:textId="0618A82E" w:rsidR="0068654F" w:rsidRPr="00D060C6" w:rsidRDefault="0068654F" w:rsidP="00D060C6">
      <w:pPr>
        <w:pStyle w:val="Heading3"/>
      </w:pPr>
      <w:r w:rsidRPr="00D060C6">
        <w:t>Data description – speed limit compliance</w:t>
      </w:r>
    </w:p>
    <w:p w14:paraId="60960A59" w14:textId="149B47B6" w:rsidR="00BD26F6" w:rsidRDefault="00282569" w:rsidP="0068654F">
      <w:pPr>
        <w:pStyle w:val="L2TextUnderSub-Heading"/>
        <w:ind w:left="709"/>
        <w:jc w:val="left"/>
        <w:rPr>
          <w:rFonts w:cs="Arial"/>
        </w:rPr>
      </w:pPr>
      <w:r>
        <w:rPr>
          <w:rFonts w:cs="Arial"/>
        </w:rPr>
        <w:t>T</w:t>
      </w:r>
      <w:r w:rsidR="00437A8A">
        <w:rPr>
          <w:rFonts w:cs="Arial"/>
        </w:rPr>
        <w:t xml:space="preserve">raffic monitoring devices </w:t>
      </w:r>
      <w:r w:rsidR="005F4526">
        <w:rPr>
          <w:rFonts w:cs="Arial"/>
        </w:rPr>
        <w:t xml:space="preserve">usually </w:t>
      </w:r>
      <w:r>
        <w:rPr>
          <w:rFonts w:cs="Arial"/>
        </w:rPr>
        <w:t xml:space="preserve">provide an output where vehicle volumes are </w:t>
      </w:r>
      <w:r w:rsidR="00A348AF">
        <w:rPr>
          <w:rFonts w:cs="Arial"/>
        </w:rPr>
        <w:t>categorise</w:t>
      </w:r>
      <w:r>
        <w:rPr>
          <w:rFonts w:cs="Arial"/>
        </w:rPr>
        <w:t>d</w:t>
      </w:r>
      <w:r w:rsidR="00A348AF">
        <w:rPr>
          <w:rFonts w:cs="Arial"/>
        </w:rPr>
        <w:t xml:space="preserve"> into</w:t>
      </w:r>
      <w:r w:rsidR="00437A8A">
        <w:rPr>
          <w:rFonts w:cs="Arial"/>
        </w:rPr>
        <w:t xml:space="preserve"> 5mph </w:t>
      </w:r>
      <w:r w:rsidR="00A348AF">
        <w:rPr>
          <w:rFonts w:cs="Arial"/>
        </w:rPr>
        <w:t>speed bands</w:t>
      </w:r>
      <w:r w:rsidR="00051D35">
        <w:rPr>
          <w:rFonts w:cs="Arial"/>
        </w:rPr>
        <w:t>, for example</w:t>
      </w:r>
      <w:r w:rsidR="00083CBB">
        <w:rPr>
          <w:rFonts w:cs="Arial"/>
        </w:rPr>
        <w:t xml:space="preserve"> </w:t>
      </w:r>
      <w:r w:rsidR="009A7890">
        <w:rPr>
          <w:rFonts w:cs="Arial"/>
        </w:rPr>
        <w:t>15</w:t>
      </w:r>
      <w:r w:rsidR="00083CBB">
        <w:rPr>
          <w:rFonts w:cs="Arial"/>
        </w:rPr>
        <w:t>-19</w:t>
      </w:r>
      <w:r w:rsidR="009A7890">
        <w:rPr>
          <w:rFonts w:cs="Arial"/>
        </w:rPr>
        <w:t>mph, or 20</w:t>
      </w:r>
      <w:r w:rsidR="00083CBB">
        <w:rPr>
          <w:rFonts w:cs="Arial"/>
        </w:rPr>
        <w:t>-</w:t>
      </w:r>
      <w:r w:rsidR="009A7890">
        <w:rPr>
          <w:rFonts w:cs="Arial"/>
        </w:rPr>
        <w:t>2</w:t>
      </w:r>
      <w:r w:rsidR="00083CBB">
        <w:rPr>
          <w:rFonts w:cs="Arial"/>
        </w:rPr>
        <w:t>4</w:t>
      </w:r>
      <w:r w:rsidR="009A7890">
        <w:rPr>
          <w:rFonts w:cs="Arial"/>
        </w:rPr>
        <w:t>mph</w:t>
      </w:r>
      <w:r w:rsidR="0086664E">
        <w:rPr>
          <w:rFonts w:cs="Arial"/>
        </w:rPr>
        <w:t>.</w:t>
      </w:r>
      <w:r w:rsidR="00CF2FF4">
        <w:rPr>
          <w:rFonts w:cs="Arial"/>
        </w:rPr>
        <w:t xml:space="preserve"> For the purpose of </w:t>
      </w:r>
      <w:r w:rsidR="00752DEF">
        <w:rPr>
          <w:rFonts w:cs="Arial"/>
        </w:rPr>
        <w:t>KPI 1.1</w:t>
      </w:r>
      <w:r w:rsidR="00CF2FF4">
        <w:rPr>
          <w:rFonts w:cs="Arial"/>
        </w:rPr>
        <w:t xml:space="preserve"> </w:t>
      </w:r>
      <w:r w:rsidR="00227F9B">
        <w:rPr>
          <w:rFonts w:cs="Arial"/>
        </w:rPr>
        <w:t xml:space="preserve">anyone driving </w:t>
      </w:r>
      <w:r w:rsidR="00F40402">
        <w:rPr>
          <w:rFonts w:cs="Arial"/>
        </w:rPr>
        <w:t xml:space="preserve">at or </w:t>
      </w:r>
      <w:r w:rsidR="00227F9B">
        <w:rPr>
          <w:rFonts w:cs="Arial"/>
        </w:rPr>
        <w:t>below 2</w:t>
      </w:r>
      <w:r w:rsidR="00F40402">
        <w:rPr>
          <w:rFonts w:cs="Arial"/>
        </w:rPr>
        <w:t>4</w:t>
      </w:r>
      <w:r w:rsidR="00227F9B">
        <w:rPr>
          <w:rFonts w:cs="Arial"/>
        </w:rPr>
        <w:t xml:space="preserve">mph is </w:t>
      </w:r>
      <w:r w:rsidR="006B69F6">
        <w:rPr>
          <w:rFonts w:cs="Arial"/>
        </w:rPr>
        <w:t xml:space="preserve">assumed to be </w:t>
      </w:r>
      <w:r w:rsidR="00227F9B">
        <w:rPr>
          <w:rFonts w:cs="Arial"/>
        </w:rPr>
        <w:t>compliant with the new speed limit</w:t>
      </w:r>
      <w:r w:rsidR="00445F2E">
        <w:rPr>
          <w:rFonts w:cs="Arial"/>
        </w:rPr>
        <w:t>, as this matches the threshold t</w:t>
      </w:r>
      <w:r w:rsidR="0052239D">
        <w:rPr>
          <w:rFonts w:cs="Arial"/>
        </w:rPr>
        <w:t>ypically used for enforcement</w:t>
      </w:r>
      <w:r w:rsidR="00445F2E">
        <w:rPr>
          <w:rFonts w:cs="Arial"/>
        </w:rPr>
        <w:t>.</w:t>
      </w:r>
      <w:r w:rsidR="00391EA0">
        <w:rPr>
          <w:rFonts w:cs="Arial"/>
        </w:rPr>
        <w:t xml:space="preserve"> </w:t>
      </w:r>
    </w:p>
    <w:p w14:paraId="1508AF99" w14:textId="21AB586F" w:rsidR="0068654F" w:rsidRDefault="00E45FCA" w:rsidP="0068654F">
      <w:pPr>
        <w:pStyle w:val="L2TextUnderSub-Heading"/>
        <w:ind w:left="709"/>
        <w:jc w:val="left"/>
        <w:rPr>
          <w:rFonts w:cs="Arial"/>
        </w:rPr>
      </w:pPr>
      <w:r w:rsidRPr="002D2118">
        <w:rPr>
          <w:rFonts w:cs="Arial"/>
        </w:rPr>
        <w:t>Since the</w:t>
      </w:r>
      <w:r w:rsidR="0066528F" w:rsidRPr="002D2118">
        <w:rPr>
          <w:rFonts w:cs="Arial"/>
        </w:rPr>
        <w:t xml:space="preserve"> new 20mph speed limit</w:t>
      </w:r>
      <w:r w:rsidRPr="002D2118">
        <w:rPr>
          <w:rFonts w:cs="Arial"/>
        </w:rPr>
        <w:t xml:space="preserve"> was introduced</w:t>
      </w:r>
      <w:r w:rsidR="0066528F" w:rsidRPr="002D2118">
        <w:rPr>
          <w:rFonts w:cs="Arial"/>
        </w:rPr>
        <w:t>, t</w:t>
      </w:r>
      <w:r w:rsidR="0068654F" w:rsidRPr="002D2118">
        <w:rPr>
          <w:rFonts w:cs="Arial"/>
        </w:rPr>
        <w:t xml:space="preserve">he percentage of vehicles recorded as travelling </w:t>
      </w:r>
      <w:r w:rsidR="00F40402" w:rsidRPr="002D2118">
        <w:rPr>
          <w:rFonts w:cs="Arial"/>
        </w:rPr>
        <w:t xml:space="preserve">at or </w:t>
      </w:r>
      <w:r w:rsidR="0068654F" w:rsidRPr="002D2118">
        <w:rPr>
          <w:rFonts w:cs="Arial"/>
        </w:rPr>
        <w:t>b</w:t>
      </w:r>
      <w:r w:rsidR="0068654F" w:rsidRPr="005503B4">
        <w:rPr>
          <w:rFonts w:cs="Arial"/>
        </w:rPr>
        <w:t>elow 2</w:t>
      </w:r>
      <w:r w:rsidR="00F40402" w:rsidRPr="005503B4">
        <w:rPr>
          <w:rFonts w:cs="Arial"/>
        </w:rPr>
        <w:t>4</w:t>
      </w:r>
      <w:r w:rsidR="0068654F" w:rsidRPr="005503B4">
        <w:rPr>
          <w:rFonts w:cs="Arial"/>
        </w:rPr>
        <w:t xml:space="preserve">mph </w:t>
      </w:r>
      <w:r w:rsidR="001A541F" w:rsidRPr="005503B4">
        <w:rPr>
          <w:rFonts w:cs="Arial"/>
        </w:rPr>
        <w:t>with</w:t>
      </w:r>
      <w:r w:rsidR="0033154B" w:rsidRPr="005503B4">
        <w:rPr>
          <w:rFonts w:cs="Arial"/>
        </w:rPr>
        <w:t>in</w:t>
      </w:r>
      <w:r w:rsidR="001A541F" w:rsidRPr="005503B4">
        <w:rPr>
          <w:rFonts w:cs="Arial"/>
        </w:rPr>
        <w:t xml:space="preserve"> the </w:t>
      </w:r>
      <w:r w:rsidR="00607650" w:rsidRPr="005503B4">
        <w:rPr>
          <w:rFonts w:cs="Arial"/>
        </w:rPr>
        <w:t>p</w:t>
      </w:r>
      <w:r w:rsidR="001A541F" w:rsidRPr="005503B4">
        <w:rPr>
          <w:rFonts w:cs="Arial"/>
        </w:rPr>
        <w:t xml:space="preserve">hase 1 trial areas </w:t>
      </w:r>
      <w:r w:rsidR="0068654F" w:rsidRPr="005503B4">
        <w:rPr>
          <w:rFonts w:cs="Arial"/>
        </w:rPr>
        <w:t xml:space="preserve">has </w:t>
      </w:r>
      <w:r w:rsidR="00F7585A" w:rsidRPr="005503B4">
        <w:rPr>
          <w:rFonts w:cs="Arial"/>
        </w:rPr>
        <w:t xml:space="preserve">increased from </w:t>
      </w:r>
      <w:r w:rsidR="00AE117D" w:rsidRPr="005503B4">
        <w:rPr>
          <w:rFonts w:cs="Arial"/>
        </w:rPr>
        <w:t>50</w:t>
      </w:r>
      <w:r w:rsidR="00F7585A" w:rsidRPr="005503B4">
        <w:rPr>
          <w:rFonts w:cs="Arial"/>
        </w:rPr>
        <w:t xml:space="preserve">% to </w:t>
      </w:r>
      <w:r w:rsidR="009D7F63" w:rsidRPr="005503B4">
        <w:rPr>
          <w:rFonts w:cs="Arial"/>
        </w:rPr>
        <w:t>6</w:t>
      </w:r>
      <w:r w:rsidR="009D3011" w:rsidRPr="005503B4">
        <w:rPr>
          <w:rFonts w:cs="Arial"/>
        </w:rPr>
        <w:t>8</w:t>
      </w:r>
      <w:r w:rsidR="00F7585A" w:rsidRPr="005503B4">
        <w:rPr>
          <w:rFonts w:cs="Arial"/>
        </w:rPr>
        <w:t xml:space="preserve">%, an </w:t>
      </w:r>
      <w:r w:rsidR="0068654F" w:rsidRPr="005503B4">
        <w:rPr>
          <w:rFonts w:cs="Arial"/>
        </w:rPr>
        <w:t xml:space="preserve">increase </w:t>
      </w:r>
      <w:r w:rsidR="00F7585A" w:rsidRPr="005503B4">
        <w:rPr>
          <w:rFonts w:cs="Arial"/>
        </w:rPr>
        <w:t>of</w:t>
      </w:r>
      <w:r w:rsidR="0068654F" w:rsidRPr="005503B4">
        <w:rPr>
          <w:rFonts w:cs="Arial"/>
        </w:rPr>
        <w:t xml:space="preserve"> </w:t>
      </w:r>
      <w:r w:rsidR="00364890" w:rsidRPr="005503B4">
        <w:rPr>
          <w:rFonts w:cs="Arial"/>
        </w:rPr>
        <w:t>3</w:t>
      </w:r>
      <w:r w:rsidR="006210C3" w:rsidRPr="005503B4">
        <w:rPr>
          <w:rFonts w:cs="Arial"/>
        </w:rPr>
        <w:t>6</w:t>
      </w:r>
      <w:r w:rsidR="0068654F" w:rsidRPr="005503B4">
        <w:rPr>
          <w:rFonts w:cs="Arial"/>
        </w:rPr>
        <w:t>%</w:t>
      </w:r>
      <w:r w:rsidR="001A541F" w:rsidRPr="005503B4">
        <w:rPr>
          <w:rFonts w:cs="Arial"/>
        </w:rPr>
        <w:t xml:space="preserve"> (or 1</w:t>
      </w:r>
      <w:r w:rsidR="00AE117D" w:rsidRPr="005503B4">
        <w:rPr>
          <w:rFonts w:cs="Arial"/>
        </w:rPr>
        <w:t>8</w:t>
      </w:r>
      <w:r w:rsidR="00667F9F" w:rsidRPr="005503B4">
        <w:rPr>
          <w:rFonts w:cs="Arial"/>
        </w:rPr>
        <w:t xml:space="preserve"> percentage</w:t>
      </w:r>
      <w:r w:rsidR="001A541F" w:rsidRPr="005503B4">
        <w:rPr>
          <w:rFonts w:cs="Arial"/>
        </w:rPr>
        <w:t xml:space="preserve"> points)</w:t>
      </w:r>
      <w:r w:rsidR="0068654F" w:rsidRPr="005503B4">
        <w:rPr>
          <w:rFonts w:cs="Arial"/>
        </w:rPr>
        <w:t>.</w:t>
      </w:r>
      <w:r w:rsidR="0068654F" w:rsidRPr="00ED5660">
        <w:rPr>
          <w:rFonts w:cs="Arial"/>
        </w:rPr>
        <w:t xml:space="preserve"> </w:t>
      </w:r>
      <w:r w:rsidR="00D040AC" w:rsidRPr="00ED5660">
        <w:rPr>
          <w:rFonts w:cs="Arial"/>
          <w:b/>
          <w:bCs/>
        </w:rPr>
        <w:t>Figure 3</w:t>
      </w:r>
      <w:r w:rsidR="00D040AC" w:rsidRPr="00ED5660">
        <w:rPr>
          <w:rFonts w:cs="Arial"/>
        </w:rPr>
        <w:t xml:space="preserve"> shows </w:t>
      </w:r>
      <w:r w:rsidR="008B7C04" w:rsidRPr="00ED5660">
        <w:rPr>
          <w:rFonts w:cs="Arial"/>
        </w:rPr>
        <w:t xml:space="preserve">the variation by </w:t>
      </w:r>
      <w:r w:rsidR="00607650">
        <w:rPr>
          <w:rFonts w:cs="Arial"/>
        </w:rPr>
        <w:t>p</w:t>
      </w:r>
      <w:r w:rsidR="008B7C04" w:rsidRPr="00ED5660">
        <w:rPr>
          <w:rFonts w:cs="Arial"/>
        </w:rPr>
        <w:t>hase</w:t>
      </w:r>
      <w:r w:rsidR="00F40402">
        <w:rPr>
          <w:rFonts w:cs="Arial"/>
        </w:rPr>
        <w:t> </w:t>
      </w:r>
      <w:r w:rsidR="008B7C04" w:rsidRPr="00ED5660">
        <w:rPr>
          <w:rFonts w:cs="Arial"/>
        </w:rPr>
        <w:t>1 trial area.</w:t>
      </w:r>
      <w:r w:rsidR="00A23B9E">
        <w:rPr>
          <w:rFonts w:cs="Arial"/>
        </w:rPr>
        <w:t xml:space="preserve"> </w:t>
      </w:r>
      <w:r w:rsidR="00A23B9E" w:rsidRPr="00B1566D">
        <w:rPr>
          <w:rFonts w:cs="Arial"/>
          <w:b/>
          <w:bCs/>
        </w:rPr>
        <w:t>Figure 4</w:t>
      </w:r>
      <w:r w:rsidR="00A23B9E">
        <w:rPr>
          <w:rFonts w:cs="Arial"/>
        </w:rPr>
        <w:t xml:space="preserve"> shows </w:t>
      </w:r>
      <w:r w:rsidR="00B1566D">
        <w:rPr>
          <w:rFonts w:cs="Arial"/>
        </w:rPr>
        <w:t>similar data for Buckley.</w:t>
      </w:r>
    </w:p>
    <w:p w14:paraId="41374D51" w14:textId="2D92F50C" w:rsidR="00575936" w:rsidRDefault="00575936" w:rsidP="00620868">
      <w:pPr>
        <w:pStyle w:val="L2TextUnderSub-Heading"/>
        <w:ind w:left="709"/>
        <w:jc w:val="left"/>
        <w:rPr>
          <w:rFonts w:cs="Arial"/>
        </w:rPr>
      </w:pPr>
      <w:r w:rsidRPr="002B14D2">
        <w:rPr>
          <w:rFonts w:cs="Arial"/>
        </w:rPr>
        <w:t>The largest cha</w:t>
      </w:r>
      <w:r w:rsidRPr="0031029E">
        <w:rPr>
          <w:rFonts w:cs="Arial"/>
        </w:rPr>
        <w:t>nge in speed</w:t>
      </w:r>
      <w:r w:rsidR="00216EC7" w:rsidRPr="0031029E">
        <w:rPr>
          <w:rFonts w:cs="Arial"/>
        </w:rPr>
        <w:t>s</w:t>
      </w:r>
      <w:r w:rsidRPr="0031029E">
        <w:rPr>
          <w:rFonts w:cs="Arial"/>
        </w:rPr>
        <w:t xml:space="preserve"> ha</w:t>
      </w:r>
      <w:r w:rsidR="000349B0" w:rsidRPr="0031029E">
        <w:rPr>
          <w:rFonts w:cs="Arial"/>
        </w:rPr>
        <w:t>s</w:t>
      </w:r>
      <w:r w:rsidRPr="0031029E">
        <w:rPr>
          <w:rFonts w:cs="Arial"/>
        </w:rPr>
        <w:t xml:space="preserve"> been observed in </w:t>
      </w:r>
      <w:r w:rsidR="006C440F" w:rsidRPr="0031029E">
        <w:rPr>
          <w:rFonts w:cs="Arial"/>
        </w:rPr>
        <w:t>St Dogmaels</w:t>
      </w:r>
      <w:r w:rsidR="00B67254" w:rsidRPr="0031029E">
        <w:rPr>
          <w:rFonts w:cs="Arial"/>
        </w:rPr>
        <w:t>,</w:t>
      </w:r>
      <w:r w:rsidR="00F129CC" w:rsidRPr="0031029E">
        <w:rPr>
          <w:rFonts w:cs="Arial"/>
        </w:rPr>
        <w:t xml:space="preserve"> </w:t>
      </w:r>
      <w:r w:rsidR="00F93BE5" w:rsidRPr="0031029E">
        <w:rPr>
          <w:rFonts w:cs="Arial"/>
        </w:rPr>
        <w:t xml:space="preserve">Llanelli North and </w:t>
      </w:r>
      <w:r w:rsidR="00F129CC" w:rsidRPr="0031029E">
        <w:rPr>
          <w:rFonts w:cs="Arial"/>
        </w:rPr>
        <w:t>St Brides Major</w:t>
      </w:r>
      <w:r w:rsidR="00F93BE5" w:rsidRPr="0031029E">
        <w:rPr>
          <w:rFonts w:cs="Arial"/>
        </w:rPr>
        <w:t>.</w:t>
      </w:r>
      <w:r w:rsidR="00180FF6" w:rsidRPr="0031029E">
        <w:rPr>
          <w:rFonts w:cs="Arial"/>
        </w:rPr>
        <w:t xml:space="preserve"> In St Dogmaels there has been a change from 55% of vehicles travelling at </w:t>
      </w:r>
      <w:r w:rsidR="00180FF6" w:rsidRPr="00BF3884">
        <w:rPr>
          <w:rFonts w:cs="Arial"/>
        </w:rPr>
        <w:t>or below 24mph to 87% travelling at or below 24mph following 20mph speed limit introduction. This is an increase of more than 50% (or 32 percentage points).</w:t>
      </w:r>
      <w:r w:rsidR="00EA0E13" w:rsidRPr="00BF3884">
        <w:rPr>
          <w:rFonts w:cs="Arial"/>
        </w:rPr>
        <w:t xml:space="preserve"> In Llanelli North there has been a change from 54% of vehicles travelling at or below 24mph to 70% travelling at or below 24mph</w:t>
      </w:r>
      <w:r w:rsidR="00BB23A6" w:rsidRPr="00BF3884">
        <w:rPr>
          <w:rFonts w:cs="Arial"/>
        </w:rPr>
        <w:t xml:space="preserve"> following 20mph speed limit introduction</w:t>
      </w:r>
      <w:r w:rsidR="00EA0E13" w:rsidRPr="00BF3884">
        <w:rPr>
          <w:rFonts w:cs="Arial"/>
        </w:rPr>
        <w:t>.</w:t>
      </w:r>
      <w:r w:rsidR="0044399A" w:rsidRPr="00BF3884">
        <w:rPr>
          <w:rFonts w:cs="Arial"/>
        </w:rPr>
        <w:t xml:space="preserve"> </w:t>
      </w:r>
      <w:r w:rsidR="00EA0E13" w:rsidRPr="00BF3884">
        <w:rPr>
          <w:rFonts w:cs="Arial"/>
        </w:rPr>
        <w:t>This is an increase of 30% (or 16 percentage points).</w:t>
      </w:r>
      <w:r w:rsidR="00D31DE7" w:rsidRPr="00BF3884">
        <w:rPr>
          <w:rFonts w:cs="Arial"/>
        </w:rPr>
        <w:t xml:space="preserve"> In St Brides Major there has been a change from 36% of vehicles travelling at or below 24mph to 52% travelling at or below 24mph. This is an increase of 44% (or 16 percentage points).</w:t>
      </w:r>
    </w:p>
    <w:p w14:paraId="5043230A" w14:textId="25B4D686" w:rsidR="004824A2" w:rsidRDefault="00432F8C" w:rsidP="004824A2">
      <w:pPr>
        <w:pStyle w:val="L2TextUnderSub-Heading"/>
        <w:keepNext/>
        <w:ind w:left="709"/>
        <w:jc w:val="left"/>
        <w:rPr>
          <w:b/>
          <w:bCs/>
          <w:sz w:val="22"/>
          <w:szCs w:val="22"/>
        </w:rPr>
      </w:pPr>
      <w:r w:rsidRPr="00B47CFA">
        <w:rPr>
          <w:b/>
          <w:bCs/>
          <w:sz w:val="22"/>
          <w:szCs w:val="22"/>
        </w:rPr>
        <w:t xml:space="preserve">Figure 3: Percentage of vehicles travelling </w:t>
      </w:r>
      <w:r w:rsidR="00F50B05" w:rsidRPr="00B47CFA">
        <w:rPr>
          <w:b/>
          <w:bCs/>
          <w:sz w:val="22"/>
          <w:szCs w:val="22"/>
        </w:rPr>
        <w:t xml:space="preserve">at or </w:t>
      </w:r>
      <w:r w:rsidRPr="00B47CFA">
        <w:rPr>
          <w:b/>
          <w:bCs/>
          <w:sz w:val="22"/>
          <w:szCs w:val="22"/>
        </w:rPr>
        <w:t>belo</w:t>
      </w:r>
      <w:r w:rsidRPr="00BF701D">
        <w:rPr>
          <w:b/>
          <w:bCs/>
          <w:sz w:val="22"/>
          <w:szCs w:val="22"/>
        </w:rPr>
        <w:t>w 2</w:t>
      </w:r>
      <w:r w:rsidR="00F50B05" w:rsidRPr="00BF701D">
        <w:rPr>
          <w:b/>
          <w:bCs/>
          <w:sz w:val="22"/>
          <w:szCs w:val="22"/>
        </w:rPr>
        <w:t>4</w:t>
      </w:r>
      <w:r w:rsidRPr="00BF701D">
        <w:rPr>
          <w:b/>
          <w:bCs/>
          <w:sz w:val="22"/>
          <w:szCs w:val="22"/>
        </w:rPr>
        <w:t>mph</w:t>
      </w:r>
      <w:r w:rsidR="00B40B75" w:rsidRPr="00BF701D">
        <w:rPr>
          <w:b/>
          <w:bCs/>
          <w:sz w:val="22"/>
          <w:szCs w:val="22"/>
        </w:rPr>
        <w:t xml:space="preserve"> (r</w:t>
      </w:r>
      <w:r w:rsidR="002772AB" w:rsidRPr="00BF701D">
        <w:rPr>
          <w:b/>
          <w:bCs/>
          <w:sz w:val="22"/>
          <w:szCs w:val="22"/>
        </w:rPr>
        <w:t>evised</w:t>
      </w:r>
      <w:r w:rsidR="00B40B75" w:rsidRPr="00BF701D">
        <w:rPr>
          <w:b/>
          <w:bCs/>
          <w:sz w:val="22"/>
          <w:szCs w:val="22"/>
        </w:rPr>
        <w:t>)</w:t>
      </w:r>
    </w:p>
    <w:p w14:paraId="17C28C60" w14:textId="7D660B46" w:rsidR="008B0553" w:rsidRDefault="007F6395" w:rsidP="004824A2">
      <w:pPr>
        <w:pStyle w:val="L2TextUnderSub-Heading"/>
        <w:keepNext/>
        <w:ind w:left="709"/>
        <w:jc w:val="left"/>
        <w:rPr>
          <w:sz w:val="22"/>
          <w:szCs w:val="22"/>
        </w:rPr>
      </w:pPr>
      <w:r>
        <w:rPr>
          <w:noProof/>
        </w:rPr>
        <w:drawing>
          <wp:inline distT="0" distB="0" distL="0" distR="0" wp14:anchorId="4ECB8805" wp14:editId="0AA68DED">
            <wp:extent cx="5619750" cy="3162300"/>
            <wp:effectExtent l="0" t="0" r="0" b="0"/>
            <wp:docPr id="887417665" name="Chart 1" descr="Bar chart showing the percentage of vehicles travelling at or below 24mph across the Phase 1 trial areas. Buckley is not included in this chart but is shown separately in Figure 4.">
              <a:extLst xmlns:a="http://schemas.openxmlformats.org/drawingml/2006/main">
                <a:ext uri="{FF2B5EF4-FFF2-40B4-BE49-F238E27FC236}">
                  <a16:creationId xmlns:a16="http://schemas.microsoft.com/office/drawing/2014/main" id="{9621BB14-39FC-45DD-A2DF-87310C7A24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FE7CCD0" w14:textId="52FDD019" w:rsidR="004824A2" w:rsidRPr="004824A2" w:rsidRDefault="004824A2" w:rsidP="002D2CEC">
      <w:pPr>
        <w:pStyle w:val="L2TextUnderSub-Heading"/>
        <w:spacing w:before="0" w:after="0"/>
        <w:ind w:left="709"/>
        <w:jc w:val="left"/>
        <w:rPr>
          <w:b/>
          <w:bCs/>
          <w:sz w:val="20"/>
          <w:szCs w:val="20"/>
        </w:rPr>
      </w:pPr>
      <w:r w:rsidRPr="004824A2">
        <w:rPr>
          <w:b/>
          <w:bCs/>
          <w:sz w:val="20"/>
          <w:szCs w:val="20"/>
        </w:rPr>
        <w:t xml:space="preserve">See </w:t>
      </w:r>
      <w:r w:rsidR="005238FA">
        <w:rPr>
          <w:b/>
          <w:bCs/>
          <w:sz w:val="20"/>
          <w:szCs w:val="20"/>
        </w:rPr>
        <w:t>f</w:t>
      </w:r>
      <w:r w:rsidRPr="004824A2">
        <w:rPr>
          <w:b/>
          <w:bCs/>
          <w:sz w:val="20"/>
          <w:szCs w:val="20"/>
        </w:rPr>
        <w:t>igure 4 for</w:t>
      </w:r>
      <w:r w:rsidR="00D537F7">
        <w:rPr>
          <w:b/>
          <w:bCs/>
          <w:sz w:val="20"/>
          <w:szCs w:val="20"/>
        </w:rPr>
        <w:t xml:space="preserve"> speed</w:t>
      </w:r>
      <w:r w:rsidRPr="004824A2">
        <w:rPr>
          <w:b/>
          <w:bCs/>
          <w:sz w:val="20"/>
          <w:szCs w:val="20"/>
        </w:rPr>
        <w:t xml:space="preserve"> data relating to Buckley.</w:t>
      </w:r>
    </w:p>
    <w:p w14:paraId="49C3C69C" w14:textId="738D0C56" w:rsidR="002D2CEC" w:rsidRDefault="00D450DD" w:rsidP="002D2CEC">
      <w:pPr>
        <w:pStyle w:val="L2TextUnderSub-Heading"/>
        <w:spacing w:before="0" w:after="0"/>
        <w:ind w:left="709"/>
        <w:jc w:val="left"/>
        <w:rPr>
          <w:sz w:val="20"/>
          <w:szCs w:val="20"/>
        </w:rPr>
      </w:pPr>
      <w:r w:rsidRPr="00DF7221">
        <w:rPr>
          <w:sz w:val="20"/>
          <w:szCs w:val="20"/>
        </w:rPr>
        <w:t>* Pre-</w:t>
      </w:r>
      <w:r w:rsidR="003E07DF" w:rsidRPr="00DF7221">
        <w:rPr>
          <w:sz w:val="20"/>
          <w:szCs w:val="20"/>
        </w:rPr>
        <w:t xml:space="preserve"> and post-</w:t>
      </w:r>
      <w:r w:rsidRPr="00DF7221">
        <w:rPr>
          <w:sz w:val="20"/>
          <w:szCs w:val="20"/>
        </w:rPr>
        <w:t xml:space="preserve">implementation </w:t>
      </w:r>
      <w:r w:rsidR="00DF7221">
        <w:rPr>
          <w:sz w:val="20"/>
          <w:szCs w:val="20"/>
        </w:rPr>
        <w:t xml:space="preserve">percentages </w:t>
      </w:r>
      <w:r w:rsidR="005B7155" w:rsidRPr="00DF7221">
        <w:rPr>
          <w:sz w:val="20"/>
          <w:szCs w:val="20"/>
        </w:rPr>
        <w:t xml:space="preserve">in </w:t>
      </w:r>
      <w:r w:rsidRPr="00DF7221">
        <w:rPr>
          <w:sz w:val="20"/>
          <w:szCs w:val="20"/>
        </w:rPr>
        <w:t xml:space="preserve">Abergavenny and Severnside </w:t>
      </w:r>
      <w:r w:rsidR="005B7155" w:rsidRPr="00DF7221">
        <w:rPr>
          <w:sz w:val="20"/>
          <w:szCs w:val="20"/>
        </w:rPr>
        <w:t xml:space="preserve">are based on </w:t>
      </w:r>
      <w:r w:rsidR="00815726" w:rsidRPr="00DF7221">
        <w:rPr>
          <w:sz w:val="20"/>
          <w:szCs w:val="20"/>
        </w:rPr>
        <w:t>single month</w:t>
      </w:r>
      <w:r w:rsidR="003E07DF" w:rsidRPr="00DF7221">
        <w:rPr>
          <w:sz w:val="20"/>
          <w:szCs w:val="20"/>
        </w:rPr>
        <w:t xml:space="preserve"> datasets</w:t>
      </w:r>
      <w:r w:rsidR="00760ED8">
        <w:rPr>
          <w:sz w:val="20"/>
          <w:szCs w:val="20"/>
        </w:rPr>
        <w:t xml:space="preserve"> because of </w:t>
      </w:r>
      <w:r w:rsidR="003E07DF" w:rsidRPr="00DF7221">
        <w:rPr>
          <w:sz w:val="20"/>
          <w:szCs w:val="20"/>
        </w:rPr>
        <w:t>monitoring equipment performance</w:t>
      </w:r>
      <w:r w:rsidR="007169E6">
        <w:rPr>
          <w:sz w:val="20"/>
          <w:szCs w:val="20"/>
        </w:rPr>
        <w:t xml:space="preserve"> issues</w:t>
      </w:r>
      <w:r w:rsidR="00B42BC8" w:rsidRPr="00DF7221">
        <w:rPr>
          <w:sz w:val="20"/>
          <w:szCs w:val="20"/>
        </w:rPr>
        <w:t>.</w:t>
      </w:r>
      <w:r w:rsidR="003600A9" w:rsidRPr="00DF7221">
        <w:rPr>
          <w:sz w:val="20"/>
          <w:szCs w:val="20"/>
        </w:rPr>
        <w:t xml:space="preserve"> </w:t>
      </w:r>
    </w:p>
    <w:p w14:paraId="541883FF" w14:textId="23FE67A1" w:rsidR="00037F2A" w:rsidRPr="007966C4" w:rsidRDefault="002D2CEC" w:rsidP="00037F2A">
      <w:pPr>
        <w:pStyle w:val="L2TextUnderSub-Heading"/>
        <w:spacing w:before="0" w:after="240"/>
        <w:ind w:left="709"/>
        <w:jc w:val="left"/>
        <w:rPr>
          <w:sz w:val="20"/>
          <w:szCs w:val="20"/>
        </w:rPr>
      </w:pPr>
      <w:r>
        <w:rPr>
          <w:sz w:val="20"/>
          <w:szCs w:val="20"/>
        </w:rPr>
        <w:t>Note:</w:t>
      </w:r>
      <w:r w:rsidR="004824A2">
        <w:rPr>
          <w:sz w:val="20"/>
          <w:szCs w:val="20"/>
        </w:rPr>
        <w:t xml:space="preserve"> </w:t>
      </w:r>
      <w:r w:rsidR="00DD3829">
        <w:rPr>
          <w:sz w:val="20"/>
          <w:szCs w:val="20"/>
        </w:rPr>
        <w:t>T</w:t>
      </w:r>
      <w:r w:rsidR="00944EEC" w:rsidRPr="00DF7221">
        <w:rPr>
          <w:sz w:val="20"/>
          <w:szCs w:val="20"/>
        </w:rPr>
        <w:t xml:space="preserve">he average </w:t>
      </w:r>
      <w:r w:rsidR="003279A2" w:rsidRPr="00DF7221">
        <w:rPr>
          <w:sz w:val="20"/>
          <w:szCs w:val="20"/>
        </w:rPr>
        <w:t xml:space="preserve">in </w:t>
      </w:r>
      <w:r w:rsidR="005238FA">
        <w:rPr>
          <w:sz w:val="20"/>
          <w:szCs w:val="20"/>
        </w:rPr>
        <w:t>f</w:t>
      </w:r>
      <w:r w:rsidR="00434546">
        <w:rPr>
          <w:sz w:val="20"/>
          <w:szCs w:val="20"/>
        </w:rPr>
        <w:t>igure 3</w:t>
      </w:r>
      <w:r w:rsidR="003279A2" w:rsidRPr="00DF7221">
        <w:rPr>
          <w:sz w:val="20"/>
          <w:szCs w:val="20"/>
        </w:rPr>
        <w:t xml:space="preserve"> </w:t>
      </w:r>
      <w:r w:rsidR="00944EEC" w:rsidRPr="00DF7221">
        <w:rPr>
          <w:sz w:val="20"/>
          <w:szCs w:val="20"/>
        </w:rPr>
        <w:t xml:space="preserve">excludes </w:t>
      </w:r>
      <w:r w:rsidR="00DD3829">
        <w:rPr>
          <w:sz w:val="20"/>
          <w:szCs w:val="20"/>
        </w:rPr>
        <w:t xml:space="preserve">the </w:t>
      </w:r>
      <w:r w:rsidR="003279A2" w:rsidRPr="00DF7221">
        <w:rPr>
          <w:sz w:val="20"/>
          <w:szCs w:val="20"/>
        </w:rPr>
        <w:t>Abergavenny, Buckley and Severnside</w:t>
      </w:r>
      <w:r w:rsidR="00E95EBE">
        <w:rPr>
          <w:sz w:val="20"/>
          <w:szCs w:val="20"/>
        </w:rPr>
        <w:t xml:space="preserve"> datasets</w:t>
      </w:r>
      <w:r w:rsidR="00944EEC" w:rsidRPr="00DF7221">
        <w:rPr>
          <w:sz w:val="20"/>
          <w:szCs w:val="20"/>
        </w:rPr>
        <w:t>.</w:t>
      </w:r>
    </w:p>
    <w:p w14:paraId="43B437CB" w14:textId="3E8048AD" w:rsidR="000F476D" w:rsidRPr="007E378B" w:rsidRDefault="001569BA" w:rsidP="00A134B1">
      <w:pPr>
        <w:pStyle w:val="L2TextUnderSub-Heading"/>
        <w:spacing w:after="240"/>
        <w:ind w:left="709"/>
        <w:jc w:val="left"/>
      </w:pPr>
      <w:r w:rsidRPr="0067496F">
        <w:t>Equipment used to obtain p</w:t>
      </w:r>
      <w:r w:rsidR="000F476D" w:rsidRPr="0067496F">
        <w:t xml:space="preserve">re-implementation data </w:t>
      </w:r>
      <w:r w:rsidRPr="0067496F">
        <w:t xml:space="preserve">in </w:t>
      </w:r>
      <w:r w:rsidR="005A41C9" w:rsidRPr="0067496F">
        <w:t>Buckley</w:t>
      </w:r>
      <w:r w:rsidR="00C84405">
        <w:t xml:space="preserve"> </w:t>
      </w:r>
      <w:r w:rsidR="005A41C9" w:rsidRPr="0067496F">
        <w:t xml:space="preserve">used </w:t>
      </w:r>
      <w:r w:rsidR="009561CF" w:rsidRPr="0067496F">
        <w:t xml:space="preserve">an alternative </w:t>
      </w:r>
      <w:r w:rsidRPr="0067496F">
        <w:t xml:space="preserve">automatic </w:t>
      </w:r>
      <w:r w:rsidR="009561CF" w:rsidRPr="0067496F">
        <w:t>speed categorisation (below 20mph and below 30mph)</w:t>
      </w:r>
      <w:r w:rsidR="00A134B1" w:rsidRPr="0067496F">
        <w:t>, as shown in</w:t>
      </w:r>
      <w:r w:rsidR="006236C7" w:rsidRPr="0067496F">
        <w:t xml:space="preserve"> </w:t>
      </w:r>
      <w:r w:rsidR="00AC22B4">
        <w:rPr>
          <w:b/>
          <w:bCs/>
        </w:rPr>
        <w:t>f</w:t>
      </w:r>
      <w:r w:rsidR="006236C7" w:rsidRPr="0067496F">
        <w:rPr>
          <w:b/>
          <w:bCs/>
        </w:rPr>
        <w:t>igure 4</w:t>
      </w:r>
      <w:r w:rsidR="006236C7" w:rsidRPr="0067496F">
        <w:t>.</w:t>
      </w:r>
      <w:r w:rsidR="00F50B05" w:rsidRPr="0067496F">
        <w:t xml:space="preserve"> </w:t>
      </w:r>
      <w:r w:rsidR="00A134B1" w:rsidRPr="00D35A80">
        <w:t xml:space="preserve">The percentage of vehicles travelling below 20mph and below 30mph </w:t>
      </w:r>
      <w:r w:rsidR="00EC0391" w:rsidRPr="00D35A80">
        <w:t>in Buckley has increased</w:t>
      </w:r>
      <w:r w:rsidR="00CE51A7" w:rsidRPr="00D35A80">
        <w:t>. Previo</w:t>
      </w:r>
      <w:r w:rsidR="00CE51A7" w:rsidRPr="006169E1">
        <w:t xml:space="preserve">usly </w:t>
      </w:r>
      <w:r w:rsidR="00A4478B" w:rsidRPr="006169E1">
        <w:t>5</w:t>
      </w:r>
      <w:r w:rsidR="00B47CFA" w:rsidRPr="006169E1">
        <w:t>8</w:t>
      </w:r>
      <w:r w:rsidR="00CE51A7" w:rsidRPr="006169E1">
        <w:t xml:space="preserve">% of vehicles were </w:t>
      </w:r>
      <w:r w:rsidRPr="006169E1">
        <w:t xml:space="preserve">travelling </w:t>
      </w:r>
      <w:r w:rsidR="00A4478B" w:rsidRPr="006169E1">
        <w:t xml:space="preserve">below 30mph, this has now increased </w:t>
      </w:r>
      <w:r w:rsidR="0067496F" w:rsidRPr="006169E1">
        <w:t>to 8</w:t>
      </w:r>
      <w:r w:rsidR="00B47CFA" w:rsidRPr="006169E1">
        <w:t>8</w:t>
      </w:r>
      <w:r w:rsidR="0067496F" w:rsidRPr="006169E1">
        <w:t>% of vehicles travelling below 30mph.</w:t>
      </w:r>
    </w:p>
    <w:p w14:paraId="7506E08C" w14:textId="65D3460D" w:rsidR="00D974CC" w:rsidRPr="00E431F3" w:rsidRDefault="00D974CC" w:rsidP="00B25F1B">
      <w:pPr>
        <w:pStyle w:val="L2TextUnderSub-Heading"/>
        <w:keepNext/>
        <w:spacing w:after="240"/>
        <w:ind w:left="709"/>
        <w:jc w:val="left"/>
        <w:rPr>
          <w:sz w:val="22"/>
          <w:szCs w:val="22"/>
        </w:rPr>
      </w:pPr>
      <w:r w:rsidRPr="00C36820">
        <w:rPr>
          <w:b/>
          <w:bCs/>
          <w:sz w:val="22"/>
          <w:szCs w:val="22"/>
        </w:rPr>
        <w:t>Figure 4: Percentage of vehicles travelling below 20mph and 30mph in Buc</w:t>
      </w:r>
      <w:r w:rsidRPr="005D0BA0">
        <w:rPr>
          <w:b/>
          <w:bCs/>
          <w:sz w:val="22"/>
          <w:szCs w:val="22"/>
        </w:rPr>
        <w:t>kley</w:t>
      </w:r>
      <w:r w:rsidR="002772AB" w:rsidRPr="005D0BA0">
        <w:rPr>
          <w:b/>
          <w:bCs/>
          <w:sz w:val="22"/>
          <w:szCs w:val="22"/>
        </w:rPr>
        <w:t xml:space="preserve"> </w:t>
      </w:r>
      <w:r w:rsidR="00B9795A" w:rsidRPr="005D0BA0">
        <w:rPr>
          <w:b/>
          <w:bCs/>
          <w:sz w:val="22"/>
          <w:szCs w:val="22"/>
        </w:rPr>
        <w:t>[</w:t>
      </w:r>
      <w:r w:rsidR="002772AB" w:rsidRPr="005D0BA0">
        <w:rPr>
          <w:b/>
          <w:bCs/>
          <w:sz w:val="22"/>
          <w:szCs w:val="22"/>
        </w:rPr>
        <w:t>r</w:t>
      </w:r>
      <w:r w:rsidR="00B9795A" w:rsidRPr="005D0BA0">
        <w:rPr>
          <w:b/>
          <w:bCs/>
          <w:sz w:val="22"/>
          <w:szCs w:val="22"/>
        </w:rPr>
        <w:t>]</w:t>
      </w:r>
    </w:p>
    <w:p w14:paraId="58C276DB" w14:textId="5A326CE1" w:rsidR="006236C7" w:rsidRDefault="00A320C0" w:rsidP="00A07BA7">
      <w:pPr>
        <w:pStyle w:val="L2TextUnderSub-Heading"/>
        <w:ind w:left="709"/>
        <w:jc w:val="left"/>
      </w:pPr>
      <w:r>
        <w:rPr>
          <w:noProof/>
        </w:rPr>
        <w:drawing>
          <wp:inline distT="0" distB="0" distL="0" distR="0" wp14:anchorId="5B87E5B4" wp14:editId="0119EC94">
            <wp:extent cx="5128260" cy="3108960"/>
            <wp:effectExtent l="0" t="0" r="0" b="0"/>
            <wp:docPr id="903008430" name="Chart 1" descr="Bar chart showing the percentages of vehicles travelling below 20mph or below 30mph in Buckley.">
              <a:extLst xmlns:a="http://schemas.openxmlformats.org/drawingml/2006/main">
                <a:ext uri="{FF2B5EF4-FFF2-40B4-BE49-F238E27FC236}">
                  <a16:creationId xmlns:a16="http://schemas.microsoft.com/office/drawing/2014/main" id="{2E839AA2-D7E2-2A55-8296-A2C237421A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70A101" w14:textId="7CB3DEE1" w:rsidR="008E746B" w:rsidRDefault="0031256C" w:rsidP="00BD1048">
      <w:pPr>
        <w:pStyle w:val="L2TextUnderSub-Heading"/>
        <w:keepLines/>
        <w:ind w:left="709"/>
        <w:jc w:val="left"/>
      </w:pPr>
      <w:r w:rsidRPr="00A320C0">
        <w:t xml:space="preserve">Following 20mph speed limit implementation, </w:t>
      </w:r>
      <w:r w:rsidR="004A321A" w:rsidRPr="00A320C0">
        <w:t xml:space="preserve">the percentage of vehicles travelling at higher speeds has reduced. </w:t>
      </w:r>
      <w:r w:rsidR="002412ED" w:rsidRPr="00A320C0">
        <w:t>The speed distribution pre- and post</w:t>
      </w:r>
      <w:r w:rsidR="00FE4154" w:rsidRPr="00A320C0">
        <w:noBreakHyphen/>
      </w:r>
      <w:r w:rsidR="002412ED" w:rsidRPr="00A320C0">
        <w:t>implemen</w:t>
      </w:r>
      <w:r w:rsidR="002D48AF" w:rsidRPr="00A320C0">
        <w:t xml:space="preserve">tation is summarised in </w:t>
      </w:r>
      <w:r w:rsidR="00624C69" w:rsidRPr="00A320C0">
        <w:rPr>
          <w:b/>
          <w:bCs/>
        </w:rPr>
        <w:t>f</w:t>
      </w:r>
      <w:r w:rsidR="002D48AF" w:rsidRPr="00A320C0">
        <w:rPr>
          <w:b/>
          <w:bCs/>
        </w:rPr>
        <w:t xml:space="preserve">igure </w:t>
      </w:r>
      <w:r w:rsidR="00FE119D" w:rsidRPr="00A320C0">
        <w:rPr>
          <w:b/>
          <w:bCs/>
        </w:rPr>
        <w:t>5</w:t>
      </w:r>
      <w:r w:rsidR="002D48AF" w:rsidRPr="00A320C0">
        <w:t>.</w:t>
      </w:r>
      <w:r w:rsidR="002111B1" w:rsidRPr="00A320C0">
        <w:t xml:space="preserve"> </w:t>
      </w:r>
      <w:r w:rsidR="00933805" w:rsidRPr="00A320C0">
        <w:t>The percentage of vehicles</w:t>
      </w:r>
      <w:r w:rsidR="005605CE" w:rsidRPr="00A320C0">
        <w:t xml:space="preserve"> i</w:t>
      </w:r>
      <w:r w:rsidR="00EA7D9E" w:rsidRPr="00A320C0">
        <w:t>n</w:t>
      </w:r>
      <w:r w:rsidR="002111B1" w:rsidRPr="00A320C0">
        <w:t xml:space="preserve"> all speed categories above 25mph</w:t>
      </w:r>
      <w:r w:rsidR="005605CE" w:rsidRPr="00A320C0">
        <w:t xml:space="preserve"> has reduced.</w:t>
      </w:r>
    </w:p>
    <w:p w14:paraId="09EA5A85" w14:textId="4B4C4F56" w:rsidR="002D48AF" w:rsidRPr="00E45FCA" w:rsidRDefault="002D48AF" w:rsidP="007E378B">
      <w:pPr>
        <w:pStyle w:val="L2TextUnderSub-Heading"/>
        <w:keepNext/>
        <w:ind w:left="709"/>
        <w:jc w:val="left"/>
        <w:rPr>
          <w:b/>
          <w:bCs/>
          <w:sz w:val="22"/>
          <w:szCs w:val="22"/>
        </w:rPr>
      </w:pPr>
      <w:r w:rsidRPr="00C36820">
        <w:rPr>
          <w:b/>
          <w:bCs/>
          <w:sz w:val="22"/>
          <w:szCs w:val="22"/>
        </w:rPr>
        <w:t xml:space="preserve">Figure </w:t>
      </w:r>
      <w:r w:rsidR="00FE119D" w:rsidRPr="00C36820">
        <w:rPr>
          <w:b/>
          <w:bCs/>
          <w:sz w:val="22"/>
          <w:szCs w:val="22"/>
        </w:rPr>
        <w:t>5</w:t>
      </w:r>
      <w:r w:rsidRPr="00C36820">
        <w:rPr>
          <w:b/>
          <w:bCs/>
          <w:sz w:val="22"/>
          <w:szCs w:val="22"/>
        </w:rPr>
        <w:t xml:space="preserve">: </w:t>
      </w:r>
      <w:r w:rsidR="00E24F54" w:rsidRPr="00C36820">
        <w:rPr>
          <w:b/>
          <w:bCs/>
          <w:sz w:val="22"/>
          <w:szCs w:val="22"/>
        </w:rPr>
        <w:t>V</w:t>
      </w:r>
      <w:r w:rsidR="009309E7" w:rsidRPr="00C36820">
        <w:rPr>
          <w:b/>
          <w:bCs/>
          <w:sz w:val="22"/>
          <w:szCs w:val="22"/>
        </w:rPr>
        <w:t xml:space="preserve">ehicle </w:t>
      </w:r>
      <w:r w:rsidRPr="00C36820">
        <w:rPr>
          <w:b/>
          <w:bCs/>
          <w:sz w:val="22"/>
          <w:szCs w:val="22"/>
        </w:rPr>
        <w:t>speed distribution</w:t>
      </w:r>
      <w:r w:rsidR="00E24F54" w:rsidRPr="00C36820">
        <w:rPr>
          <w:b/>
          <w:bCs/>
          <w:sz w:val="22"/>
          <w:szCs w:val="22"/>
        </w:rPr>
        <w:t xml:space="preserve"> across </w:t>
      </w:r>
      <w:r w:rsidR="00E51022" w:rsidRPr="00C36820">
        <w:rPr>
          <w:b/>
          <w:bCs/>
          <w:sz w:val="22"/>
          <w:szCs w:val="22"/>
        </w:rPr>
        <w:t>p</w:t>
      </w:r>
      <w:r w:rsidR="00E24F54" w:rsidRPr="00C36820">
        <w:rPr>
          <w:b/>
          <w:bCs/>
          <w:sz w:val="22"/>
          <w:szCs w:val="22"/>
        </w:rPr>
        <w:t>hase 1 trial are</w:t>
      </w:r>
      <w:r w:rsidR="00E24F54" w:rsidRPr="00690A31">
        <w:rPr>
          <w:b/>
          <w:bCs/>
          <w:sz w:val="22"/>
          <w:szCs w:val="22"/>
        </w:rPr>
        <w:t>as</w:t>
      </w:r>
      <w:r w:rsidR="0073683D" w:rsidRPr="00690A31">
        <w:rPr>
          <w:b/>
          <w:bCs/>
          <w:sz w:val="22"/>
          <w:szCs w:val="22"/>
        </w:rPr>
        <w:t xml:space="preserve"> (revised)</w:t>
      </w:r>
    </w:p>
    <w:p w14:paraId="5DB48E58" w14:textId="4C8B072F" w:rsidR="002D48AF" w:rsidRPr="002D48AF" w:rsidRDefault="00A320C0" w:rsidP="00F50832">
      <w:pPr>
        <w:pStyle w:val="L2TextUnderSub-Heading"/>
        <w:ind w:left="709" w:hanging="283"/>
        <w:jc w:val="left"/>
      </w:pPr>
      <w:r>
        <w:rPr>
          <w:noProof/>
        </w:rPr>
        <w:drawing>
          <wp:inline distT="0" distB="0" distL="0" distR="0" wp14:anchorId="0C9F71A4" wp14:editId="04C56719">
            <wp:extent cx="5760720" cy="3604260"/>
            <wp:effectExtent l="0" t="0" r="0" b="0"/>
            <wp:docPr id="39721266" name="Chart 1" descr="Bar chart showing the change in speed distribution within 5mph speed bands.">
              <a:extLst xmlns:a="http://schemas.openxmlformats.org/drawingml/2006/main">
                <a:ext uri="{FF2B5EF4-FFF2-40B4-BE49-F238E27FC236}">
                  <a16:creationId xmlns:a16="http://schemas.microsoft.com/office/drawing/2014/main" id="{BB97241D-8E16-43C6-C1D0-A60666BAE0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D010313" w14:textId="6673E784" w:rsidR="0034280B" w:rsidRDefault="0034280B" w:rsidP="00DF3E5B">
      <w:pPr>
        <w:pStyle w:val="L2TextUnderSub-Heading"/>
        <w:spacing w:after="240"/>
        <w:ind w:left="709"/>
        <w:jc w:val="left"/>
      </w:pPr>
      <w:r w:rsidRPr="00267E44">
        <w:rPr>
          <w:sz w:val="20"/>
          <w:szCs w:val="20"/>
        </w:rPr>
        <w:t xml:space="preserve">Note: </w:t>
      </w:r>
      <w:r w:rsidR="00434546" w:rsidRPr="00267E44">
        <w:rPr>
          <w:sz w:val="20"/>
          <w:szCs w:val="20"/>
        </w:rPr>
        <w:t xml:space="preserve">Figure 5 </w:t>
      </w:r>
      <w:r w:rsidR="009144D6" w:rsidRPr="00267E44">
        <w:rPr>
          <w:sz w:val="20"/>
          <w:szCs w:val="20"/>
        </w:rPr>
        <w:t xml:space="preserve">is based on the five </w:t>
      </w:r>
      <w:r w:rsidR="00B93FB2">
        <w:rPr>
          <w:sz w:val="20"/>
          <w:szCs w:val="20"/>
        </w:rPr>
        <w:t>p</w:t>
      </w:r>
      <w:r w:rsidR="009144D6" w:rsidRPr="00267E44">
        <w:rPr>
          <w:sz w:val="20"/>
          <w:szCs w:val="20"/>
        </w:rPr>
        <w:t xml:space="preserve">hase 1 trial areas where </w:t>
      </w:r>
      <w:r w:rsidR="00285902">
        <w:rPr>
          <w:sz w:val="20"/>
          <w:szCs w:val="20"/>
        </w:rPr>
        <w:t>several months of</w:t>
      </w:r>
      <w:r w:rsidR="009144D6" w:rsidRPr="00267E44">
        <w:rPr>
          <w:sz w:val="20"/>
          <w:szCs w:val="20"/>
        </w:rPr>
        <w:t xml:space="preserve"> </w:t>
      </w:r>
      <w:r w:rsidR="005C0155" w:rsidRPr="00267E44">
        <w:rPr>
          <w:sz w:val="20"/>
          <w:szCs w:val="20"/>
        </w:rPr>
        <w:t xml:space="preserve">speed </w:t>
      </w:r>
      <w:r w:rsidR="009144D6" w:rsidRPr="00267E44">
        <w:rPr>
          <w:sz w:val="20"/>
          <w:szCs w:val="20"/>
        </w:rPr>
        <w:t xml:space="preserve">data </w:t>
      </w:r>
      <w:r w:rsidR="00711EFC">
        <w:rPr>
          <w:sz w:val="20"/>
          <w:szCs w:val="20"/>
        </w:rPr>
        <w:t>are</w:t>
      </w:r>
      <w:r w:rsidR="009144D6" w:rsidRPr="00267E44">
        <w:rPr>
          <w:sz w:val="20"/>
          <w:szCs w:val="20"/>
        </w:rPr>
        <w:t xml:space="preserve"> available</w:t>
      </w:r>
      <w:r w:rsidR="00285902">
        <w:rPr>
          <w:sz w:val="20"/>
          <w:szCs w:val="20"/>
        </w:rPr>
        <w:t xml:space="preserve"> and unaffected by equipment issues</w:t>
      </w:r>
      <w:r w:rsidR="009144D6" w:rsidRPr="00267E44">
        <w:rPr>
          <w:sz w:val="20"/>
          <w:szCs w:val="20"/>
        </w:rPr>
        <w:t xml:space="preserve">: Cardiff (North), Cilfrew, </w:t>
      </w:r>
      <w:r w:rsidR="005C0155" w:rsidRPr="00267E44">
        <w:rPr>
          <w:sz w:val="20"/>
          <w:szCs w:val="20"/>
        </w:rPr>
        <w:t>Llanelli (North), St Brides Major, St Dogmaels.</w:t>
      </w:r>
    </w:p>
    <w:p w14:paraId="0E1C57B8" w14:textId="688AB9A6" w:rsidR="00561F7A" w:rsidRPr="0066644D" w:rsidRDefault="0066644D" w:rsidP="00A07BA7">
      <w:pPr>
        <w:pStyle w:val="L2TextUnderSub-Heading"/>
        <w:ind w:left="709"/>
        <w:jc w:val="left"/>
      </w:pPr>
      <w:r w:rsidRPr="0066644D">
        <w:t xml:space="preserve">The </w:t>
      </w:r>
      <w:r w:rsidR="00A06C86">
        <w:t xml:space="preserve">observed </w:t>
      </w:r>
      <w:r w:rsidRPr="0066644D">
        <w:t xml:space="preserve">speed reductions have been achieved without needing to implement any new </w:t>
      </w:r>
      <w:r w:rsidR="004D6FE5">
        <w:t xml:space="preserve">form of physical </w:t>
      </w:r>
      <w:r w:rsidRPr="0066644D">
        <w:t>traffic calming measures.</w:t>
      </w:r>
    </w:p>
    <w:p w14:paraId="79525059" w14:textId="0DDAD0D0" w:rsidR="004D7B16" w:rsidRPr="00D060C6" w:rsidRDefault="004D7B16" w:rsidP="00D060C6">
      <w:pPr>
        <w:pStyle w:val="Heading3"/>
      </w:pPr>
      <w:r w:rsidRPr="00D060C6">
        <w:t>Data description – 85</w:t>
      </w:r>
      <w:r w:rsidRPr="00D060C6">
        <w:rPr>
          <w:vertAlign w:val="superscript"/>
        </w:rPr>
        <w:t>th</w:t>
      </w:r>
      <w:r w:rsidRPr="00D060C6">
        <w:t xml:space="preserve"> percentile speeds</w:t>
      </w:r>
    </w:p>
    <w:p w14:paraId="106E5F89" w14:textId="07E231C7" w:rsidR="00B76E03" w:rsidRPr="007D6C0D" w:rsidRDefault="00927018" w:rsidP="00A14E9D">
      <w:pPr>
        <w:pStyle w:val="L2TextUnderSub-Heading"/>
        <w:keepLines/>
        <w:ind w:left="709"/>
        <w:jc w:val="left"/>
      </w:pPr>
      <w:r w:rsidRPr="001A6E67">
        <w:t xml:space="preserve">Based on </w:t>
      </w:r>
      <w:r w:rsidRPr="00E71845">
        <w:t>data obtained up to November 2022, t</w:t>
      </w:r>
      <w:r w:rsidR="00C8060E" w:rsidRPr="00E71845">
        <w:t>he 85</w:t>
      </w:r>
      <w:r w:rsidR="00C8060E" w:rsidRPr="00E71845">
        <w:rPr>
          <w:vertAlign w:val="superscript"/>
        </w:rPr>
        <w:t>th</w:t>
      </w:r>
      <w:r w:rsidR="00C8060E" w:rsidRPr="00E71845">
        <w:t xml:space="preserve"> percentile speed</w:t>
      </w:r>
      <w:r w:rsidR="00E20EF5" w:rsidRPr="00E71845">
        <w:t xml:space="preserve"> </w:t>
      </w:r>
      <w:r w:rsidR="00C8060E" w:rsidRPr="00E71845">
        <w:t xml:space="preserve">has </w:t>
      </w:r>
      <w:r w:rsidR="003A129D" w:rsidRPr="00E71845">
        <w:t>r</w:t>
      </w:r>
      <w:r w:rsidR="00C8060E" w:rsidRPr="00E71845">
        <w:t>educed</w:t>
      </w:r>
      <w:r w:rsidR="00C363FA" w:rsidRPr="00E71845">
        <w:t xml:space="preserve"> in </w:t>
      </w:r>
      <w:r w:rsidR="000927C6" w:rsidRPr="00E71845">
        <w:t xml:space="preserve">all </w:t>
      </w:r>
      <w:r w:rsidR="00555707" w:rsidRPr="00E71845">
        <w:t>p</w:t>
      </w:r>
      <w:r w:rsidRPr="00E71845">
        <w:t>hase 1 trial areas</w:t>
      </w:r>
      <w:r w:rsidR="003C5B15" w:rsidRPr="00E71845">
        <w:t xml:space="preserve"> (see </w:t>
      </w:r>
      <w:r w:rsidR="00555707" w:rsidRPr="00E71845">
        <w:rPr>
          <w:b/>
          <w:bCs/>
        </w:rPr>
        <w:t>f</w:t>
      </w:r>
      <w:r w:rsidR="003C5B15" w:rsidRPr="00E71845">
        <w:rPr>
          <w:b/>
          <w:bCs/>
        </w:rPr>
        <w:t>igure </w:t>
      </w:r>
      <w:r w:rsidR="00214C2C" w:rsidRPr="00E71845">
        <w:rPr>
          <w:b/>
          <w:bCs/>
        </w:rPr>
        <w:t>6</w:t>
      </w:r>
      <w:r w:rsidR="003C5B15" w:rsidRPr="00E71845">
        <w:t>)</w:t>
      </w:r>
      <w:r w:rsidR="00815F91" w:rsidRPr="00E71845">
        <w:t xml:space="preserve">. </w:t>
      </w:r>
      <w:r w:rsidR="00C41D2B" w:rsidRPr="00E71845">
        <w:t>T</w:t>
      </w:r>
      <w:r w:rsidR="00815F91" w:rsidRPr="00E71845">
        <w:t>he 85</w:t>
      </w:r>
      <w:r w:rsidR="00815F91" w:rsidRPr="00E71845">
        <w:rPr>
          <w:vertAlign w:val="superscript"/>
        </w:rPr>
        <w:t>th</w:t>
      </w:r>
      <w:r w:rsidR="00815F91" w:rsidRPr="00E71845">
        <w:t xml:space="preserve"> percentile speed has reduced </w:t>
      </w:r>
      <w:r w:rsidR="00857A2E" w:rsidRPr="00E71845">
        <w:t xml:space="preserve">by </w:t>
      </w:r>
      <w:r w:rsidR="00750148" w:rsidRPr="00E71845">
        <w:t xml:space="preserve">an average of </w:t>
      </w:r>
      <w:r w:rsidR="007861C9" w:rsidRPr="00E71845">
        <w:t>2</w:t>
      </w:r>
      <w:r w:rsidR="00857A2E" w:rsidRPr="00E71845">
        <w:t>.</w:t>
      </w:r>
      <w:r w:rsidR="00564D0A" w:rsidRPr="00E71845">
        <w:t>2</w:t>
      </w:r>
      <w:r w:rsidR="00857A2E" w:rsidRPr="00E71845">
        <w:t>mph</w:t>
      </w:r>
      <w:r w:rsidR="00457751" w:rsidRPr="00E71845">
        <w:t>.</w:t>
      </w:r>
    </w:p>
    <w:p w14:paraId="061E4AB4" w14:textId="7B937711" w:rsidR="00221B67" w:rsidRDefault="00221B67" w:rsidP="00221B67">
      <w:pPr>
        <w:pStyle w:val="L2TextUnderSub-Heading"/>
        <w:keepLines/>
        <w:ind w:left="709"/>
        <w:jc w:val="left"/>
      </w:pPr>
      <w:r w:rsidRPr="009E4336">
        <w:t>The largest reduction</w:t>
      </w:r>
      <w:r w:rsidR="009C2A6F" w:rsidRPr="009E4336">
        <w:t>s</w:t>
      </w:r>
      <w:r w:rsidRPr="009E4336">
        <w:t xml:space="preserve"> in 85</w:t>
      </w:r>
      <w:r w:rsidRPr="009E4336">
        <w:rPr>
          <w:vertAlign w:val="superscript"/>
        </w:rPr>
        <w:t>th</w:t>
      </w:r>
      <w:r w:rsidRPr="009E4336">
        <w:t xml:space="preserve"> percentile speed</w:t>
      </w:r>
      <w:r w:rsidR="009C2A6F" w:rsidRPr="002D14D1">
        <w:t>s</w:t>
      </w:r>
      <w:r w:rsidRPr="002D14D1">
        <w:t xml:space="preserve"> ha</w:t>
      </w:r>
      <w:r w:rsidR="009C2A6F" w:rsidRPr="002D14D1">
        <w:t>ve</w:t>
      </w:r>
      <w:r w:rsidRPr="002D14D1">
        <w:t xml:space="preserve"> been observed in </w:t>
      </w:r>
      <w:r w:rsidR="00DC4DFE" w:rsidRPr="002D14D1">
        <w:t xml:space="preserve">Buckley </w:t>
      </w:r>
      <w:r w:rsidR="0003425C" w:rsidRPr="002D14D1">
        <w:t>(</w:t>
      </w:r>
      <w:r w:rsidR="0003425C" w:rsidRPr="002D14D1">
        <w:noBreakHyphen/>
      </w:r>
      <w:r w:rsidR="009C6F0D" w:rsidRPr="002D14D1">
        <w:t>5</w:t>
      </w:r>
      <w:r w:rsidR="004A1A5F" w:rsidRPr="002D14D1">
        <w:t>.</w:t>
      </w:r>
      <w:r w:rsidR="009C6F0D" w:rsidRPr="002D14D1">
        <w:t>9</w:t>
      </w:r>
      <w:r w:rsidR="004A1A5F" w:rsidRPr="002D14D1">
        <w:t>mph)</w:t>
      </w:r>
      <w:r w:rsidR="009C6F0D" w:rsidRPr="002D14D1">
        <w:t>, St Dogmaels (-</w:t>
      </w:r>
      <w:r w:rsidR="002945D6" w:rsidRPr="002D14D1">
        <w:t>4</w:t>
      </w:r>
      <w:r w:rsidR="009C6F0D" w:rsidRPr="002D14D1">
        <w:t>.</w:t>
      </w:r>
      <w:r w:rsidR="002945D6" w:rsidRPr="002D14D1">
        <w:t>9</w:t>
      </w:r>
      <w:r w:rsidR="009C6F0D" w:rsidRPr="002D14D1">
        <w:t>mph)</w:t>
      </w:r>
      <w:r w:rsidR="00665712" w:rsidRPr="002D14D1">
        <w:t xml:space="preserve"> and</w:t>
      </w:r>
      <w:r w:rsidR="00FB448C" w:rsidRPr="002D14D1">
        <w:t xml:space="preserve"> Severnside (</w:t>
      </w:r>
      <w:r w:rsidR="00FB448C" w:rsidRPr="002D14D1">
        <w:noBreakHyphen/>
      </w:r>
      <w:r w:rsidR="009C6F0D" w:rsidRPr="002D14D1">
        <w:t>4</w:t>
      </w:r>
      <w:r w:rsidR="00FB448C" w:rsidRPr="002D14D1">
        <w:t>.</w:t>
      </w:r>
      <w:r w:rsidR="009C6F0D" w:rsidRPr="002D14D1">
        <w:t>6</w:t>
      </w:r>
      <w:r w:rsidR="00FB448C" w:rsidRPr="002D14D1">
        <w:t>mph)</w:t>
      </w:r>
      <w:r w:rsidRPr="002D14D1">
        <w:t>.</w:t>
      </w:r>
      <w:r w:rsidR="00D82A40" w:rsidRPr="009E4336">
        <w:t xml:space="preserve"> T</w:t>
      </w:r>
      <w:r w:rsidR="00D82A40" w:rsidRPr="009C6F0D">
        <w:t>he</w:t>
      </w:r>
      <w:r w:rsidR="00E31088" w:rsidRPr="009C6F0D">
        <w:t xml:space="preserve"> Buckley and</w:t>
      </w:r>
      <w:r w:rsidR="00D82A40" w:rsidRPr="009C6F0D">
        <w:t xml:space="preserve"> St</w:t>
      </w:r>
      <w:r w:rsidR="00E31088" w:rsidRPr="009C6F0D">
        <w:t> </w:t>
      </w:r>
      <w:r w:rsidR="00D82A40" w:rsidRPr="009C6F0D">
        <w:t xml:space="preserve">Dogmaels </w:t>
      </w:r>
      <w:r w:rsidR="001C474D" w:rsidRPr="009C6F0D">
        <w:t>result</w:t>
      </w:r>
      <w:r w:rsidR="00E31088" w:rsidRPr="009C6F0D">
        <w:t>s</w:t>
      </w:r>
      <w:r w:rsidR="00D82A40" w:rsidRPr="009C6F0D">
        <w:t xml:space="preserve"> </w:t>
      </w:r>
      <w:r w:rsidR="00E31088" w:rsidRPr="009C6F0D">
        <w:t>are</w:t>
      </w:r>
      <w:r w:rsidR="00D82A40" w:rsidRPr="009C6F0D">
        <w:t xml:space="preserve"> based on </w:t>
      </w:r>
      <w:r w:rsidR="001C474D" w:rsidRPr="009C6F0D">
        <w:t>much larger dataset</w:t>
      </w:r>
      <w:r w:rsidR="0035684B" w:rsidRPr="009C6F0D">
        <w:t xml:space="preserve">s </w:t>
      </w:r>
      <w:r w:rsidR="001C474D" w:rsidRPr="009C6F0D">
        <w:t>extending over several months</w:t>
      </w:r>
      <w:r w:rsidR="00524F3E" w:rsidRPr="009C6F0D">
        <w:t>.</w:t>
      </w:r>
    </w:p>
    <w:p w14:paraId="72E44EA3" w14:textId="3948802B" w:rsidR="007356AD" w:rsidRPr="00CE4BA9" w:rsidRDefault="007356AD" w:rsidP="004B5E59">
      <w:pPr>
        <w:pStyle w:val="L2TextUnderSub-Heading"/>
        <w:keepNext/>
        <w:spacing w:before="0" w:after="60"/>
        <w:ind w:left="709"/>
        <w:jc w:val="left"/>
        <w:rPr>
          <w:sz w:val="22"/>
          <w:szCs w:val="22"/>
          <w:highlight w:val="yellow"/>
        </w:rPr>
      </w:pPr>
      <w:r w:rsidRPr="00C752C1">
        <w:rPr>
          <w:b/>
          <w:bCs/>
          <w:sz w:val="22"/>
          <w:szCs w:val="22"/>
        </w:rPr>
        <w:t>Figure 6: 85</w:t>
      </w:r>
      <w:r w:rsidRPr="00C752C1">
        <w:rPr>
          <w:b/>
          <w:bCs/>
          <w:sz w:val="22"/>
          <w:szCs w:val="22"/>
          <w:vertAlign w:val="superscript"/>
        </w:rPr>
        <w:t>th</w:t>
      </w:r>
      <w:r w:rsidRPr="00C752C1">
        <w:rPr>
          <w:b/>
          <w:bCs/>
          <w:sz w:val="22"/>
          <w:szCs w:val="22"/>
        </w:rPr>
        <w:t xml:space="preserve"> percentile speeds in </w:t>
      </w:r>
      <w:r w:rsidR="005D3253" w:rsidRPr="00C752C1">
        <w:rPr>
          <w:b/>
          <w:bCs/>
          <w:sz w:val="22"/>
          <w:szCs w:val="22"/>
        </w:rPr>
        <w:t>p</w:t>
      </w:r>
      <w:r w:rsidRPr="00C752C1">
        <w:rPr>
          <w:b/>
          <w:bCs/>
          <w:sz w:val="22"/>
          <w:szCs w:val="22"/>
        </w:rPr>
        <w:t>hase 1 trial areas, pre- and post-implementati</w:t>
      </w:r>
      <w:r w:rsidRPr="00904756">
        <w:rPr>
          <w:b/>
          <w:bCs/>
          <w:sz w:val="22"/>
          <w:szCs w:val="22"/>
        </w:rPr>
        <w:t>on</w:t>
      </w:r>
      <w:r w:rsidR="009E4336" w:rsidRPr="00904756">
        <w:rPr>
          <w:b/>
          <w:bCs/>
          <w:sz w:val="22"/>
          <w:szCs w:val="22"/>
        </w:rPr>
        <w:t xml:space="preserve"> [r]</w:t>
      </w:r>
    </w:p>
    <w:p w14:paraId="3BA9AED0" w14:textId="295038EE" w:rsidR="007356AD" w:rsidRPr="00B12D23" w:rsidRDefault="005334C2" w:rsidP="004B5E59">
      <w:pPr>
        <w:pStyle w:val="L2TextUnderSub-Heading"/>
        <w:spacing w:before="0" w:after="0"/>
        <w:ind w:left="709"/>
        <w:jc w:val="left"/>
      </w:pPr>
      <w:r>
        <w:rPr>
          <w:noProof/>
        </w:rPr>
        <w:drawing>
          <wp:inline distT="0" distB="0" distL="0" distR="0" wp14:anchorId="05A4C959" wp14:editId="51D532E8">
            <wp:extent cx="5573395" cy="2834640"/>
            <wp:effectExtent l="0" t="0" r="8255" b="3810"/>
            <wp:docPr id="26852633" name="Chart 1" descr="Bar chart showing the change in 85th percentile speeds in each of the Phase 1 trial areas.">
              <a:extLst xmlns:a="http://schemas.openxmlformats.org/drawingml/2006/main">
                <a:ext uri="{FF2B5EF4-FFF2-40B4-BE49-F238E27FC236}">
                  <a16:creationId xmlns:a16="http://schemas.microsoft.com/office/drawing/2014/main" id="{224C9954-5A4A-4A64-8318-8A976AA3E64F}"/>
                </a:ext>
                <a:ext uri="{147F2762-F138-4A5C-976F-8EAC2B608ADB}">
                  <a16:predDERef xmlns:a16="http://schemas.microsoft.com/office/drawing/2014/main" pred="{30C3CB98-8FC2-4112-8F34-E630C2F788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4411323" w14:textId="7BDF8453" w:rsidR="003639E4" w:rsidRPr="003639E4" w:rsidRDefault="00007A8C" w:rsidP="00245593">
      <w:pPr>
        <w:pStyle w:val="L2TextUnderSub-Heading"/>
        <w:spacing w:before="0" w:after="0"/>
        <w:ind w:left="709"/>
        <w:jc w:val="left"/>
        <w:rPr>
          <w:sz w:val="20"/>
          <w:szCs w:val="20"/>
        </w:rPr>
      </w:pPr>
      <w:r w:rsidRPr="003639E4">
        <w:rPr>
          <w:sz w:val="20"/>
          <w:szCs w:val="20"/>
        </w:rPr>
        <w:t xml:space="preserve">* </w:t>
      </w:r>
      <w:r w:rsidR="003639E4" w:rsidRPr="003639E4">
        <w:rPr>
          <w:sz w:val="20"/>
          <w:szCs w:val="20"/>
        </w:rPr>
        <w:t xml:space="preserve">Pre- and post-implementation </w:t>
      </w:r>
      <w:r w:rsidR="00245593">
        <w:rPr>
          <w:sz w:val="20"/>
          <w:szCs w:val="20"/>
        </w:rPr>
        <w:t>speeds</w:t>
      </w:r>
      <w:r w:rsidR="003639E4" w:rsidRPr="003639E4">
        <w:rPr>
          <w:sz w:val="20"/>
          <w:szCs w:val="20"/>
        </w:rPr>
        <w:t xml:space="preserve"> in Abergavenny and Severnside are based on single month datasets because of monitoring equipment performance</w:t>
      </w:r>
      <w:r w:rsidR="00AB7D93">
        <w:rPr>
          <w:sz w:val="20"/>
          <w:szCs w:val="20"/>
        </w:rPr>
        <w:t xml:space="preserve"> issues</w:t>
      </w:r>
      <w:r w:rsidR="003639E4" w:rsidRPr="003639E4">
        <w:rPr>
          <w:sz w:val="20"/>
          <w:szCs w:val="20"/>
        </w:rPr>
        <w:t>.</w:t>
      </w:r>
    </w:p>
    <w:p w14:paraId="77A4351B" w14:textId="260926AE" w:rsidR="007356AD" w:rsidRPr="007966C4" w:rsidRDefault="003639E4" w:rsidP="003639E4">
      <w:pPr>
        <w:pStyle w:val="L2TextUnderSub-Heading"/>
        <w:spacing w:before="0"/>
        <w:ind w:left="709"/>
        <w:jc w:val="left"/>
        <w:rPr>
          <w:sz w:val="20"/>
          <w:szCs w:val="20"/>
        </w:rPr>
      </w:pPr>
      <w:r w:rsidRPr="003639E4">
        <w:rPr>
          <w:sz w:val="20"/>
          <w:szCs w:val="20"/>
        </w:rPr>
        <w:t>Note: Fig</w:t>
      </w:r>
      <w:r w:rsidR="003D4D8B">
        <w:rPr>
          <w:sz w:val="20"/>
          <w:szCs w:val="20"/>
        </w:rPr>
        <w:t>ure</w:t>
      </w:r>
      <w:r w:rsidRPr="003639E4">
        <w:rPr>
          <w:sz w:val="20"/>
          <w:szCs w:val="20"/>
        </w:rPr>
        <w:t xml:space="preserve"> </w:t>
      </w:r>
      <w:r w:rsidR="0024414A">
        <w:rPr>
          <w:sz w:val="20"/>
          <w:szCs w:val="20"/>
        </w:rPr>
        <w:t>6</w:t>
      </w:r>
      <w:r w:rsidRPr="003639E4">
        <w:rPr>
          <w:sz w:val="20"/>
          <w:szCs w:val="20"/>
        </w:rPr>
        <w:t xml:space="preserve"> </w:t>
      </w:r>
      <w:r w:rsidR="001600D0">
        <w:rPr>
          <w:sz w:val="20"/>
          <w:szCs w:val="20"/>
        </w:rPr>
        <w:t xml:space="preserve">average </w:t>
      </w:r>
      <w:r w:rsidR="00182D09" w:rsidRPr="00182D09">
        <w:rPr>
          <w:sz w:val="20"/>
          <w:szCs w:val="20"/>
        </w:rPr>
        <w:t>excludes Abergavenny, Buckley and Severnside for consistency across KPIs.</w:t>
      </w:r>
    </w:p>
    <w:p w14:paraId="09CDDBE6" w14:textId="02A12CC1" w:rsidR="00BA4E5C" w:rsidRPr="00D060C6" w:rsidRDefault="00FC6296" w:rsidP="00D060C6">
      <w:pPr>
        <w:pStyle w:val="Heading3"/>
      </w:pPr>
      <w:r w:rsidRPr="00D060C6">
        <w:t xml:space="preserve">Data </w:t>
      </w:r>
      <w:r w:rsidR="00771448" w:rsidRPr="00D060C6">
        <w:t>description</w:t>
      </w:r>
      <w:r w:rsidR="00BE3BEB" w:rsidRPr="00D060C6">
        <w:t xml:space="preserve"> – mean speeds</w:t>
      </w:r>
    </w:p>
    <w:p w14:paraId="5EEB1043" w14:textId="69820319" w:rsidR="00772F05" w:rsidRPr="00857918" w:rsidRDefault="00F17D47" w:rsidP="00857918">
      <w:pPr>
        <w:pStyle w:val="L2TextUnderSub-Heading"/>
        <w:ind w:left="709"/>
        <w:jc w:val="left"/>
        <w:rPr>
          <w:rFonts w:cs="Arial"/>
        </w:rPr>
      </w:pPr>
      <w:r w:rsidRPr="00173BC6">
        <w:t xml:space="preserve">Speed data recorded up to November 2022 </w:t>
      </w:r>
      <w:r w:rsidR="007F6006" w:rsidRPr="00173BC6">
        <w:rPr>
          <w:rFonts w:cs="Arial"/>
        </w:rPr>
        <w:t xml:space="preserve">shows </w:t>
      </w:r>
      <w:r w:rsidR="001C282F" w:rsidRPr="00173BC6">
        <w:rPr>
          <w:rFonts w:cs="Arial"/>
        </w:rPr>
        <w:t>mean speed</w:t>
      </w:r>
      <w:r w:rsidR="0060527E" w:rsidRPr="00173BC6">
        <w:rPr>
          <w:rFonts w:cs="Arial"/>
        </w:rPr>
        <w:t xml:space="preserve">s have reduced by </w:t>
      </w:r>
      <w:r w:rsidR="00E054A7" w:rsidRPr="00173BC6">
        <w:rPr>
          <w:rFonts w:cs="Arial"/>
        </w:rPr>
        <w:t xml:space="preserve">an average </w:t>
      </w:r>
      <w:r w:rsidR="00E054A7" w:rsidRPr="002F0379">
        <w:rPr>
          <w:rFonts w:cs="Arial"/>
        </w:rPr>
        <w:t xml:space="preserve">of </w:t>
      </w:r>
      <w:r w:rsidR="00C752C1" w:rsidRPr="002F0379">
        <w:rPr>
          <w:rFonts w:cs="Arial"/>
        </w:rPr>
        <w:t>2</w:t>
      </w:r>
      <w:r w:rsidR="007F6006" w:rsidRPr="002F0379">
        <w:rPr>
          <w:rFonts w:cs="Arial"/>
        </w:rPr>
        <w:t>.</w:t>
      </w:r>
      <w:r w:rsidR="005334C2" w:rsidRPr="002F0379">
        <w:rPr>
          <w:rFonts w:cs="Arial"/>
        </w:rPr>
        <w:t>6</w:t>
      </w:r>
      <w:r w:rsidR="007F6006" w:rsidRPr="002F0379">
        <w:rPr>
          <w:rFonts w:cs="Arial"/>
        </w:rPr>
        <w:t>mph</w:t>
      </w:r>
      <w:r w:rsidR="00215AB6" w:rsidRPr="002F0379">
        <w:rPr>
          <w:rFonts w:cs="Arial"/>
        </w:rPr>
        <w:t>.</w:t>
      </w:r>
      <w:r w:rsidR="00215AB6" w:rsidRPr="00173BC6">
        <w:rPr>
          <w:rFonts w:cs="Arial"/>
        </w:rPr>
        <w:t xml:space="preserve"> </w:t>
      </w:r>
      <w:r w:rsidR="00215AB6" w:rsidRPr="00C752C1">
        <w:rPr>
          <w:rFonts w:cs="Arial"/>
        </w:rPr>
        <w:t xml:space="preserve">This is based on </w:t>
      </w:r>
      <w:r w:rsidR="00B160E2" w:rsidRPr="00C752C1">
        <w:rPr>
          <w:rFonts w:cs="Arial"/>
        </w:rPr>
        <w:t xml:space="preserve">calculating </w:t>
      </w:r>
      <w:r w:rsidR="0096795D" w:rsidRPr="00C752C1">
        <w:rPr>
          <w:rFonts w:cs="Arial"/>
        </w:rPr>
        <w:t xml:space="preserve">a mean of the </w:t>
      </w:r>
      <w:r w:rsidR="00B160E2" w:rsidRPr="00C752C1">
        <w:rPr>
          <w:rFonts w:cs="Arial"/>
        </w:rPr>
        <w:t>trial area</w:t>
      </w:r>
      <w:r w:rsidR="00215AB6" w:rsidRPr="00C752C1">
        <w:rPr>
          <w:rFonts w:cs="Arial"/>
        </w:rPr>
        <w:t xml:space="preserve"> weighted</w:t>
      </w:r>
      <w:r w:rsidR="007F6006" w:rsidRPr="00C752C1">
        <w:rPr>
          <w:rFonts w:cs="Arial"/>
        </w:rPr>
        <w:t xml:space="preserve"> average</w:t>
      </w:r>
      <w:r w:rsidR="00B160E2" w:rsidRPr="00C752C1">
        <w:rPr>
          <w:rFonts w:cs="Arial"/>
        </w:rPr>
        <w:t>s</w:t>
      </w:r>
      <w:r w:rsidR="00A6243B" w:rsidRPr="00C752C1">
        <w:rPr>
          <w:rFonts w:cs="Arial"/>
        </w:rPr>
        <w:t xml:space="preserve"> for the</w:t>
      </w:r>
      <w:r w:rsidR="00215AB6" w:rsidRPr="00C752C1">
        <w:rPr>
          <w:rFonts w:cs="Arial"/>
        </w:rPr>
        <w:t xml:space="preserve"> </w:t>
      </w:r>
      <w:r w:rsidR="007F6006" w:rsidRPr="00C752C1">
        <w:rPr>
          <w:rFonts w:cs="Arial"/>
        </w:rPr>
        <w:t>pre</w:t>
      </w:r>
      <w:r w:rsidR="00215AB6" w:rsidRPr="00C752C1">
        <w:rPr>
          <w:rFonts w:cs="Arial"/>
        </w:rPr>
        <w:t>-</w:t>
      </w:r>
      <w:r w:rsidR="007F6006" w:rsidRPr="00C752C1">
        <w:rPr>
          <w:rFonts w:cs="Arial"/>
        </w:rPr>
        <w:t xml:space="preserve"> and post</w:t>
      </w:r>
      <w:r w:rsidR="00215AB6" w:rsidRPr="00C752C1">
        <w:rPr>
          <w:rFonts w:cs="Arial"/>
        </w:rPr>
        <w:t>-</w:t>
      </w:r>
      <w:r w:rsidR="007F6006" w:rsidRPr="00C752C1">
        <w:rPr>
          <w:rFonts w:cs="Arial"/>
        </w:rPr>
        <w:t>implementation</w:t>
      </w:r>
      <w:r w:rsidR="00215AB6" w:rsidRPr="00C752C1">
        <w:rPr>
          <w:rFonts w:cs="Arial"/>
        </w:rPr>
        <w:t xml:space="preserve"> speeds</w:t>
      </w:r>
      <w:r w:rsidR="00DD751E" w:rsidRPr="00C752C1">
        <w:rPr>
          <w:rFonts w:cs="Arial"/>
        </w:rPr>
        <w:t>, a method which</w:t>
      </w:r>
      <w:r w:rsidR="00B0673C" w:rsidRPr="00C752C1">
        <w:rPr>
          <w:rFonts w:cs="Arial"/>
        </w:rPr>
        <w:t xml:space="preserve"> avoids </w:t>
      </w:r>
      <w:r w:rsidR="008A7D67" w:rsidRPr="00C752C1">
        <w:rPr>
          <w:rFonts w:cs="Arial"/>
        </w:rPr>
        <w:t>p</w:t>
      </w:r>
      <w:r w:rsidR="005C724C" w:rsidRPr="00C752C1">
        <w:rPr>
          <w:rFonts w:cs="Arial"/>
        </w:rPr>
        <w:t>hase</w:t>
      </w:r>
      <w:r w:rsidR="008C68B4" w:rsidRPr="00C752C1">
        <w:rPr>
          <w:rFonts w:cs="Arial"/>
        </w:rPr>
        <w:t> </w:t>
      </w:r>
      <w:r w:rsidR="005C724C" w:rsidRPr="00C752C1">
        <w:rPr>
          <w:rFonts w:cs="Arial"/>
        </w:rPr>
        <w:t>1 trial areas with the greatest traffic flows dominating the overall statistics.</w:t>
      </w:r>
      <w:r w:rsidR="00857918" w:rsidRPr="00C752C1">
        <w:rPr>
          <w:rFonts w:cs="Arial"/>
        </w:rPr>
        <w:t xml:space="preserve"> </w:t>
      </w:r>
      <w:r w:rsidR="00FC3338" w:rsidRPr="00C752C1">
        <w:t>The level of s</w:t>
      </w:r>
      <w:r w:rsidR="00C21A57" w:rsidRPr="00C752C1">
        <w:t>peed reduction across the</w:t>
      </w:r>
      <w:r w:rsidR="00EB5DDC" w:rsidRPr="00C752C1">
        <w:t xml:space="preserve"> </w:t>
      </w:r>
      <w:r w:rsidR="007708DC" w:rsidRPr="00C752C1">
        <w:t>p</w:t>
      </w:r>
      <w:r w:rsidR="00EB5DDC" w:rsidRPr="00C752C1">
        <w:t>hase 1 trial area</w:t>
      </w:r>
      <w:r w:rsidR="00C21A57" w:rsidRPr="00C752C1">
        <w:t xml:space="preserve">s </w:t>
      </w:r>
      <w:r w:rsidR="00582884" w:rsidRPr="00C752C1">
        <w:t>varies</w:t>
      </w:r>
      <w:r w:rsidR="00BA02A3" w:rsidRPr="00C752C1">
        <w:t xml:space="preserve">, </w:t>
      </w:r>
      <w:r w:rsidR="00E27D75" w:rsidRPr="00C752C1">
        <w:t xml:space="preserve">as shown </w:t>
      </w:r>
      <w:r w:rsidR="00B2208C" w:rsidRPr="00C752C1">
        <w:t xml:space="preserve">in </w:t>
      </w:r>
      <w:r w:rsidR="008C68B4" w:rsidRPr="00C752C1">
        <w:rPr>
          <w:b/>
          <w:bCs/>
        </w:rPr>
        <w:t>f</w:t>
      </w:r>
      <w:r w:rsidR="00B2208C" w:rsidRPr="00C752C1">
        <w:rPr>
          <w:b/>
          <w:bCs/>
        </w:rPr>
        <w:t xml:space="preserve">igure </w:t>
      </w:r>
      <w:r w:rsidR="00214C2C" w:rsidRPr="00C752C1">
        <w:rPr>
          <w:b/>
          <w:bCs/>
        </w:rPr>
        <w:t>7</w:t>
      </w:r>
      <w:r w:rsidR="008B0279" w:rsidRPr="00C752C1">
        <w:t>.</w:t>
      </w:r>
      <w:r w:rsidR="0080641D" w:rsidRPr="00A6243B">
        <w:t xml:space="preserve"> </w:t>
      </w:r>
    </w:p>
    <w:p w14:paraId="5661DD38" w14:textId="7C62F633" w:rsidR="00771448" w:rsidRPr="002D66EC" w:rsidRDefault="00E74B41" w:rsidP="004B5E59">
      <w:pPr>
        <w:pStyle w:val="L2TextUnderSub-Heading"/>
        <w:keepNext/>
        <w:spacing w:after="60"/>
        <w:ind w:left="709"/>
        <w:jc w:val="left"/>
        <w:rPr>
          <w:sz w:val="22"/>
          <w:szCs w:val="22"/>
        </w:rPr>
      </w:pPr>
      <w:r w:rsidRPr="002D66EC">
        <w:rPr>
          <w:b/>
          <w:bCs/>
          <w:sz w:val="22"/>
          <w:szCs w:val="22"/>
        </w:rPr>
        <w:t xml:space="preserve">Figure </w:t>
      </w:r>
      <w:r w:rsidR="00214C2C" w:rsidRPr="002D66EC">
        <w:rPr>
          <w:b/>
          <w:bCs/>
          <w:sz w:val="22"/>
          <w:szCs w:val="22"/>
        </w:rPr>
        <w:t>7</w:t>
      </w:r>
      <w:r w:rsidRPr="002D66EC">
        <w:rPr>
          <w:b/>
          <w:bCs/>
          <w:sz w:val="22"/>
          <w:szCs w:val="22"/>
        </w:rPr>
        <w:t xml:space="preserve">: </w:t>
      </w:r>
      <w:r w:rsidR="00FB26DE" w:rsidRPr="002D66EC">
        <w:rPr>
          <w:b/>
          <w:bCs/>
          <w:sz w:val="22"/>
          <w:szCs w:val="22"/>
        </w:rPr>
        <w:t>M</w:t>
      </w:r>
      <w:r w:rsidR="002C1271" w:rsidRPr="002D66EC">
        <w:rPr>
          <w:b/>
          <w:bCs/>
          <w:sz w:val="22"/>
          <w:szCs w:val="22"/>
        </w:rPr>
        <w:t xml:space="preserve">ean speeds in </w:t>
      </w:r>
      <w:r w:rsidR="008C68B4" w:rsidRPr="002D66EC">
        <w:rPr>
          <w:b/>
          <w:bCs/>
          <w:sz w:val="22"/>
          <w:szCs w:val="22"/>
        </w:rPr>
        <w:t>p</w:t>
      </w:r>
      <w:r w:rsidR="002C1271" w:rsidRPr="002D66EC">
        <w:rPr>
          <w:b/>
          <w:bCs/>
          <w:sz w:val="22"/>
          <w:szCs w:val="22"/>
        </w:rPr>
        <w:t>hase 1 trial areas</w:t>
      </w:r>
      <w:r w:rsidR="00FB26DE" w:rsidRPr="002D66EC">
        <w:rPr>
          <w:b/>
          <w:bCs/>
          <w:sz w:val="22"/>
          <w:szCs w:val="22"/>
        </w:rPr>
        <w:t>, pre- and post-implementation</w:t>
      </w:r>
      <w:r w:rsidR="007726B3">
        <w:rPr>
          <w:b/>
          <w:bCs/>
          <w:sz w:val="22"/>
          <w:szCs w:val="22"/>
        </w:rPr>
        <w:t xml:space="preserve"> </w:t>
      </w:r>
      <w:r w:rsidR="007726B3" w:rsidRPr="00CF6D2B">
        <w:rPr>
          <w:b/>
          <w:bCs/>
          <w:sz w:val="22"/>
          <w:szCs w:val="22"/>
        </w:rPr>
        <w:t>(revised)</w:t>
      </w:r>
    </w:p>
    <w:p w14:paraId="2C5A2B1D" w14:textId="0E191476" w:rsidR="000416D2" w:rsidRPr="000416D2" w:rsidRDefault="000416D2" w:rsidP="000416D2">
      <w:pPr>
        <w:pStyle w:val="L2TextUnderSub-Heading"/>
        <w:spacing w:before="0" w:after="0"/>
        <w:ind w:left="709"/>
        <w:jc w:val="left"/>
        <w:rPr>
          <w:noProof/>
        </w:rPr>
      </w:pPr>
      <w:r>
        <w:rPr>
          <w:noProof/>
        </w:rPr>
        <w:drawing>
          <wp:inline distT="0" distB="0" distL="0" distR="0" wp14:anchorId="3632BE7E" wp14:editId="53C2A690">
            <wp:extent cx="5268595" cy="3185160"/>
            <wp:effectExtent l="0" t="0" r="8255" b="0"/>
            <wp:docPr id="1034477850" name="Chart 1" descr="Bar chart showing the change in mean speeds within each of the Phase 1 trial areas.">
              <a:extLst xmlns:a="http://schemas.openxmlformats.org/drawingml/2006/main">
                <a:ext uri="{FF2B5EF4-FFF2-40B4-BE49-F238E27FC236}">
                  <a16:creationId xmlns:a16="http://schemas.microsoft.com/office/drawing/2014/main" id="{30C3CB98-8FC2-4112-8F34-E630C2F788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85C3C5E" w14:textId="3840A360" w:rsidR="006C3C6E" w:rsidRDefault="00201ADE" w:rsidP="006C3C6E">
      <w:pPr>
        <w:pStyle w:val="L2TextUnderSub-Heading"/>
        <w:spacing w:before="0" w:after="0"/>
        <w:ind w:left="709"/>
        <w:jc w:val="left"/>
        <w:rPr>
          <w:sz w:val="20"/>
          <w:szCs w:val="20"/>
        </w:rPr>
      </w:pPr>
      <w:r w:rsidRPr="00DF264F">
        <w:rPr>
          <w:sz w:val="20"/>
          <w:szCs w:val="20"/>
        </w:rPr>
        <w:t>* Pre- and post-implementation speeds in Abergavenny and Severnside are based on single month datasets because of monitoring equipment performance</w:t>
      </w:r>
      <w:r w:rsidR="00AB7D93">
        <w:rPr>
          <w:sz w:val="20"/>
          <w:szCs w:val="20"/>
        </w:rPr>
        <w:t xml:space="preserve"> issues</w:t>
      </w:r>
      <w:r w:rsidRPr="00DF264F">
        <w:rPr>
          <w:sz w:val="20"/>
          <w:szCs w:val="20"/>
        </w:rPr>
        <w:t>.</w:t>
      </w:r>
    </w:p>
    <w:p w14:paraId="73E95260" w14:textId="223F458E" w:rsidR="00857918" w:rsidRPr="007966C4" w:rsidRDefault="006C3C6E" w:rsidP="00857918">
      <w:pPr>
        <w:pStyle w:val="L2TextUnderSub-Heading"/>
        <w:spacing w:before="0" w:after="240"/>
        <w:ind w:left="709"/>
        <w:jc w:val="left"/>
        <w:rPr>
          <w:sz w:val="20"/>
          <w:szCs w:val="20"/>
        </w:rPr>
      </w:pPr>
      <w:r>
        <w:rPr>
          <w:sz w:val="20"/>
          <w:szCs w:val="20"/>
        </w:rPr>
        <w:t xml:space="preserve">Note: </w:t>
      </w:r>
      <w:r w:rsidR="003443ED" w:rsidRPr="00DF264F">
        <w:rPr>
          <w:sz w:val="20"/>
          <w:szCs w:val="20"/>
        </w:rPr>
        <w:t>Figure 7</w:t>
      </w:r>
      <w:r w:rsidR="001600D0">
        <w:rPr>
          <w:sz w:val="20"/>
          <w:szCs w:val="20"/>
        </w:rPr>
        <w:t xml:space="preserve"> average</w:t>
      </w:r>
      <w:r w:rsidR="003279A2" w:rsidRPr="00DF264F">
        <w:rPr>
          <w:sz w:val="20"/>
          <w:szCs w:val="20"/>
        </w:rPr>
        <w:t xml:space="preserve"> excludes Abergavenny, Buckley and Severnside</w:t>
      </w:r>
      <w:r w:rsidR="002E1957">
        <w:rPr>
          <w:sz w:val="20"/>
          <w:szCs w:val="20"/>
        </w:rPr>
        <w:t xml:space="preserve"> for consistency</w:t>
      </w:r>
      <w:r w:rsidR="00182D09">
        <w:rPr>
          <w:sz w:val="20"/>
          <w:szCs w:val="20"/>
        </w:rPr>
        <w:t xml:space="preserve"> across KPIs.</w:t>
      </w:r>
    </w:p>
    <w:p w14:paraId="1BA570AC" w14:textId="19BB5CD2" w:rsidR="00C52FC9" w:rsidRPr="00A6243B" w:rsidRDefault="00857918" w:rsidP="00C52FC9">
      <w:pPr>
        <w:pStyle w:val="L2TextUnderSub-Heading"/>
        <w:keepLines/>
        <w:ind w:left="709"/>
        <w:jc w:val="left"/>
        <w:rPr>
          <w:rFonts w:cs="Arial"/>
          <w:color w:val="FF0000"/>
        </w:rPr>
      </w:pPr>
      <w:r w:rsidRPr="006B44BB">
        <w:rPr>
          <w:rFonts w:cs="Arial"/>
        </w:rPr>
        <w:t xml:space="preserve">All </w:t>
      </w:r>
      <w:r w:rsidR="002F0BA3" w:rsidRPr="006B44BB">
        <w:rPr>
          <w:rFonts w:cs="Arial"/>
        </w:rPr>
        <w:t>p</w:t>
      </w:r>
      <w:r w:rsidRPr="006B44BB">
        <w:rPr>
          <w:rFonts w:cs="Arial"/>
        </w:rPr>
        <w:t xml:space="preserve">hase 1 trial areas had mean speeds of </w:t>
      </w:r>
      <w:r w:rsidR="00313BBF" w:rsidRPr="006B44BB">
        <w:rPr>
          <w:rFonts w:cs="Arial"/>
        </w:rPr>
        <w:t>at l</w:t>
      </w:r>
      <w:r w:rsidR="00313BBF" w:rsidRPr="005150B3">
        <w:rPr>
          <w:rFonts w:cs="Arial"/>
        </w:rPr>
        <w:t>east</w:t>
      </w:r>
      <w:r w:rsidRPr="005150B3">
        <w:rPr>
          <w:rFonts w:cs="Arial"/>
        </w:rPr>
        <w:t xml:space="preserve"> 24</w:t>
      </w:r>
      <w:r w:rsidR="006D79AA" w:rsidRPr="005150B3">
        <w:rPr>
          <w:rFonts w:cs="Arial"/>
        </w:rPr>
        <w:t>.</w:t>
      </w:r>
      <w:r w:rsidR="002D66EC" w:rsidRPr="005150B3">
        <w:rPr>
          <w:rFonts w:cs="Arial"/>
        </w:rPr>
        <w:t>0</w:t>
      </w:r>
      <w:r w:rsidRPr="005150B3">
        <w:rPr>
          <w:rFonts w:cs="Arial"/>
        </w:rPr>
        <w:t>mph b</w:t>
      </w:r>
      <w:r w:rsidRPr="006B44BB">
        <w:rPr>
          <w:rFonts w:cs="Arial"/>
        </w:rPr>
        <w:t xml:space="preserve">efore the new 20mph speed limit was introduced. </w:t>
      </w:r>
      <w:r w:rsidR="00C52FC9" w:rsidRPr="002840A5">
        <w:rPr>
          <w:rFonts w:cs="Arial"/>
        </w:rPr>
        <w:t>The greatest reduction in mean speed</w:t>
      </w:r>
      <w:r w:rsidR="00A654BE" w:rsidRPr="002840A5">
        <w:rPr>
          <w:rFonts w:cs="Arial"/>
        </w:rPr>
        <w:t>s</w:t>
      </w:r>
      <w:r w:rsidR="00C52FC9" w:rsidRPr="002840A5">
        <w:rPr>
          <w:rFonts w:cs="Arial"/>
        </w:rPr>
        <w:t xml:space="preserve"> has occurred in </w:t>
      </w:r>
      <w:r w:rsidR="00082321" w:rsidRPr="002840A5">
        <w:rPr>
          <w:rFonts w:cs="Arial"/>
        </w:rPr>
        <w:t xml:space="preserve">Buckley </w:t>
      </w:r>
      <w:r w:rsidR="00603364" w:rsidRPr="002840A5">
        <w:rPr>
          <w:rFonts w:cs="Arial"/>
        </w:rPr>
        <w:t xml:space="preserve">(-6.9mph) </w:t>
      </w:r>
      <w:r w:rsidR="00082321" w:rsidRPr="002840A5">
        <w:rPr>
          <w:rFonts w:cs="Arial"/>
        </w:rPr>
        <w:t xml:space="preserve">and </w:t>
      </w:r>
      <w:r w:rsidR="00C52FC9" w:rsidRPr="002840A5">
        <w:rPr>
          <w:rFonts w:cs="Arial"/>
        </w:rPr>
        <w:t>St Dogmaels (</w:t>
      </w:r>
      <w:r w:rsidR="00C52FC9" w:rsidRPr="002840A5">
        <w:rPr>
          <w:rFonts w:cs="Arial"/>
        </w:rPr>
        <w:noBreakHyphen/>
        <w:t>5.4mph), with a new post</w:t>
      </w:r>
      <w:r w:rsidR="001F2670" w:rsidRPr="002840A5">
        <w:rPr>
          <w:rFonts w:cs="Arial"/>
        </w:rPr>
        <w:noBreakHyphen/>
      </w:r>
      <w:r w:rsidR="00C52FC9" w:rsidRPr="002840A5">
        <w:rPr>
          <w:rFonts w:cs="Arial"/>
        </w:rPr>
        <w:t>implementation mean speed of 19.3mph</w:t>
      </w:r>
      <w:r w:rsidR="00603364" w:rsidRPr="002840A5">
        <w:rPr>
          <w:rFonts w:cs="Arial"/>
        </w:rPr>
        <w:t xml:space="preserve"> in St Dogmaels</w:t>
      </w:r>
      <w:r w:rsidR="00C52FC9" w:rsidRPr="002840A5">
        <w:rPr>
          <w:rFonts w:cs="Arial"/>
        </w:rPr>
        <w:t>, the lowest of all trial areas.</w:t>
      </w:r>
    </w:p>
    <w:p w14:paraId="67E8905E" w14:textId="091B8EDF" w:rsidR="00B05B05" w:rsidRPr="00D060C6" w:rsidRDefault="0051146E" w:rsidP="00D060C6">
      <w:pPr>
        <w:pStyle w:val="Heading3"/>
      </w:pPr>
      <w:r w:rsidRPr="00D060C6">
        <w:t>Traffic speed trends</w:t>
      </w:r>
    </w:p>
    <w:p w14:paraId="51B51E24" w14:textId="2E1B6E70" w:rsidR="00393C3D" w:rsidRPr="00AD666A" w:rsidRDefault="00036D08" w:rsidP="00321024">
      <w:pPr>
        <w:pStyle w:val="L2TextUnderSub-Heading"/>
        <w:keepNext/>
        <w:keepLines/>
        <w:ind w:left="720"/>
        <w:jc w:val="left"/>
        <w:rPr>
          <w:rFonts w:cs="Arial"/>
        </w:rPr>
      </w:pPr>
      <w:r w:rsidRPr="00AD666A">
        <w:rPr>
          <w:rFonts w:cs="Arial"/>
        </w:rPr>
        <w:t xml:space="preserve">Since the new 20mph speed limits came into force in the </w:t>
      </w:r>
      <w:r w:rsidR="00827957">
        <w:rPr>
          <w:rFonts w:cs="Arial"/>
        </w:rPr>
        <w:t>p</w:t>
      </w:r>
      <w:r w:rsidRPr="00AD666A">
        <w:rPr>
          <w:rFonts w:cs="Arial"/>
        </w:rPr>
        <w:t>hase 1 trial areas</w:t>
      </w:r>
      <w:r w:rsidR="00B12E00" w:rsidRPr="00AD666A">
        <w:rPr>
          <w:rFonts w:cs="Arial"/>
        </w:rPr>
        <w:t>, mean speeds have continue</w:t>
      </w:r>
      <w:r w:rsidR="00BE54FE" w:rsidRPr="00AD666A">
        <w:rPr>
          <w:rFonts w:cs="Arial"/>
        </w:rPr>
        <w:t xml:space="preserve">d </w:t>
      </w:r>
      <w:r w:rsidR="00B12E00" w:rsidRPr="00AD666A">
        <w:rPr>
          <w:rFonts w:cs="Arial"/>
        </w:rPr>
        <w:t xml:space="preserve">to decline in </w:t>
      </w:r>
      <w:r w:rsidR="00C90972" w:rsidRPr="00AD666A">
        <w:rPr>
          <w:rFonts w:cs="Arial"/>
        </w:rPr>
        <w:t>some</w:t>
      </w:r>
      <w:r w:rsidR="00707359">
        <w:rPr>
          <w:rFonts w:cs="Arial"/>
        </w:rPr>
        <w:t xml:space="preserve"> of these</w:t>
      </w:r>
      <w:r w:rsidR="00C90972" w:rsidRPr="00AD666A">
        <w:rPr>
          <w:rFonts w:cs="Arial"/>
        </w:rPr>
        <w:t xml:space="preserve"> areas (such as Cardiff North</w:t>
      </w:r>
      <w:r w:rsidR="005B6CD5">
        <w:rPr>
          <w:rFonts w:cs="Arial"/>
        </w:rPr>
        <w:t xml:space="preserve"> and St</w:t>
      </w:r>
      <w:r w:rsidR="00050960">
        <w:rPr>
          <w:rFonts w:cs="Arial"/>
        </w:rPr>
        <w:t> </w:t>
      </w:r>
      <w:r w:rsidR="005B6CD5">
        <w:rPr>
          <w:rFonts w:cs="Arial"/>
        </w:rPr>
        <w:t>Dogmaels</w:t>
      </w:r>
      <w:r w:rsidR="00C90972" w:rsidRPr="00AD666A">
        <w:rPr>
          <w:rFonts w:cs="Arial"/>
        </w:rPr>
        <w:t>)</w:t>
      </w:r>
      <w:r w:rsidR="009167C4" w:rsidRPr="00AD666A">
        <w:rPr>
          <w:rFonts w:cs="Arial"/>
        </w:rPr>
        <w:t>. In other areas (such as Buckley and St Brides Major)</w:t>
      </w:r>
      <w:r w:rsidR="00D845E7">
        <w:rPr>
          <w:rFonts w:cs="Arial"/>
        </w:rPr>
        <w:t xml:space="preserve"> </w:t>
      </w:r>
      <w:r w:rsidR="00B325FE" w:rsidRPr="00AD666A">
        <w:rPr>
          <w:rFonts w:cs="Arial"/>
        </w:rPr>
        <w:t xml:space="preserve">speeds showed a larger initial drop </w:t>
      </w:r>
      <w:r w:rsidR="0095450E">
        <w:rPr>
          <w:rFonts w:cs="Arial"/>
        </w:rPr>
        <w:t>but</w:t>
      </w:r>
      <w:r w:rsidR="00B325FE" w:rsidRPr="00AD666A">
        <w:rPr>
          <w:rFonts w:cs="Arial"/>
        </w:rPr>
        <w:t xml:space="preserve"> have</w:t>
      </w:r>
      <w:r w:rsidR="00672AC1" w:rsidRPr="00AD666A">
        <w:rPr>
          <w:rFonts w:cs="Arial"/>
        </w:rPr>
        <w:t xml:space="preserve"> not continued to reduce</w:t>
      </w:r>
      <w:r w:rsidR="0095450E">
        <w:rPr>
          <w:rFonts w:cs="Arial"/>
        </w:rPr>
        <w:t xml:space="preserve"> over time.</w:t>
      </w:r>
    </w:p>
    <w:p w14:paraId="39DCDD2F" w14:textId="3E061E35" w:rsidR="003A6575" w:rsidRPr="00D060C6" w:rsidRDefault="00DA6603" w:rsidP="00D060C6">
      <w:pPr>
        <w:pStyle w:val="Heading3"/>
      </w:pPr>
      <w:r w:rsidRPr="00D060C6">
        <w:t>Control locations</w:t>
      </w:r>
    </w:p>
    <w:p w14:paraId="4F8545BB" w14:textId="61541D57" w:rsidR="000902AF" w:rsidRPr="00EC0540" w:rsidRDefault="00BF4115" w:rsidP="00556D98">
      <w:pPr>
        <w:pStyle w:val="L2TextUnderSub-Heading"/>
        <w:ind w:left="720"/>
        <w:jc w:val="left"/>
        <w:rPr>
          <w:rFonts w:cs="Arial"/>
        </w:rPr>
      </w:pPr>
      <w:r w:rsidRPr="00BF4115">
        <w:rPr>
          <w:rFonts w:cs="Arial"/>
        </w:rPr>
        <w:t xml:space="preserve">Control locations </w:t>
      </w:r>
      <w:r w:rsidR="002F2480">
        <w:rPr>
          <w:rFonts w:cs="Arial"/>
        </w:rPr>
        <w:t>are being</w:t>
      </w:r>
      <w:r w:rsidRPr="00BF4115">
        <w:rPr>
          <w:rFonts w:cs="Arial"/>
        </w:rPr>
        <w:t xml:space="preserve"> u</w:t>
      </w:r>
      <w:r w:rsidRPr="000D30B3">
        <w:rPr>
          <w:rFonts w:cs="Arial"/>
        </w:rPr>
        <w:t xml:space="preserve">sed to </w:t>
      </w:r>
      <w:r w:rsidR="00F609C7">
        <w:rPr>
          <w:rFonts w:cs="Arial"/>
        </w:rPr>
        <w:t xml:space="preserve">observe </w:t>
      </w:r>
      <w:r w:rsidRPr="000D30B3">
        <w:rPr>
          <w:rFonts w:cs="Arial"/>
        </w:rPr>
        <w:t xml:space="preserve">any general background </w:t>
      </w:r>
      <w:r w:rsidR="00700FD8" w:rsidRPr="000D30B3">
        <w:rPr>
          <w:rFonts w:cs="Arial"/>
        </w:rPr>
        <w:t>trends</w:t>
      </w:r>
      <w:r w:rsidRPr="000D30B3">
        <w:rPr>
          <w:rFonts w:cs="Arial"/>
        </w:rPr>
        <w:t xml:space="preserve"> </w:t>
      </w:r>
      <w:r w:rsidR="002F2480" w:rsidRPr="000D30B3">
        <w:rPr>
          <w:rFonts w:cs="Arial"/>
        </w:rPr>
        <w:t>in</w:t>
      </w:r>
      <w:r w:rsidRPr="000D30B3">
        <w:rPr>
          <w:rFonts w:cs="Arial"/>
        </w:rPr>
        <w:t xml:space="preserve"> </w:t>
      </w:r>
      <w:r w:rsidR="002F2480" w:rsidRPr="000D30B3">
        <w:rPr>
          <w:rFonts w:cs="Arial"/>
        </w:rPr>
        <w:t xml:space="preserve">vehicle </w:t>
      </w:r>
      <w:r w:rsidRPr="00EC0540">
        <w:rPr>
          <w:rFonts w:cs="Arial"/>
        </w:rPr>
        <w:t>speeds in built-up areas.</w:t>
      </w:r>
      <w:r w:rsidR="00556D98" w:rsidRPr="00EC0540">
        <w:rPr>
          <w:rFonts w:cs="Arial"/>
        </w:rPr>
        <w:t xml:space="preserve"> Mean s</w:t>
      </w:r>
      <w:r w:rsidR="003A6575" w:rsidRPr="00EC0540">
        <w:rPr>
          <w:rFonts w:cs="Arial"/>
        </w:rPr>
        <w:t>peeds have remained consistent</w:t>
      </w:r>
      <w:r w:rsidR="00556D98" w:rsidRPr="00EC0540">
        <w:rPr>
          <w:rFonts w:cs="Arial"/>
        </w:rPr>
        <w:t xml:space="preserve"> across the control locations</w:t>
      </w:r>
      <w:r w:rsidR="000D30B3" w:rsidRPr="00EC0540">
        <w:rPr>
          <w:rFonts w:cs="Arial"/>
        </w:rPr>
        <w:t xml:space="preserve"> up to November 2022.</w:t>
      </w:r>
      <w:r w:rsidR="004B0794" w:rsidRPr="00EC0540">
        <w:rPr>
          <w:rFonts w:cs="Arial"/>
        </w:rPr>
        <w:t xml:space="preserve"> Key points to note from </w:t>
      </w:r>
      <w:r w:rsidR="00827957">
        <w:rPr>
          <w:rFonts w:cs="Arial"/>
          <w:b/>
          <w:bCs/>
        </w:rPr>
        <w:t>t</w:t>
      </w:r>
      <w:r w:rsidR="004B0794" w:rsidRPr="00EC0540">
        <w:rPr>
          <w:rFonts w:cs="Arial"/>
          <w:b/>
          <w:bCs/>
        </w:rPr>
        <w:t>able 4</w:t>
      </w:r>
      <w:r w:rsidR="004B0794" w:rsidRPr="00EC0540">
        <w:rPr>
          <w:rFonts w:cs="Arial"/>
        </w:rPr>
        <w:t xml:space="preserve"> are:</w:t>
      </w:r>
    </w:p>
    <w:p w14:paraId="520C1347" w14:textId="0A60CBEF" w:rsidR="00356844" w:rsidRPr="00266C3E" w:rsidRDefault="00811FD2" w:rsidP="00D74842">
      <w:pPr>
        <w:pStyle w:val="L2TextUnderSub-Heading"/>
        <w:numPr>
          <w:ilvl w:val="0"/>
          <w:numId w:val="4"/>
        </w:numPr>
        <w:ind w:left="1418" w:hanging="425"/>
        <w:jc w:val="left"/>
      </w:pPr>
      <w:r w:rsidRPr="00266C3E">
        <w:t xml:space="preserve">The percentage of vehicles travelling </w:t>
      </w:r>
      <w:r w:rsidR="008F273E" w:rsidRPr="00266C3E">
        <w:t xml:space="preserve">at or </w:t>
      </w:r>
      <w:r w:rsidRPr="00266C3E">
        <w:t>below 2</w:t>
      </w:r>
      <w:r w:rsidR="008F273E" w:rsidRPr="00266C3E">
        <w:t>4</w:t>
      </w:r>
      <w:r w:rsidRPr="00266C3E">
        <w:t xml:space="preserve">mph </w:t>
      </w:r>
      <w:r w:rsidR="0081251B" w:rsidRPr="00266C3E">
        <w:t>averages</w:t>
      </w:r>
      <w:r w:rsidRPr="00266C3E">
        <w:t xml:space="preserve"> </w:t>
      </w:r>
      <w:r w:rsidR="001B54D1" w:rsidRPr="00266C3E">
        <w:t>25</w:t>
      </w:r>
      <w:r w:rsidR="003414F3" w:rsidRPr="00266C3E">
        <w:t xml:space="preserve">% in the 30mph control locations compared </w:t>
      </w:r>
      <w:r w:rsidR="003414F3" w:rsidRPr="008A2240">
        <w:t xml:space="preserve">to </w:t>
      </w:r>
      <w:r w:rsidR="002F2024" w:rsidRPr="008A2240">
        <w:t>6</w:t>
      </w:r>
      <w:r w:rsidR="00F722D5" w:rsidRPr="008A2240">
        <w:t>8</w:t>
      </w:r>
      <w:r w:rsidR="003414F3" w:rsidRPr="008A2240">
        <w:t>% i</w:t>
      </w:r>
      <w:r w:rsidR="003414F3" w:rsidRPr="00266C3E">
        <w:t xml:space="preserve">n the </w:t>
      </w:r>
      <w:r w:rsidR="00AA4AB0" w:rsidRPr="00266C3E">
        <w:t xml:space="preserve">20mph </w:t>
      </w:r>
      <w:r w:rsidR="007708DC" w:rsidRPr="00266C3E">
        <w:t>p</w:t>
      </w:r>
      <w:r w:rsidR="00AA4AB0" w:rsidRPr="00266C3E">
        <w:t>hase 1</w:t>
      </w:r>
      <w:r w:rsidR="003414F3" w:rsidRPr="00266C3E">
        <w:t xml:space="preserve"> </w:t>
      </w:r>
      <w:r w:rsidR="00AA4AB0" w:rsidRPr="00266C3E">
        <w:t>trial areas</w:t>
      </w:r>
      <w:r w:rsidR="007D3BB3" w:rsidRPr="00266C3E">
        <w:t xml:space="preserve"> (see figure </w:t>
      </w:r>
      <w:r w:rsidR="00831226" w:rsidRPr="00266C3E">
        <w:t>3)</w:t>
      </w:r>
      <w:r w:rsidR="00121C0B" w:rsidRPr="00266C3E">
        <w:t>.</w:t>
      </w:r>
    </w:p>
    <w:p w14:paraId="66360890" w14:textId="0FEF78DC" w:rsidR="00ED78FF" w:rsidRPr="00266C3E" w:rsidRDefault="004B0794" w:rsidP="002757B1">
      <w:pPr>
        <w:pStyle w:val="L2TextUnderSub-Heading"/>
        <w:numPr>
          <w:ilvl w:val="0"/>
          <w:numId w:val="4"/>
        </w:numPr>
        <w:spacing w:after="240"/>
        <w:ind w:left="1417" w:hanging="425"/>
        <w:jc w:val="left"/>
      </w:pPr>
      <w:r w:rsidRPr="00266C3E">
        <w:t xml:space="preserve">Mean speeds </w:t>
      </w:r>
      <w:r w:rsidR="00964419" w:rsidRPr="00266C3E">
        <w:t>in</w:t>
      </w:r>
      <w:r w:rsidRPr="00266C3E">
        <w:t xml:space="preserve"> control locations are</w:t>
      </w:r>
      <w:r w:rsidR="00722555" w:rsidRPr="00266C3E">
        <w:t xml:space="preserve"> </w:t>
      </w:r>
      <w:r w:rsidR="004F0FF3" w:rsidRPr="00266C3E">
        <w:t>higher</w:t>
      </w:r>
      <w:r w:rsidR="00A349BD" w:rsidRPr="00266C3E">
        <w:t xml:space="preserve"> than the </w:t>
      </w:r>
      <w:r w:rsidR="00A64B0A" w:rsidRPr="00266C3E">
        <w:t xml:space="preserve">post-implementation </w:t>
      </w:r>
      <w:r w:rsidR="00A349BD" w:rsidRPr="00266C3E">
        <w:t>mean speeds recorded in the nearest 20mph trial area</w:t>
      </w:r>
      <w:r w:rsidR="00635AEE" w:rsidRPr="00266C3E">
        <w:t>.</w:t>
      </w:r>
    </w:p>
    <w:p w14:paraId="3308F472" w14:textId="77777777" w:rsidR="00C36820" w:rsidRDefault="00C36820" w:rsidP="00EC0540">
      <w:pPr>
        <w:pStyle w:val="L2TextUnderSub-Heading"/>
        <w:keepNext/>
        <w:keepLines/>
        <w:ind w:left="709"/>
        <w:jc w:val="left"/>
        <w:rPr>
          <w:b/>
          <w:bCs/>
          <w:sz w:val="22"/>
          <w:szCs w:val="22"/>
        </w:rPr>
      </w:pPr>
    </w:p>
    <w:p w14:paraId="5D9E582D" w14:textId="5EE6A962" w:rsidR="003A6575" w:rsidRPr="00EC0540" w:rsidRDefault="00A83F6A" w:rsidP="00EC0540">
      <w:pPr>
        <w:pStyle w:val="L2TextUnderSub-Heading"/>
        <w:keepNext/>
        <w:keepLines/>
        <w:ind w:left="709"/>
        <w:jc w:val="left"/>
        <w:rPr>
          <w:b/>
          <w:bCs/>
          <w:sz w:val="22"/>
          <w:szCs w:val="22"/>
        </w:rPr>
      </w:pPr>
      <w:r w:rsidRPr="00060D80">
        <w:rPr>
          <w:b/>
          <w:bCs/>
          <w:sz w:val="22"/>
          <w:szCs w:val="22"/>
        </w:rPr>
        <w:t>Table 4: Control location observed speed</w:t>
      </w:r>
      <w:r w:rsidR="00F3204F" w:rsidRPr="00060D80">
        <w:rPr>
          <w:b/>
          <w:bCs/>
          <w:sz w:val="22"/>
          <w:szCs w:val="22"/>
        </w:rPr>
        <w:t>s</w:t>
      </w:r>
      <w:r w:rsidR="009C4A6E" w:rsidRPr="00060D80">
        <w:rPr>
          <w:b/>
          <w:bCs/>
          <w:sz w:val="22"/>
          <w:szCs w:val="22"/>
        </w:rPr>
        <w:t xml:space="preserve"> compa</w:t>
      </w:r>
      <w:r w:rsidR="0040203D" w:rsidRPr="00060D80">
        <w:rPr>
          <w:b/>
          <w:bCs/>
          <w:sz w:val="22"/>
          <w:szCs w:val="22"/>
        </w:rPr>
        <w:t>rison</w:t>
      </w:r>
      <w:r w:rsidR="00EC0C7A" w:rsidRPr="00060D80">
        <w:rPr>
          <w:b/>
          <w:bCs/>
          <w:sz w:val="22"/>
          <w:szCs w:val="22"/>
        </w:rPr>
        <w:t xml:space="preserve"> (revised)</w:t>
      </w:r>
    </w:p>
    <w:tbl>
      <w:tblPr>
        <w:tblW w:w="892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Control location observed speeds"/>
        <w:tblDescription w:val="Shows the mean speed and percentage of vehicles travelling at or below 24mph for the four control locations."/>
      </w:tblPr>
      <w:tblGrid>
        <w:gridCol w:w="3544"/>
        <w:gridCol w:w="1412"/>
        <w:gridCol w:w="1985"/>
        <w:gridCol w:w="1984"/>
      </w:tblGrid>
      <w:tr w:rsidR="006C2F27" w:rsidRPr="00D1238B" w14:paraId="22189498" w14:textId="77777777" w:rsidTr="00D060C6">
        <w:trPr>
          <w:trHeight w:val="276"/>
        </w:trPr>
        <w:tc>
          <w:tcPr>
            <w:tcW w:w="3544" w:type="dxa"/>
            <w:shd w:val="clear" w:color="auto" w:fill="E60000"/>
            <w:noWrap/>
            <w:hideMark/>
          </w:tcPr>
          <w:p w14:paraId="3512DD1C" w14:textId="365CCE02" w:rsidR="00E226D4" w:rsidRPr="00736EA9" w:rsidRDefault="007B6677" w:rsidP="00ED78FF">
            <w:pPr>
              <w:keepLines/>
              <w:spacing w:after="0" w:line="240" w:lineRule="auto"/>
              <w:ind w:hanging="533"/>
              <w:jc w:val="both"/>
              <w:rPr>
                <w:rFonts w:ascii="Arial" w:eastAsia="Times New Roman" w:hAnsi="Arial" w:cs="Arial"/>
                <w:b/>
                <w:bCs/>
                <w:color w:val="FFFFFF"/>
                <w:sz w:val="22"/>
                <w:szCs w:val="22"/>
                <w:u w:val="none"/>
                <w:lang w:eastAsia="en-GB"/>
              </w:rPr>
            </w:pPr>
            <w:r w:rsidRPr="00736EA9">
              <w:rPr>
                <w:rFonts w:ascii="Arial" w:eastAsia="Times New Roman" w:hAnsi="Arial" w:cs="Arial"/>
                <w:b/>
                <w:bCs/>
                <w:color w:val="FFFFFF"/>
                <w:sz w:val="22"/>
                <w:szCs w:val="22"/>
                <w:u w:val="none"/>
                <w:lang w:eastAsia="en-GB"/>
              </w:rPr>
              <w:t xml:space="preserve">Control </w:t>
            </w:r>
            <w:r w:rsidR="003A6575" w:rsidRPr="00736EA9">
              <w:rPr>
                <w:rFonts w:ascii="Arial" w:eastAsia="Times New Roman" w:hAnsi="Arial" w:cs="Arial"/>
                <w:b/>
                <w:bCs/>
                <w:color w:val="FFFFFF"/>
                <w:sz w:val="22"/>
                <w:szCs w:val="22"/>
                <w:u w:val="none"/>
                <w:lang w:eastAsia="en-GB"/>
              </w:rPr>
              <w:t>Location</w:t>
            </w:r>
          </w:p>
          <w:p w14:paraId="595FDC77" w14:textId="3DD1CF84" w:rsidR="003A6575" w:rsidRPr="00736EA9" w:rsidRDefault="00490B90" w:rsidP="00ED78FF">
            <w:pPr>
              <w:keepLines/>
              <w:spacing w:after="0" w:line="240" w:lineRule="auto"/>
              <w:ind w:hanging="533"/>
              <w:jc w:val="both"/>
              <w:rPr>
                <w:rFonts w:ascii="Arial" w:eastAsia="Times New Roman" w:hAnsi="Arial" w:cs="Arial"/>
                <w:b/>
                <w:bCs/>
                <w:color w:val="FFFFFF"/>
                <w:sz w:val="22"/>
                <w:szCs w:val="22"/>
                <w:u w:val="none"/>
                <w:lang w:eastAsia="en-GB"/>
              </w:rPr>
            </w:pPr>
            <w:r w:rsidRPr="00736EA9">
              <w:rPr>
                <w:rFonts w:ascii="Arial" w:eastAsia="Times New Roman" w:hAnsi="Arial" w:cs="Arial"/>
                <w:b/>
                <w:bCs/>
                <w:color w:val="FFFFFF"/>
                <w:sz w:val="22"/>
                <w:szCs w:val="22"/>
                <w:u w:val="none"/>
                <w:lang w:eastAsia="en-GB"/>
              </w:rPr>
              <w:t>(30mph speed limit)</w:t>
            </w:r>
          </w:p>
        </w:tc>
        <w:tc>
          <w:tcPr>
            <w:tcW w:w="1412" w:type="dxa"/>
            <w:shd w:val="clear" w:color="auto" w:fill="E60000"/>
            <w:noWrap/>
            <w:hideMark/>
          </w:tcPr>
          <w:p w14:paraId="4D99A196" w14:textId="1BBC2A95" w:rsidR="003A6575" w:rsidRPr="00736EA9" w:rsidRDefault="003A6575" w:rsidP="00ED78FF">
            <w:pPr>
              <w:keepLines/>
              <w:spacing w:after="0" w:line="240" w:lineRule="auto"/>
              <w:ind w:left="0" w:hanging="19"/>
              <w:jc w:val="right"/>
              <w:rPr>
                <w:rFonts w:ascii="Arial" w:eastAsia="Times New Roman" w:hAnsi="Arial" w:cs="Arial"/>
                <w:b/>
                <w:bCs/>
                <w:color w:val="FFFFFF"/>
                <w:sz w:val="22"/>
                <w:szCs w:val="22"/>
                <w:u w:val="none"/>
                <w:lang w:eastAsia="en-GB"/>
              </w:rPr>
            </w:pPr>
            <w:r w:rsidRPr="00736EA9">
              <w:rPr>
                <w:rFonts w:ascii="Arial" w:eastAsia="Times New Roman" w:hAnsi="Arial" w:cs="Arial"/>
                <w:b/>
                <w:bCs/>
                <w:color w:val="FFFFFF"/>
                <w:sz w:val="22"/>
                <w:szCs w:val="22"/>
                <w:u w:val="none"/>
                <w:lang w:eastAsia="en-GB"/>
              </w:rPr>
              <w:t>Mean Speed</w:t>
            </w:r>
            <w:r w:rsidR="00666CE7">
              <w:rPr>
                <w:rFonts w:ascii="Arial" w:eastAsia="Times New Roman" w:hAnsi="Arial" w:cs="Arial"/>
                <w:b/>
                <w:bCs/>
                <w:color w:val="FFFFFF"/>
                <w:sz w:val="22"/>
                <w:szCs w:val="22"/>
                <w:u w:val="none"/>
                <w:lang w:eastAsia="en-GB"/>
              </w:rPr>
              <w:t xml:space="preserve"> (mph)</w:t>
            </w:r>
          </w:p>
        </w:tc>
        <w:tc>
          <w:tcPr>
            <w:tcW w:w="1985" w:type="dxa"/>
            <w:shd w:val="clear" w:color="auto" w:fill="E60000"/>
            <w:noWrap/>
            <w:hideMark/>
          </w:tcPr>
          <w:p w14:paraId="19D8E7F6" w14:textId="7C775E2A" w:rsidR="003A6575" w:rsidRPr="00736EA9" w:rsidRDefault="00F71C55" w:rsidP="00ED78FF">
            <w:pPr>
              <w:keepLines/>
              <w:spacing w:after="0" w:line="240" w:lineRule="auto"/>
              <w:ind w:left="0"/>
              <w:jc w:val="right"/>
              <w:rPr>
                <w:rFonts w:ascii="Arial" w:eastAsia="Times New Roman" w:hAnsi="Arial" w:cs="Arial"/>
                <w:b/>
                <w:bCs/>
                <w:color w:val="FFFFFF"/>
                <w:sz w:val="22"/>
                <w:szCs w:val="22"/>
                <w:u w:val="none"/>
                <w:lang w:eastAsia="en-GB"/>
              </w:rPr>
            </w:pPr>
            <w:r>
              <w:rPr>
                <w:rFonts w:ascii="Arial" w:eastAsia="Times New Roman" w:hAnsi="Arial" w:cs="Arial"/>
                <w:b/>
                <w:bCs/>
                <w:color w:val="FFFFFF"/>
                <w:sz w:val="22"/>
                <w:szCs w:val="22"/>
                <w:u w:val="none"/>
                <w:lang w:eastAsia="en-GB"/>
              </w:rPr>
              <w:t xml:space="preserve">Mean speed </w:t>
            </w:r>
            <w:r w:rsidR="008C5D10">
              <w:rPr>
                <w:rFonts w:ascii="Arial" w:eastAsia="Times New Roman" w:hAnsi="Arial" w:cs="Arial"/>
                <w:b/>
                <w:bCs/>
                <w:color w:val="FFFFFF"/>
                <w:sz w:val="22"/>
                <w:szCs w:val="22"/>
                <w:u w:val="none"/>
                <w:lang w:eastAsia="en-GB"/>
              </w:rPr>
              <w:t>in</w:t>
            </w:r>
            <w:r>
              <w:rPr>
                <w:rFonts w:ascii="Arial" w:eastAsia="Times New Roman" w:hAnsi="Arial" w:cs="Arial"/>
                <w:b/>
                <w:bCs/>
                <w:color w:val="FFFFFF"/>
                <w:sz w:val="22"/>
                <w:szCs w:val="22"/>
                <w:u w:val="none"/>
                <w:lang w:eastAsia="en-GB"/>
              </w:rPr>
              <w:t xml:space="preserve"> nearest tri</w:t>
            </w:r>
            <w:r w:rsidR="008C5D10">
              <w:rPr>
                <w:rFonts w:ascii="Arial" w:eastAsia="Times New Roman" w:hAnsi="Arial" w:cs="Arial"/>
                <w:b/>
                <w:bCs/>
                <w:color w:val="FFFFFF"/>
                <w:sz w:val="22"/>
                <w:szCs w:val="22"/>
                <w:u w:val="none"/>
                <w:lang w:eastAsia="en-GB"/>
              </w:rPr>
              <w:t>al area</w:t>
            </w:r>
            <w:r w:rsidR="00666CE7">
              <w:rPr>
                <w:rFonts w:ascii="Arial" w:eastAsia="Times New Roman" w:hAnsi="Arial" w:cs="Arial"/>
                <w:b/>
                <w:bCs/>
                <w:color w:val="FFFFFF"/>
                <w:sz w:val="22"/>
                <w:szCs w:val="22"/>
                <w:u w:val="none"/>
                <w:lang w:eastAsia="en-GB"/>
              </w:rPr>
              <w:t xml:space="preserve"> (mph)</w:t>
            </w:r>
          </w:p>
        </w:tc>
        <w:tc>
          <w:tcPr>
            <w:tcW w:w="1984" w:type="dxa"/>
            <w:shd w:val="clear" w:color="auto" w:fill="E60000"/>
            <w:noWrap/>
            <w:hideMark/>
          </w:tcPr>
          <w:p w14:paraId="3147947F" w14:textId="28C6B2CE" w:rsidR="003A6575" w:rsidRPr="00736EA9" w:rsidRDefault="003A6575" w:rsidP="00ED78FF">
            <w:pPr>
              <w:keepLines/>
              <w:spacing w:after="0" w:line="240" w:lineRule="auto"/>
              <w:ind w:left="0"/>
              <w:jc w:val="right"/>
              <w:rPr>
                <w:rFonts w:ascii="Arial" w:eastAsia="Times New Roman" w:hAnsi="Arial" w:cs="Arial"/>
                <w:b/>
                <w:bCs/>
                <w:color w:val="FFFFFF"/>
                <w:sz w:val="22"/>
                <w:szCs w:val="22"/>
                <w:u w:val="none"/>
                <w:lang w:eastAsia="en-GB"/>
              </w:rPr>
            </w:pPr>
            <w:r w:rsidRPr="00736EA9">
              <w:rPr>
                <w:rFonts w:ascii="Arial" w:eastAsia="Times New Roman" w:hAnsi="Arial" w:cs="Arial"/>
                <w:b/>
                <w:bCs/>
                <w:color w:val="FFFFFF"/>
                <w:sz w:val="22"/>
                <w:szCs w:val="22"/>
                <w:u w:val="none"/>
                <w:lang w:eastAsia="en-GB"/>
              </w:rPr>
              <w:t xml:space="preserve">% </w:t>
            </w:r>
            <w:r w:rsidR="00853B9C" w:rsidRPr="00736EA9">
              <w:rPr>
                <w:rFonts w:ascii="Arial" w:eastAsia="Times New Roman" w:hAnsi="Arial" w:cs="Arial"/>
                <w:b/>
                <w:bCs/>
                <w:color w:val="FFFFFF"/>
                <w:sz w:val="22"/>
                <w:szCs w:val="22"/>
                <w:u w:val="none"/>
                <w:lang w:eastAsia="en-GB"/>
              </w:rPr>
              <w:t xml:space="preserve">travelling </w:t>
            </w:r>
            <w:r w:rsidR="008F273E">
              <w:rPr>
                <w:rFonts w:ascii="Arial" w:eastAsia="Times New Roman" w:hAnsi="Arial" w:cs="Arial"/>
                <w:b/>
                <w:bCs/>
                <w:color w:val="FFFFFF"/>
                <w:sz w:val="22"/>
                <w:szCs w:val="22"/>
                <w:u w:val="none"/>
                <w:lang w:eastAsia="en-GB"/>
              </w:rPr>
              <w:t xml:space="preserve">at or </w:t>
            </w:r>
            <w:r w:rsidR="00853B9C" w:rsidRPr="00736EA9">
              <w:rPr>
                <w:rFonts w:ascii="Arial" w:eastAsia="Times New Roman" w:hAnsi="Arial" w:cs="Arial"/>
                <w:b/>
                <w:bCs/>
                <w:color w:val="FFFFFF"/>
                <w:sz w:val="22"/>
                <w:szCs w:val="22"/>
                <w:u w:val="none"/>
                <w:lang w:eastAsia="en-GB"/>
              </w:rPr>
              <w:t xml:space="preserve">below </w:t>
            </w:r>
            <w:r w:rsidRPr="00736EA9">
              <w:rPr>
                <w:rFonts w:ascii="Arial" w:eastAsia="Times New Roman" w:hAnsi="Arial" w:cs="Arial"/>
                <w:b/>
                <w:bCs/>
                <w:color w:val="FFFFFF"/>
                <w:sz w:val="22"/>
                <w:szCs w:val="22"/>
                <w:u w:val="none"/>
                <w:lang w:eastAsia="en-GB"/>
              </w:rPr>
              <w:t>2</w:t>
            </w:r>
            <w:r w:rsidR="008F273E">
              <w:rPr>
                <w:rFonts w:ascii="Arial" w:eastAsia="Times New Roman" w:hAnsi="Arial" w:cs="Arial"/>
                <w:b/>
                <w:bCs/>
                <w:color w:val="FFFFFF"/>
                <w:sz w:val="22"/>
                <w:szCs w:val="22"/>
                <w:u w:val="none"/>
                <w:lang w:eastAsia="en-GB"/>
              </w:rPr>
              <w:t>4</w:t>
            </w:r>
            <w:r w:rsidRPr="00736EA9">
              <w:rPr>
                <w:rFonts w:ascii="Arial" w:eastAsia="Times New Roman" w:hAnsi="Arial" w:cs="Arial"/>
                <w:b/>
                <w:bCs/>
                <w:color w:val="FFFFFF"/>
                <w:sz w:val="22"/>
                <w:szCs w:val="22"/>
                <w:u w:val="none"/>
                <w:lang w:eastAsia="en-GB"/>
              </w:rPr>
              <w:t>mph</w:t>
            </w:r>
          </w:p>
        </w:tc>
      </w:tr>
      <w:tr w:rsidR="002D27CC" w:rsidRPr="00D1238B" w14:paraId="35509328" w14:textId="77777777" w:rsidTr="00FF0ACD">
        <w:trPr>
          <w:trHeight w:val="276"/>
        </w:trPr>
        <w:tc>
          <w:tcPr>
            <w:tcW w:w="3544" w:type="dxa"/>
            <w:shd w:val="clear" w:color="000000" w:fill="FFFFFF"/>
            <w:noWrap/>
            <w:vAlign w:val="bottom"/>
            <w:hideMark/>
          </w:tcPr>
          <w:p w14:paraId="2409577F" w14:textId="5A6AF807" w:rsidR="003A6575" w:rsidRPr="00EC0540" w:rsidRDefault="00AD666A" w:rsidP="00A543C3">
            <w:pPr>
              <w:pStyle w:val="MainTableContents"/>
              <w:ind w:firstLine="165"/>
              <w:rPr>
                <w:rFonts w:ascii="Arial" w:hAnsi="Arial" w:cs="Arial"/>
              </w:rPr>
            </w:pPr>
            <w:r w:rsidRPr="00EC0540">
              <w:rPr>
                <w:rFonts w:ascii="Arial" w:hAnsi="Arial" w:cs="Arial"/>
              </w:rPr>
              <w:t>Mold (near Buckley)</w:t>
            </w:r>
          </w:p>
        </w:tc>
        <w:tc>
          <w:tcPr>
            <w:tcW w:w="1412" w:type="dxa"/>
            <w:shd w:val="clear" w:color="000000" w:fill="FFFFFF"/>
            <w:noWrap/>
            <w:vAlign w:val="center"/>
            <w:hideMark/>
          </w:tcPr>
          <w:p w14:paraId="156E7988" w14:textId="41697E21" w:rsidR="003A6575" w:rsidRPr="00EC0540" w:rsidRDefault="003A6575" w:rsidP="00ED78FF">
            <w:pPr>
              <w:keepLines/>
              <w:spacing w:after="0" w:line="240" w:lineRule="auto"/>
              <w:jc w:val="right"/>
              <w:rPr>
                <w:rFonts w:ascii="Arial" w:eastAsia="Times New Roman" w:hAnsi="Arial" w:cs="Arial"/>
                <w:color w:val="000000"/>
                <w:sz w:val="22"/>
                <w:szCs w:val="22"/>
                <w:u w:val="none"/>
                <w:lang w:eastAsia="en-GB"/>
              </w:rPr>
            </w:pPr>
            <w:r w:rsidRPr="00EC0540">
              <w:rPr>
                <w:rFonts w:ascii="Arial" w:eastAsia="Times New Roman" w:hAnsi="Arial" w:cs="Arial"/>
                <w:color w:val="000000"/>
                <w:sz w:val="22"/>
                <w:szCs w:val="22"/>
                <w:u w:val="none"/>
                <w:lang w:eastAsia="en-GB"/>
              </w:rPr>
              <w:t>25.</w:t>
            </w:r>
            <w:r w:rsidR="005B6D20" w:rsidRPr="00EC0540">
              <w:rPr>
                <w:rFonts w:ascii="Arial" w:eastAsia="Times New Roman" w:hAnsi="Arial" w:cs="Arial"/>
                <w:color w:val="000000"/>
                <w:sz w:val="22"/>
                <w:szCs w:val="22"/>
                <w:u w:val="none"/>
                <w:lang w:eastAsia="en-GB"/>
              </w:rPr>
              <w:t>6</w:t>
            </w:r>
          </w:p>
        </w:tc>
        <w:tc>
          <w:tcPr>
            <w:tcW w:w="1985" w:type="dxa"/>
            <w:shd w:val="clear" w:color="000000" w:fill="FFFFFF"/>
            <w:noWrap/>
            <w:vAlign w:val="center"/>
          </w:tcPr>
          <w:p w14:paraId="4A391A71" w14:textId="4BBA5219" w:rsidR="003A6575" w:rsidRPr="00FF0ACD" w:rsidRDefault="00557161" w:rsidP="007A4E63">
            <w:pPr>
              <w:keepLines/>
              <w:spacing w:after="0" w:line="240" w:lineRule="auto"/>
              <w:ind w:left="0" w:hanging="22"/>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22.1</w:t>
            </w:r>
          </w:p>
        </w:tc>
        <w:tc>
          <w:tcPr>
            <w:tcW w:w="1984" w:type="dxa"/>
            <w:shd w:val="clear" w:color="000000" w:fill="FFFFFF"/>
            <w:noWrap/>
            <w:vAlign w:val="center"/>
            <w:hideMark/>
          </w:tcPr>
          <w:p w14:paraId="0BB83832" w14:textId="2D87A10C" w:rsidR="003A6575" w:rsidRPr="00D92229" w:rsidRDefault="00641C25" w:rsidP="00ED78FF">
            <w:pPr>
              <w:keepLines/>
              <w:spacing w:after="0" w:line="240" w:lineRule="auto"/>
              <w:jc w:val="right"/>
              <w:rPr>
                <w:rFonts w:ascii="Arial" w:eastAsia="Times New Roman" w:hAnsi="Arial" w:cs="Arial"/>
                <w:color w:val="000000"/>
                <w:sz w:val="22"/>
                <w:szCs w:val="22"/>
                <w:u w:val="none"/>
                <w:lang w:eastAsia="en-GB"/>
              </w:rPr>
            </w:pPr>
            <w:r w:rsidRPr="00D92229">
              <w:rPr>
                <w:rFonts w:ascii="Arial" w:eastAsia="Times New Roman" w:hAnsi="Arial" w:cs="Arial"/>
                <w:color w:val="000000"/>
                <w:sz w:val="22"/>
                <w:szCs w:val="22"/>
                <w:u w:val="none"/>
                <w:lang w:eastAsia="en-GB"/>
              </w:rPr>
              <w:t>4</w:t>
            </w:r>
            <w:r w:rsidR="00F722D5" w:rsidRPr="00D92229">
              <w:rPr>
                <w:rFonts w:ascii="Arial" w:eastAsia="Times New Roman" w:hAnsi="Arial" w:cs="Arial"/>
                <w:color w:val="000000"/>
                <w:sz w:val="22"/>
                <w:szCs w:val="22"/>
                <w:u w:val="none"/>
                <w:lang w:eastAsia="en-GB"/>
              </w:rPr>
              <w:t>1</w:t>
            </w:r>
            <w:r w:rsidR="003A6575" w:rsidRPr="00D92229">
              <w:rPr>
                <w:rFonts w:ascii="Arial" w:eastAsia="Times New Roman" w:hAnsi="Arial" w:cs="Arial"/>
                <w:color w:val="000000"/>
                <w:sz w:val="22"/>
                <w:szCs w:val="22"/>
                <w:u w:val="none"/>
                <w:lang w:eastAsia="en-GB"/>
              </w:rPr>
              <w:t>%</w:t>
            </w:r>
          </w:p>
        </w:tc>
      </w:tr>
      <w:tr w:rsidR="002D27CC" w:rsidRPr="00D1238B" w14:paraId="7A3302F3" w14:textId="77777777" w:rsidTr="00FF0ACD">
        <w:trPr>
          <w:trHeight w:val="276"/>
        </w:trPr>
        <w:tc>
          <w:tcPr>
            <w:tcW w:w="3544" w:type="dxa"/>
            <w:shd w:val="clear" w:color="000000" w:fill="FFFFFF"/>
            <w:noWrap/>
            <w:vAlign w:val="bottom"/>
            <w:hideMark/>
          </w:tcPr>
          <w:p w14:paraId="6F2A39D3" w14:textId="2605AFF3" w:rsidR="003A6575" w:rsidRPr="00EC0540" w:rsidRDefault="006C2F27" w:rsidP="00A543C3">
            <w:pPr>
              <w:pStyle w:val="MainTableContents"/>
              <w:ind w:left="165"/>
              <w:rPr>
                <w:rFonts w:ascii="Arial" w:hAnsi="Arial" w:cs="Arial"/>
              </w:rPr>
            </w:pPr>
            <w:r w:rsidRPr="00EC0540">
              <w:rPr>
                <w:rFonts w:ascii="Arial" w:hAnsi="Arial" w:cs="Arial"/>
              </w:rPr>
              <w:t xml:space="preserve">A466 </w:t>
            </w:r>
            <w:r w:rsidR="005C01CA" w:rsidRPr="00EC0540">
              <w:rPr>
                <w:rFonts w:ascii="Arial" w:hAnsi="Arial" w:cs="Arial"/>
              </w:rPr>
              <w:t>Chepstow (near Severnside)</w:t>
            </w:r>
          </w:p>
        </w:tc>
        <w:tc>
          <w:tcPr>
            <w:tcW w:w="1412" w:type="dxa"/>
            <w:shd w:val="clear" w:color="000000" w:fill="FFFFFF"/>
            <w:noWrap/>
            <w:vAlign w:val="center"/>
            <w:hideMark/>
          </w:tcPr>
          <w:p w14:paraId="41F93AC1" w14:textId="41795AC4" w:rsidR="003A6575" w:rsidRPr="00C84294" w:rsidRDefault="003A6575" w:rsidP="00ED78FF">
            <w:pPr>
              <w:keepLines/>
              <w:spacing w:after="0" w:line="240" w:lineRule="auto"/>
              <w:jc w:val="right"/>
              <w:rPr>
                <w:rFonts w:ascii="Arial" w:eastAsia="Times New Roman" w:hAnsi="Arial" w:cs="Arial"/>
                <w:color w:val="000000"/>
                <w:sz w:val="22"/>
                <w:szCs w:val="22"/>
                <w:u w:val="none"/>
                <w:lang w:eastAsia="en-GB"/>
              </w:rPr>
            </w:pPr>
            <w:r w:rsidRPr="00C84294">
              <w:rPr>
                <w:rFonts w:ascii="Arial" w:eastAsia="Times New Roman" w:hAnsi="Arial" w:cs="Arial"/>
                <w:color w:val="000000"/>
                <w:sz w:val="22"/>
                <w:szCs w:val="22"/>
                <w:u w:val="none"/>
                <w:lang w:eastAsia="en-GB"/>
              </w:rPr>
              <w:t>3</w:t>
            </w:r>
            <w:r w:rsidR="005B6D20" w:rsidRPr="00C84294">
              <w:rPr>
                <w:rFonts w:ascii="Arial" w:eastAsia="Times New Roman" w:hAnsi="Arial" w:cs="Arial"/>
                <w:color w:val="000000"/>
                <w:sz w:val="22"/>
                <w:szCs w:val="22"/>
                <w:u w:val="none"/>
                <w:lang w:eastAsia="en-GB"/>
              </w:rPr>
              <w:t>4.</w:t>
            </w:r>
            <w:r w:rsidR="00F722D5" w:rsidRPr="00C84294">
              <w:rPr>
                <w:rFonts w:ascii="Arial" w:eastAsia="Times New Roman" w:hAnsi="Arial" w:cs="Arial"/>
                <w:color w:val="000000"/>
                <w:sz w:val="22"/>
                <w:szCs w:val="22"/>
                <w:u w:val="none"/>
                <w:lang w:eastAsia="en-GB"/>
              </w:rPr>
              <w:t>3</w:t>
            </w:r>
          </w:p>
        </w:tc>
        <w:tc>
          <w:tcPr>
            <w:tcW w:w="1985" w:type="dxa"/>
            <w:shd w:val="clear" w:color="000000" w:fill="FFFFFF"/>
            <w:noWrap/>
            <w:vAlign w:val="center"/>
          </w:tcPr>
          <w:p w14:paraId="114FD58F" w14:textId="7CB8A1BF" w:rsidR="003A6575" w:rsidRPr="00EC0540" w:rsidRDefault="00557161" w:rsidP="00ED78FF">
            <w:pPr>
              <w:keepLines/>
              <w:spacing w:after="0" w:line="240" w:lineRule="auto"/>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30.0</w:t>
            </w:r>
          </w:p>
        </w:tc>
        <w:tc>
          <w:tcPr>
            <w:tcW w:w="1984" w:type="dxa"/>
            <w:shd w:val="clear" w:color="000000" w:fill="FFFFFF"/>
            <w:noWrap/>
            <w:vAlign w:val="center"/>
            <w:hideMark/>
          </w:tcPr>
          <w:p w14:paraId="3EC08174" w14:textId="1C6AECF1" w:rsidR="003A6575" w:rsidRPr="00D92229" w:rsidRDefault="00F722D5" w:rsidP="00ED78FF">
            <w:pPr>
              <w:keepLines/>
              <w:spacing w:after="0" w:line="240" w:lineRule="auto"/>
              <w:jc w:val="right"/>
              <w:rPr>
                <w:rFonts w:ascii="Arial" w:eastAsia="Times New Roman" w:hAnsi="Arial" w:cs="Arial"/>
                <w:color w:val="000000"/>
                <w:sz w:val="22"/>
                <w:szCs w:val="22"/>
                <w:u w:val="none"/>
                <w:lang w:eastAsia="en-GB"/>
              </w:rPr>
            </w:pPr>
            <w:r w:rsidRPr="00D92229">
              <w:rPr>
                <w:rFonts w:ascii="Arial" w:eastAsia="Times New Roman" w:hAnsi="Arial" w:cs="Arial"/>
                <w:color w:val="000000"/>
                <w:sz w:val="22"/>
                <w:szCs w:val="22"/>
                <w:u w:val="none"/>
                <w:lang w:eastAsia="en-GB"/>
              </w:rPr>
              <w:t>6</w:t>
            </w:r>
            <w:r w:rsidR="003A6575" w:rsidRPr="00D92229">
              <w:rPr>
                <w:rFonts w:ascii="Arial" w:eastAsia="Times New Roman" w:hAnsi="Arial" w:cs="Arial"/>
                <w:color w:val="000000"/>
                <w:sz w:val="22"/>
                <w:szCs w:val="22"/>
                <w:u w:val="none"/>
                <w:lang w:eastAsia="en-GB"/>
              </w:rPr>
              <w:t>%</w:t>
            </w:r>
          </w:p>
        </w:tc>
      </w:tr>
      <w:tr w:rsidR="002D27CC" w:rsidRPr="00D1238B" w14:paraId="152B92E3" w14:textId="77777777" w:rsidTr="00FF0ACD">
        <w:trPr>
          <w:trHeight w:val="276"/>
        </w:trPr>
        <w:tc>
          <w:tcPr>
            <w:tcW w:w="3544" w:type="dxa"/>
            <w:shd w:val="clear" w:color="000000" w:fill="FFFFFF"/>
            <w:noWrap/>
            <w:vAlign w:val="bottom"/>
            <w:hideMark/>
          </w:tcPr>
          <w:p w14:paraId="12050CE1" w14:textId="72E07BB6" w:rsidR="003A6575" w:rsidRPr="00EC0540" w:rsidRDefault="005C01CA" w:rsidP="00A543C3">
            <w:pPr>
              <w:pStyle w:val="MainTableContents"/>
              <w:ind w:left="165"/>
              <w:rPr>
                <w:rFonts w:ascii="Arial" w:hAnsi="Arial" w:cs="Arial"/>
              </w:rPr>
            </w:pPr>
            <w:proofErr w:type="spellStart"/>
            <w:r w:rsidRPr="00EC0540">
              <w:rPr>
                <w:rFonts w:ascii="Arial" w:hAnsi="Arial" w:cs="Arial"/>
              </w:rPr>
              <w:t>Ogmore</w:t>
            </w:r>
            <w:proofErr w:type="spellEnd"/>
            <w:r w:rsidRPr="00EC0540">
              <w:rPr>
                <w:rFonts w:ascii="Arial" w:hAnsi="Arial" w:cs="Arial"/>
              </w:rPr>
              <w:t>-</w:t>
            </w:r>
            <w:r w:rsidR="00E84D31" w:rsidRPr="00EC0540">
              <w:rPr>
                <w:rFonts w:ascii="Arial" w:hAnsi="Arial" w:cs="Arial"/>
              </w:rPr>
              <w:t>by</w:t>
            </w:r>
            <w:r w:rsidRPr="00EC0540">
              <w:rPr>
                <w:rFonts w:ascii="Arial" w:hAnsi="Arial" w:cs="Arial"/>
              </w:rPr>
              <w:t xml:space="preserve">-Sea (near </w:t>
            </w:r>
            <w:r w:rsidR="003A6575" w:rsidRPr="00EC0540">
              <w:rPr>
                <w:rFonts w:ascii="Arial" w:hAnsi="Arial" w:cs="Arial"/>
              </w:rPr>
              <w:t>St Brides Major</w:t>
            </w:r>
            <w:r w:rsidRPr="00EC0540">
              <w:rPr>
                <w:rFonts w:ascii="Arial" w:hAnsi="Arial" w:cs="Arial"/>
              </w:rPr>
              <w:t>)</w:t>
            </w:r>
          </w:p>
        </w:tc>
        <w:tc>
          <w:tcPr>
            <w:tcW w:w="1412" w:type="dxa"/>
            <w:shd w:val="clear" w:color="000000" w:fill="FFFFFF"/>
            <w:noWrap/>
            <w:vAlign w:val="center"/>
            <w:hideMark/>
          </w:tcPr>
          <w:p w14:paraId="66CBDD17" w14:textId="6394D6AB" w:rsidR="003A6575" w:rsidRPr="00C84294" w:rsidRDefault="003A6575" w:rsidP="00ED78FF">
            <w:pPr>
              <w:keepLines/>
              <w:spacing w:after="0" w:line="240" w:lineRule="auto"/>
              <w:jc w:val="right"/>
              <w:rPr>
                <w:rFonts w:ascii="Arial" w:eastAsia="Times New Roman" w:hAnsi="Arial" w:cs="Arial"/>
                <w:color w:val="000000"/>
                <w:sz w:val="22"/>
                <w:szCs w:val="22"/>
                <w:u w:val="none"/>
                <w:lang w:eastAsia="en-GB"/>
              </w:rPr>
            </w:pPr>
            <w:r w:rsidRPr="00C84294">
              <w:rPr>
                <w:rFonts w:ascii="Arial" w:eastAsia="Times New Roman" w:hAnsi="Arial" w:cs="Arial"/>
                <w:color w:val="000000"/>
                <w:sz w:val="22"/>
                <w:szCs w:val="22"/>
                <w:u w:val="none"/>
                <w:lang w:eastAsia="en-GB"/>
              </w:rPr>
              <w:t>34.</w:t>
            </w:r>
            <w:r w:rsidR="00F722D5" w:rsidRPr="00C84294">
              <w:rPr>
                <w:rFonts w:ascii="Arial" w:eastAsia="Times New Roman" w:hAnsi="Arial" w:cs="Arial"/>
                <w:color w:val="000000"/>
                <w:sz w:val="22"/>
                <w:szCs w:val="22"/>
                <w:u w:val="none"/>
                <w:lang w:eastAsia="en-GB"/>
              </w:rPr>
              <w:t>0</w:t>
            </w:r>
          </w:p>
        </w:tc>
        <w:tc>
          <w:tcPr>
            <w:tcW w:w="1985" w:type="dxa"/>
            <w:shd w:val="clear" w:color="000000" w:fill="FFFFFF"/>
            <w:noWrap/>
            <w:vAlign w:val="center"/>
          </w:tcPr>
          <w:p w14:paraId="35EDB4E4" w14:textId="4878BD6A" w:rsidR="003A6575" w:rsidRPr="00EC0540" w:rsidRDefault="009F6C8E" w:rsidP="00ED78FF">
            <w:pPr>
              <w:keepLines/>
              <w:spacing w:after="0" w:line="240" w:lineRule="auto"/>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24.9</w:t>
            </w:r>
          </w:p>
        </w:tc>
        <w:tc>
          <w:tcPr>
            <w:tcW w:w="1984" w:type="dxa"/>
            <w:shd w:val="clear" w:color="000000" w:fill="FFFFFF"/>
            <w:noWrap/>
            <w:vAlign w:val="center"/>
            <w:hideMark/>
          </w:tcPr>
          <w:p w14:paraId="7B415A21" w14:textId="13716401" w:rsidR="003A6575" w:rsidRPr="00D92229" w:rsidRDefault="00F722D5" w:rsidP="00ED78FF">
            <w:pPr>
              <w:keepLines/>
              <w:spacing w:after="0" w:line="240" w:lineRule="auto"/>
              <w:jc w:val="right"/>
              <w:rPr>
                <w:rFonts w:ascii="Arial" w:eastAsia="Times New Roman" w:hAnsi="Arial" w:cs="Arial"/>
                <w:color w:val="000000"/>
                <w:sz w:val="22"/>
                <w:szCs w:val="22"/>
                <w:u w:val="none"/>
                <w:lang w:eastAsia="en-GB"/>
              </w:rPr>
            </w:pPr>
            <w:r w:rsidRPr="00D92229">
              <w:rPr>
                <w:rFonts w:ascii="Arial" w:eastAsia="Times New Roman" w:hAnsi="Arial" w:cs="Arial"/>
                <w:color w:val="000000"/>
                <w:sz w:val="22"/>
                <w:szCs w:val="22"/>
                <w:u w:val="none"/>
                <w:lang w:eastAsia="en-GB"/>
              </w:rPr>
              <w:t>9</w:t>
            </w:r>
            <w:r w:rsidR="003A6575" w:rsidRPr="00D92229">
              <w:rPr>
                <w:rFonts w:ascii="Arial" w:eastAsia="Times New Roman" w:hAnsi="Arial" w:cs="Arial"/>
                <w:color w:val="000000"/>
                <w:sz w:val="22"/>
                <w:szCs w:val="22"/>
                <w:u w:val="none"/>
                <w:lang w:eastAsia="en-GB"/>
              </w:rPr>
              <w:t>%</w:t>
            </w:r>
          </w:p>
        </w:tc>
      </w:tr>
      <w:tr w:rsidR="002D27CC" w:rsidRPr="00D1238B" w14:paraId="395E92FB" w14:textId="77777777" w:rsidTr="00FF0ACD">
        <w:trPr>
          <w:trHeight w:val="276"/>
        </w:trPr>
        <w:tc>
          <w:tcPr>
            <w:tcW w:w="3544" w:type="dxa"/>
            <w:shd w:val="clear" w:color="000000" w:fill="FFFFFF"/>
            <w:noWrap/>
            <w:vAlign w:val="bottom"/>
            <w:hideMark/>
          </w:tcPr>
          <w:p w14:paraId="43AEBB59" w14:textId="6C044414" w:rsidR="003A6575" w:rsidRPr="00EC0540" w:rsidRDefault="003A6575" w:rsidP="00A543C3">
            <w:pPr>
              <w:pStyle w:val="MainTableContents"/>
              <w:ind w:left="165"/>
              <w:rPr>
                <w:rFonts w:ascii="Arial" w:hAnsi="Arial" w:cs="Arial"/>
              </w:rPr>
            </w:pPr>
            <w:r w:rsidRPr="00EC0540">
              <w:rPr>
                <w:rFonts w:ascii="Arial" w:hAnsi="Arial" w:cs="Arial"/>
              </w:rPr>
              <w:t>Bryncoch</w:t>
            </w:r>
            <w:r w:rsidR="00E84D31" w:rsidRPr="00EC0540">
              <w:rPr>
                <w:rFonts w:ascii="Arial" w:hAnsi="Arial" w:cs="Arial"/>
              </w:rPr>
              <w:t xml:space="preserve"> (near Cilfrew)</w:t>
            </w:r>
          </w:p>
        </w:tc>
        <w:tc>
          <w:tcPr>
            <w:tcW w:w="1412" w:type="dxa"/>
            <w:shd w:val="clear" w:color="000000" w:fill="FFFFFF"/>
            <w:noWrap/>
            <w:vAlign w:val="center"/>
            <w:hideMark/>
          </w:tcPr>
          <w:p w14:paraId="2156179B" w14:textId="69EA6AD0" w:rsidR="003A6575" w:rsidRPr="00C84294" w:rsidRDefault="003A6575" w:rsidP="00ED78FF">
            <w:pPr>
              <w:keepLines/>
              <w:spacing w:after="0" w:line="240" w:lineRule="auto"/>
              <w:jc w:val="right"/>
              <w:rPr>
                <w:rFonts w:ascii="Arial" w:eastAsia="Times New Roman" w:hAnsi="Arial" w:cs="Arial"/>
                <w:color w:val="000000"/>
                <w:sz w:val="22"/>
                <w:szCs w:val="22"/>
                <w:u w:val="none"/>
                <w:lang w:eastAsia="en-GB"/>
              </w:rPr>
            </w:pPr>
            <w:r w:rsidRPr="00C84294">
              <w:rPr>
                <w:rFonts w:ascii="Arial" w:eastAsia="Times New Roman" w:hAnsi="Arial" w:cs="Arial"/>
                <w:color w:val="000000"/>
                <w:sz w:val="22"/>
                <w:szCs w:val="22"/>
                <w:u w:val="none"/>
                <w:lang w:eastAsia="en-GB"/>
              </w:rPr>
              <w:t>2</w:t>
            </w:r>
            <w:r w:rsidR="005B6D20" w:rsidRPr="00C84294">
              <w:rPr>
                <w:rFonts w:ascii="Arial" w:eastAsia="Times New Roman" w:hAnsi="Arial" w:cs="Arial"/>
                <w:color w:val="000000"/>
                <w:sz w:val="22"/>
                <w:szCs w:val="22"/>
                <w:u w:val="none"/>
                <w:lang w:eastAsia="en-GB"/>
              </w:rPr>
              <w:t>5</w:t>
            </w:r>
            <w:r w:rsidRPr="00C84294">
              <w:rPr>
                <w:rFonts w:ascii="Arial" w:eastAsia="Times New Roman" w:hAnsi="Arial" w:cs="Arial"/>
                <w:color w:val="000000"/>
                <w:sz w:val="22"/>
                <w:szCs w:val="22"/>
                <w:u w:val="none"/>
                <w:lang w:eastAsia="en-GB"/>
              </w:rPr>
              <w:t>.</w:t>
            </w:r>
            <w:r w:rsidR="00F722D5" w:rsidRPr="00C84294">
              <w:rPr>
                <w:rFonts w:ascii="Arial" w:eastAsia="Times New Roman" w:hAnsi="Arial" w:cs="Arial"/>
                <w:color w:val="000000"/>
                <w:sz w:val="22"/>
                <w:szCs w:val="22"/>
                <w:u w:val="none"/>
                <w:lang w:eastAsia="en-GB"/>
              </w:rPr>
              <w:t>7</w:t>
            </w:r>
          </w:p>
        </w:tc>
        <w:tc>
          <w:tcPr>
            <w:tcW w:w="1985" w:type="dxa"/>
            <w:shd w:val="clear" w:color="000000" w:fill="FFFFFF"/>
            <w:noWrap/>
            <w:vAlign w:val="center"/>
          </w:tcPr>
          <w:p w14:paraId="7ED459B7" w14:textId="55CAA230" w:rsidR="003A6575" w:rsidRPr="00673AE6" w:rsidRDefault="009F6C8E" w:rsidP="00ED78FF">
            <w:pPr>
              <w:keepLines/>
              <w:spacing w:after="0" w:line="240" w:lineRule="auto"/>
              <w:jc w:val="right"/>
              <w:rPr>
                <w:rFonts w:ascii="Arial" w:eastAsia="Times New Roman" w:hAnsi="Arial" w:cs="Arial"/>
                <w:color w:val="000000"/>
                <w:sz w:val="22"/>
                <w:szCs w:val="22"/>
                <w:u w:val="none"/>
                <w:lang w:eastAsia="en-GB"/>
              </w:rPr>
            </w:pPr>
            <w:r w:rsidRPr="00673AE6">
              <w:rPr>
                <w:rFonts w:ascii="Arial" w:eastAsia="Times New Roman" w:hAnsi="Arial" w:cs="Arial"/>
                <w:color w:val="000000"/>
                <w:sz w:val="22"/>
                <w:szCs w:val="22"/>
                <w:u w:val="none"/>
                <w:lang w:eastAsia="en-GB"/>
              </w:rPr>
              <w:t>22.</w:t>
            </w:r>
            <w:r w:rsidR="00F722D5" w:rsidRPr="00673AE6">
              <w:rPr>
                <w:rFonts w:ascii="Arial" w:eastAsia="Times New Roman" w:hAnsi="Arial" w:cs="Arial"/>
                <w:color w:val="000000"/>
                <w:sz w:val="22"/>
                <w:szCs w:val="22"/>
                <w:u w:val="none"/>
                <w:lang w:eastAsia="en-GB"/>
              </w:rPr>
              <w:t>2</w:t>
            </w:r>
          </w:p>
        </w:tc>
        <w:tc>
          <w:tcPr>
            <w:tcW w:w="1984" w:type="dxa"/>
            <w:shd w:val="clear" w:color="000000" w:fill="FFFFFF"/>
            <w:noWrap/>
            <w:vAlign w:val="center"/>
            <w:hideMark/>
          </w:tcPr>
          <w:p w14:paraId="3382BB77" w14:textId="7D313525" w:rsidR="003A6575" w:rsidRPr="00D92229" w:rsidRDefault="00F722D5" w:rsidP="00ED78FF">
            <w:pPr>
              <w:keepLines/>
              <w:spacing w:after="0" w:line="240" w:lineRule="auto"/>
              <w:jc w:val="right"/>
              <w:rPr>
                <w:rFonts w:ascii="Arial" w:eastAsia="Times New Roman" w:hAnsi="Arial" w:cs="Arial"/>
                <w:color w:val="000000"/>
                <w:sz w:val="22"/>
                <w:szCs w:val="22"/>
                <w:u w:val="none"/>
                <w:lang w:eastAsia="en-GB"/>
              </w:rPr>
            </w:pPr>
            <w:r w:rsidRPr="00D92229">
              <w:rPr>
                <w:rFonts w:ascii="Arial" w:eastAsia="Times New Roman" w:hAnsi="Arial" w:cs="Arial"/>
                <w:color w:val="000000"/>
                <w:sz w:val="22"/>
                <w:szCs w:val="22"/>
                <w:u w:val="none"/>
                <w:lang w:eastAsia="en-GB"/>
              </w:rPr>
              <w:t>44</w:t>
            </w:r>
            <w:r w:rsidR="003A6575" w:rsidRPr="00D92229">
              <w:rPr>
                <w:rFonts w:ascii="Arial" w:eastAsia="Times New Roman" w:hAnsi="Arial" w:cs="Arial"/>
                <w:color w:val="000000"/>
                <w:sz w:val="22"/>
                <w:szCs w:val="22"/>
                <w:u w:val="none"/>
                <w:lang w:eastAsia="en-GB"/>
              </w:rPr>
              <w:t>%</w:t>
            </w:r>
          </w:p>
        </w:tc>
      </w:tr>
      <w:tr w:rsidR="002D27CC" w:rsidRPr="00D1238B" w14:paraId="7CD3D81F" w14:textId="77777777" w:rsidTr="00FF0ACD">
        <w:trPr>
          <w:trHeight w:val="276"/>
        </w:trPr>
        <w:tc>
          <w:tcPr>
            <w:tcW w:w="3544" w:type="dxa"/>
            <w:shd w:val="clear" w:color="000000" w:fill="FFFFFF"/>
            <w:noWrap/>
            <w:vAlign w:val="bottom"/>
            <w:hideMark/>
          </w:tcPr>
          <w:p w14:paraId="79265158" w14:textId="7AD752D8" w:rsidR="003A6575" w:rsidRPr="00EC0540" w:rsidRDefault="008E3C8F" w:rsidP="00A543C3">
            <w:pPr>
              <w:pStyle w:val="MainTableContents"/>
              <w:ind w:firstLine="165"/>
              <w:rPr>
                <w:rFonts w:ascii="Arial" w:hAnsi="Arial" w:cs="Arial"/>
                <w:b/>
                <w:bCs/>
              </w:rPr>
            </w:pPr>
            <w:r>
              <w:rPr>
                <w:rFonts w:ascii="Arial" w:hAnsi="Arial" w:cs="Arial"/>
                <w:b/>
                <w:bCs/>
              </w:rPr>
              <w:t>A</w:t>
            </w:r>
            <w:r w:rsidR="00E0799C" w:rsidRPr="00EC0540">
              <w:rPr>
                <w:rFonts w:ascii="Arial" w:hAnsi="Arial" w:cs="Arial"/>
                <w:b/>
                <w:bCs/>
              </w:rPr>
              <w:t>verage</w:t>
            </w:r>
          </w:p>
        </w:tc>
        <w:tc>
          <w:tcPr>
            <w:tcW w:w="1412" w:type="dxa"/>
            <w:shd w:val="clear" w:color="000000" w:fill="FFFFFF"/>
            <w:noWrap/>
            <w:vAlign w:val="center"/>
            <w:hideMark/>
          </w:tcPr>
          <w:p w14:paraId="4E0B91A2" w14:textId="77777777" w:rsidR="003A6575" w:rsidRPr="00EC0540" w:rsidRDefault="003A6575" w:rsidP="00ED78FF">
            <w:pPr>
              <w:keepLines/>
              <w:spacing w:after="0" w:line="240" w:lineRule="auto"/>
              <w:jc w:val="right"/>
              <w:rPr>
                <w:rFonts w:ascii="Arial" w:eastAsia="Times New Roman" w:hAnsi="Arial" w:cs="Arial"/>
                <w:b/>
                <w:bCs/>
                <w:color w:val="000000"/>
                <w:sz w:val="22"/>
                <w:szCs w:val="22"/>
                <w:u w:val="none"/>
                <w:lang w:eastAsia="en-GB"/>
              </w:rPr>
            </w:pPr>
            <w:r w:rsidRPr="00EC0540">
              <w:rPr>
                <w:rFonts w:ascii="Arial" w:eastAsia="Times New Roman" w:hAnsi="Arial" w:cs="Arial"/>
                <w:b/>
                <w:bCs/>
                <w:color w:val="000000"/>
                <w:sz w:val="22"/>
                <w:szCs w:val="22"/>
                <w:u w:val="none"/>
                <w:lang w:eastAsia="en-GB"/>
              </w:rPr>
              <w:t>29.9</w:t>
            </w:r>
          </w:p>
        </w:tc>
        <w:tc>
          <w:tcPr>
            <w:tcW w:w="1985" w:type="dxa"/>
            <w:shd w:val="clear" w:color="000000" w:fill="FFFFFF"/>
            <w:noWrap/>
            <w:vAlign w:val="center"/>
          </w:tcPr>
          <w:p w14:paraId="2CDEC6A6" w14:textId="3FC2DA4F" w:rsidR="003A6575" w:rsidRPr="00673AE6" w:rsidRDefault="0042556D" w:rsidP="00ED78FF">
            <w:pPr>
              <w:keepLines/>
              <w:spacing w:after="0" w:line="240" w:lineRule="auto"/>
              <w:jc w:val="right"/>
              <w:rPr>
                <w:rFonts w:ascii="Arial" w:eastAsia="Times New Roman" w:hAnsi="Arial" w:cs="Arial"/>
                <w:b/>
                <w:bCs/>
                <w:color w:val="000000"/>
                <w:sz w:val="22"/>
                <w:szCs w:val="22"/>
                <w:u w:val="none"/>
                <w:lang w:eastAsia="en-GB"/>
              </w:rPr>
            </w:pPr>
            <w:r w:rsidRPr="00673AE6">
              <w:rPr>
                <w:rFonts w:ascii="Arial" w:eastAsia="Times New Roman" w:hAnsi="Arial" w:cs="Arial"/>
                <w:b/>
                <w:bCs/>
                <w:color w:val="000000"/>
                <w:sz w:val="22"/>
                <w:szCs w:val="22"/>
                <w:u w:val="none"/>
                <w:lang w:eastAsia="en-GB"/>
              </w:rPr>
              <w:t>24.</w:t>
            </w:r>
            <w:r w:rsidR="00F722D5" w:rsidRPr="00673AE6">
              <w:rPr>
                <w:rFonts w:ascii="Arial" w:eastAsia="Times New Roman" w:hAnsi="Arial" w:cs="Arial"/>
                <w:b/>
                <w:bCs/>
                <w:color w:val="000000"/>
                <w:sz w:val="22"/>
                <w:szCs w:val="22"/>
                <w:u w:val="none"/>
                <w:lang w:eastAsia="en-GB"/>
              </w:rPr>
              <w:t>8</w:t>
            </w:r>
          </w:p>
        </w:tc>
        <w:tc>
          <w:tcPr>
            <w:tcW w:w="1984" w:type="dxa"/>
            <w:shd w:val="clear" w:color="000000" w:fill="FFFFFF"/>
            <w:noWrap/>
            <w:vAlign w:val="center"/>
            <w:hideMark/>
          </w:tcPr>
          <w:p w14:paraId="79779D20" w14:textId="11B49CF4" w:rsidR="003A6575" w:rsidRPr="00EC0540" w:rsidRDefault="007220FC" w:rsidP="00ED78FF">
            <w:pPr>
              <w:keepLines/>
              <w:spacing w:after="0" w:line="240" w:lineRule="auto"/>
              <w:jc w:val="right"/>
              <w:rPr>
                <w:rFonts w:ascii="Arial" w:eastAsia="Times New Roman" w:hAnsi="Arial" w:cs="Arial"/>
                <w:b/>
                <w:bCs/>
                <w:color w:val="000000"/>
                <w:sz w:val="22"/>
                <w:szCs w:val="22"/>
                <w:u w:val="none"/>
                <w:lang w:eastAsia="en-GB"/>
              </w:rPr>
            </w:pPr>
            <w:r w:rsidRPr="00EC0540">
              <w:rPr>
                <w:rFonts w:ascii="Arial" w:eastAsia="Times New Roman" w:hAnsi="Arial" w:cs="Arial"/>
                <w:b/>
                <w:bCs/>
                <w:color w:val="000000"/>
                <w:sz w:val="22"/>
                <w:szCs w:val="22"/>
                <w:u w:val="none"/>
                <w:lang w:eastAsia="en-GB"/>
              </w:rPr>
              <w:t>25</w:t>
            </w:r>
            <w:r w:rsidR="003A6575" w:rsidRPr="00EC0540">
              <w:rPr>
                <w:rFonts w:ascii="Arial" w:eastAsia="Times New Roman" w:hAnsi="Arial" w:cs="Arial"/>
                <w:b/>
                <w:bCs/>
                <w:color w:val="000000"/>
                <w:sz w:val="22"/>
                <w:szCs w:val="22"/>
                <w:u w:val="none"/>
                <w:lang w:eastAsia="en-GB"/>
              </w:rPr>
              <w:t>%</w:t>
            </w:r>
          </w:p>
        </w:tc>
      </w:tr>
    </w:tbl>
    <w:p w14:paraId="7265B3BF" w14:textId="77777777" w:rsidR="005A5AA4" w:rsidRDefault="005A5AA4">
      <w:pPr>
        <w:spacing w:before="0" w:after="0" w:line="240" w:lineRule="auto"/>
        <w:ind w:left="0"/>
        <w:rPr>
          <w:rFonts w:ascii="Arial" w:hAnsi="Arial" w:cs="Arial"/>
          <w:color w:val="FF0000"/>
          <w:szCs w:val="26"/>
          <w:u w:val="none"/>
        </w:rPr>
      </w:pPr>
      <w:r>
        <w:br w:type="page"/>
      </w:r>
    </w:p>
    <w:p w14:paraId="5CF35D87" w14:textId="1C07CD8F" w:rsidR="00DA6603" w:rsidRPr="00D060C6" w:rsidRDefault="00DA6603" w:rsidP="00D060C6">
      <w:pPr>
        <w:pStyle w:val="Heading3"/>
      </w:pPr>
      <w:r w:rsidRPr="00D060C6">
        <w:t>Enforcement and engagement activities</w:t>
      </w:r>
    </w:p>
    <w:p w14:paraId="06CC04FA" w14:textId="1C8E5265" w:rsidR="00E21CCD" w:rsidRDefault="00AD4D6E" w:rsidP="005A5AA4">
      <w:pPr>
        <w:pStyle w:val="L2TextUnderSub-Heading"/>
        <w:spacing w:after="240"/>
        <w:ind w:left="709"/>
        <w:jc w:val="left"/>
      </w:pPr>
      <w:r w:rsidRPr="00EC0540">
        <w:t>By the end of November 2022, a</w:t>
      </w:r>
      <w:r>
        <w:t>pproximately</w:t>
      </w:r>
      <w:r w:rsidR="00EF44DB">
        <w:t xml:space="preserve"> 25</w:t>
      </w:r>
      <w:r w:rsidR="0015554B">
        <w:t>7</w:t>
      </w:r>
      <w:r w:rsidR="00AD6D9B">
        <w:t xml:space="preserve"> hours of t</w:t>
      </w:r>
      <w:r w:rsidR="00B05B05" w:rsidRPr="00DA31D9">
        <w:t>raffic</w:t>
      </w:r>
      <w:r w:rsidR="00AD6D9B">
        <w:t xml:space="preserve"> speed</w:t>
      </w:r>
      <w:r w:rsidR="00B05B05" w:rsidRPr="00DA31D9">
        <w:t xml:space="preserve"> enforcement </w:t>
      </w:r>
      <w:r w:rsidR="00BB2F0B">
        <w:t xml:space="preserve">and engagement </w:t>
      </w:r>
      <w:r w:rsidR="008E1518">
        <w:t>activities ha</w:t>
      </w:r>
      <w:r w:rsidR="003A7492">
        <w:t>d</w:t>
      </w:r>
      <w:r w:rsidR="008E1518">
        <w:t xml:space="preserve"> taken place</w:t>
      </w:r>
      <w:r w:rsidR="00B05B05" w:rsidRPr="00DA31D9">
        <w:t xml:space="preserve"> in the </w:t>
      </w:r>
      <w:r w:rsidR="00B81809">
        <w:t>p</w:t>
      </w:r>
      <w:r w:rsidR="00B05B05" w:rsidRPr="00DA31D9">
        <w:t xml:space="preserve">hase </w:t>
      </w:r>
      <w:r w:rsidR="001F2AA0">
        <w:t>1 trial areas</w:t>
      </w:r>
      <w:r w:rsidR="00952334">
        <w:t xml:space="preserve"> since the new 20mph speed limits came into force</w:t>
      </w:r>
      <w:r w:rsidR="003A7492">
        <w:t>.</w:t>
      </w:r>
      <w:r w:rsidR="00E21CCD">
        <w:t xml:space="preserve"> Enforcement </w:t>
      </w:r>
      <w:r w:rsidR="00DC5A39">
        <w:t xml:space="preserve">and engagement </w:t>
      </w:r>
      <w:r w:rsidR="00E21CCD">
        <w:t xml:space="preserve">activities have </w:t>
      </w:r>
      <w:r w:rsidR="00210947">
        <w:t xml:space="preserve">included </w:t>
      </w:r>
      <w:r w:rsidR="00375FFD">
        <w:t xml:space="preserve">Community Speed Watch (in Cardiff), </w:t>
      </w:r>
      <w:proofErr w:type="spellStart"/>
      <w:r w:rsidR="00DD0D1E">
        <w:t>GoSafe</w:t>
      </w:r>
      <w:proofErr w:type="spellEnd"/>
      <w:r w:rsidR="00DD0D1E">
        <w:t xml:space="preserve"> speed van</w:t>
      </w:r>
      <w:r w:rsidR="004D4775">
        <w:t xml:space="preserve"> </w:t>
      </w:r>
      <w:r w:rsidR="00DC5A39">
        <w:t xml:space="preserve">presence </w:t>
      </w:r>
      <w:r w:rsidR="004D4775">
        <w:t xml:space="preserve">(in Cilfrew, </w:t>
      </w:r>
      <w:r w:rsidR="004D4775" w:rsidRPr="008510F6">
        <w:rPr>
          <w:rFonts w:cs="Arial"/>
        </w:rPr>
        <w:t>Llanelli</w:t>
      </w:r>
      <w:r w:rsidR="004D4775">
        <w:t xml:space="preserve">, St Brides Major and St Dogmaels), </w:t>
      </w:r>
      <w:r w:rsidR="00B15C4B">
        <w:t xml:space="preserve">and engagement/education sessions organised with the fire and rescue service (in Cilfrew, </w:t>
      </w:r>
      <w:r w:rsidR="001028BF">
        <w:t xml:space="preserve">Llanelli and St Brides Major). </w:t>
      </w:r>
      <w:r w:rsidR="00D86386">
        <w:t>Enforcement</w:t>
      </w:r>
      <w:r w:rsidR="00480DB7">
        <w:t xml:space="preserve"> and engagement </w:t>
      </w:r>
      <w:r w:rsidR="00D86386">
        <w:t xml:space="preserve">activity durations are summarised in </w:t>
      </w:r>
      <w:r w:rsidR="00F815CA">
        <w:rPr>
          <w:b/>
          <w:bCs/>
        </w:rPr>
        <w:t>t</w:t>
      </w:r>
      <w:r w:rsidR="00D86386" w:rsidRPr="00D86386">
        <w:rPr>
          <w:b/>
          <w:bCs/>
        </w:rPr>
        <w:t>able 5</w:t>
      </w:r>
      <w:r w:rsidR="00D86386">
        <w:t>.</w:t>
      </w:r>
    </w:p>
    <w:p w14:paraId="1852CCDE" w14:textId="71621DE2" w:rsidR="00565FE7" w:rsidRPr="00B53628" w:rsidRDefault="0051492B" w:rsidP="003747B8">
      <w:pPr>
        <w:ind w:left="720"/>
        <w:rPr>
          <w:rFonts w:ascii="Arial" w:hAnsi="Arial" w:cs="Arial"/>
          <w:b/>
          <w:sz w:val="22"/>
          <w:szCs w:val="18"/>
          <w:u w:val="none"/>
        </w:rPr>
      </w:pPr>
      <w:r w:rsidRPr="00B53628">
        <w:rPr>
          <w:rFonts w:ascii="Arial" w:hAnsi="Arial" w:cs="Arial"/>
          <w:b/>
          <w:sz w:val="22"/>
          <w:szCs w:val="18"/>
          <w:u w:val="none"/>
        </w:rPr>
        <w:t xml:space="preserve">Table 5: Enforcement </w:t>
      </w:r>
      <w:r w:rsidR="00480DB7">
        <w:rPr>
          <w:rFonts w:ascii="Arial" w:hAnsi="Arial" w:cs="Arial"/>
          <w:b/>
          <w:sz w:val="22"/>
          <w:szCs w:val="18"/>
          <w:u w:val="none"/>
        </w:rPr>
        <w:t xml:space="preserve">and engagement </w:t>
      </w:r>
      <w:r w:rsidRPr="00B53628">
        <w:rPr>
          <w:rFonts w:ascii="Arial" w:hAnsi="Arial" w:cs="Arial"/>
          <w:b/>
          <w:sz w:val="22"/>
          <w:szCs w:val="18"/>
          <w:u w:val="none"/>
        </w:rPr>
        <w:t>activity durations</w:t>
      </w:r>
      <w:r w:rsidR="00EE237C">
        <w:rPr>
          <w:rFonts w:ascii="Arial" w:hAnsi="Arial" w:cs="Arial"/>
          <w:b/>
          <w:sz w:val="22"/>
          <w:szCs w:val="18"/>
          <w:u w:val="none"/>
        </w:rPr>
        <w:t xml:space="preserve"> by end November 2022</w:t>
      </w:r>
    </w:p>
    <w:tbl>
      <w:tblPr>
        <w:tblW w:w="680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Enforcement and engagement activity durations"/>
        <w:tblDescription w:val="Shows the total amount of time spent on enforcement and engagement activities within each of the Phase 1 trial areas. The greatest amount of time has been spent in St Brides Major."/>
      </w:tblPr>
      <w:tblGrid>
        <w:gridCol w:w="4106"/>
        <w:gridCol w:w="2698"/>
      </w:tblGrid>
      <w:tr w:rsidR="005C70F9" w:rsidRPr="005C70F9" w14:paraId="059C04F9" w14:textId="77777777" w:rsidTr="00D060C6">
        <w:trPr>
          <w:trHeight w:val="425"/>
        </w:trPr>
        <w:tc>
          <w:tcPr>
            <w:tcW w:w="4106" w:type="dxa"/>
            <w:shd w:val="clear" w:color="auto" w:fill="E60000"/>
            <w:noWrap/>
            <w:vAlign w:val="center"/>
            <w:hideMark/>
          </w:tcPr>
          <w:p w14:paraId="18B3CA53" w14:textId="12374E5A" w:rsidR="005C70F9" w:rsidRPr="00736EA9" w:rsidRDefault="00477E19" w:rsidP="005C70F9">
            <w:pPr>
              <w:spacing w:before="0" w:after="0" w:line="240" w:lineRule="auto"/>
              <w:ind w:left="0"/>
              <w:rPr>
                <w:rFonts w:ascii="Arial" w:eastAsia="Times New Roman" w:hAnsi="Arial" w:cs="Arial"/>
                <w:b/>
                <w:bCs/>
                <w:color w:val="FFFFFF"/>
                <w:sz w:val="22"/>
                <w:szCs w:val="22"/>
                <w:u w:val="none"/>
                <w:lang w:eastAsia="en-GB"/>
              </w:rPr>
            </w:pPr>
            <w:r>
              <w:rPr>
                <w:rFonts w:ascii="Arial" w:eastAsia="Times New Roman" w:hAnsi="Arial" w:cs="Arial"/>
                <w:b/>
                <w:bCs/>
                <w:color w:val="FFFFFF"/>
                <w:sz w:val="22"/>
                <w:szCs w:val="22"/>
                <w:u w:val="none"/>
                <w:lang w:eastAsia="en-GB"/>
              </w:rPr>
              <w:t>Phase 1 trial area</w:t>
            </w:r>
          </w:p>
        </w:tc>
        <w:tc>
          <w:tcPr>
            <w:tcW w:w="2698" w:type="dxa"/>
            <w:shd w:val="clear" w:color="auto" w:fill="E60000"/>
            <w:noWrap/>
            <w:vAlign w:val="center"/>
            <w:hideMark/>
          </w:tcPr>
          <w:p w14:paraId="44658494" w14:textId="3E96307A" w:rsidR="005C70F9" w:rsidRPr="00736EA9" w:rsidRDefault="005C70F9" w:rsidP="005C70F9">
            <w:pPr>
              <w:spacing w:before="0" w:after="0" w:line="240" w:lineRule="auto"/>
              <w:ind w:left="0"/>
              <w:jc w:val="right"/>
              <w:rPr>
                <w:rFonts w:ascii="Arial" w:eastAsia="Times New Roman" w:hAnsi="Arial" w:cs="Arial"/>
                <w:b/>
                <w:bCs/>
                <w:color w:val="FFFFFF"/>
                <w:sz w:val="22"/>
                <w:szCs w:val="22"/>
                <w:u w:val="none"/>
                <w:lang w:eastAsia="en-GB"/>
              </w:rPr>
            </w:pPr>
            <w:r w:rsidRPr="00736EA9">
              <w:rPr>
                <w:rFonts w:ascii="Arial" w:eastAsia="Times New Roman" w:hAnsi="Arial" w:cs="Arial"/>
                <w:b/>
                <w:bCs/>
                <w:color w:val="FFFFFF"/>
                <w:sz w:val="22"/>
                <w:szCs w:val="22"/>
                <w:u w:val="none"/>
                <w:lang w:eastAsia="en-GB"/>
              </w:rPr>
              <w:t>Total Time</w:t>
            </w:r>
            <w:r w:rsidR="0066393F" w:rsidRPr="00736EA9">
              <w:rPr>
                <w:rFonts w:ascii="Arial" w:eastAsia="Times New Roman" w:hAnsi="Arial" w:cs="Arial"/>
                <w:b/>
                <w:bCs/>
                <w:color w:val="FFFFFF"/>
                <w:sz w:val="22"/>
                <w:szCs w:val="22"/>
                <w:u w:val="none"/>
                <w:lang w:eastAsia="en-GB"/>
              </w:rPr>
              <w:t xml:space="preserve"> (</w:t>
            </w:r>
            <w:proofErr w:type="spellStart"/>
            <w:r w:rsidR="0066393F" w:rsidRPr="00736EA9">
              <w:rPr>
                <w:rFonts w:ascii="Arial" w:eastAsia="Times New Roman" w:hAnsi="Arial" w:cs="Arial"/>
                <w:b/>
                <w:bCs/>
                <w:color w:val="FFFFFF"/>
                <w:sz w:val="22"/>
                <w:szCs w:val="22"/>
                <w:u w:val="none"/>
                <w:lang w:eastAsia="en-GB"/>
              </w:rPr>
              <w:t>h</w:t>
            </w:r>
            <w:r w:rsidR="00621451">
              <w:rPr>
                <w:rFonts w:ascii="Arial" w:eastAsia="Times New Roman" w:hAnsi="Arial" w:cs="Arial"/>
                <w:b/>
                <w:bCs/>
                <w:color w:val="FFFFFF"/>
                <w:sz w:val="22"/>
                <w:szCs w:val="22"/>
                <w:u w:val="none"/>
                <w:lang w:eastAsia="en-GB"/>
              </w:rPr>
              <w:t>h</w:t>
            </w:r>
            <w:r w:rsidR="0066393F" w:rsidRPr="00736EA9">
              <w:rPr>
                <w:rFonts w:ascii="Arial" w:eastAsia="Times New Roman" w:hAnsi="Arial" w:cs="Arial"/>
                <w:b/>
                <w:bCs/>
                <w:color w:val="FFFFFF"/>
                <w:sz w:val="22"/>
                <w:szCs w:val="22"/>
                <w:u w:val="none"/>
                <w:lang w:eastAsia="en-GB"/>
              </w:rPr>
              <w:t>:m</w:t>
            </w:r>
            <w:r w:rsidR="00621451">
              <w:rPr>
                <w:rFonts w:ascii="Arial" w:eastAsia="Times New Roman" w:hAnsi="Arial" w:cs="Arial"/>
                <w:b/>
                <w:bCs/>
                <w:color w:val="FFFFFF"/>
                <w:sz w:val="22"/>
                <w:szCs w:val="22"/>
                <w:u w:val="none"/>
                <w:lang w:eastAsia="en-GB"/>
              </w:rPr>
              <w:t>m</w:t>
            </w:r>
            <w:proofErr w:type="spellEnd"/>
            <w:r w:rsidR="0066393F" w:rsidRPr="00736EA9">
              <w:rPr>
                <w:rFonts w:ascii="Arial" w:eastAsia="Times New Roman" w:hAnsi="Arial" w:cs="Arial"/>
                <w:b/>
                <w:bCs/>
                <w:color w:val="FFFFFF"/>
                <w:sz w:val="22"/>
                <w:szCs w:val="22"/>
                <w:u w:val="none"/>
                <w:lang w:eastAsia="en-GB"/>
              </w:rPr>
              <w:t>)</w:t>
            </w:r>
          </w:p>
        </w:tc>
      </w:tr>
      <w:tr w:rsidR="00477E19" w:rsidRPr="005C70F9" w14:paraId="376BC795" w14:textId="77777777">
        <w:trPr>
          <w:trHeight w:val="280"/>
        </w:trPr>
        <w:tc>
          <w:tcPr>
            <w:tcW w:w="4106" w:type="dxa"/>
            <w:shd w:val="clear" w:color="auto" w:fill="auto"/>
            <w:noWrap/>
            <w:hideMark/>
          </w:tcPr>
          <w:p w14:paraId="7C513E70" w14:textId="0DE35A15" w:rsidR="00477E19" w:rsidRPr="007B0F55" w:rsidRDefault="00477E19" w:rsidP="00477E19">
            <w:pPr>
              <w:pStyle w:val="MainTableContents"/>
              <w:rPr>
                <w:rFonts w:ascii="Arial" w:hAnsi="Arial" w:cs="Arial"/>
              </w:rPr>
            </w:pPr>
            <w:r w:rsidRPr="000A12D3">
              <w:rPr>
                <w:rFonts w:ascii="Arial" w:hAnsi="Arial" w:cs="Arial"/>
              </w:rPr>
              <w:t>Abergavenny</w:t>
            </w:r>
          </w:p>
        </w:tc>
        <w:tc>
          <w:tcPr>
            <w:tcW w:w="2698" w:type="dxa"/>
            <w:shd w:val="clear" w:color="auto" w:fill="auto"/>
            <w:noWrap/>
            <w:vAlign w:val="bottom"/>
            <w:hideMark/>
          </w:tcPr>
          <w:p w14:paraId="53D542AD" w14:textId="5E096AC2" w:rsidR="00477E19" w:rsidRPr="00736EA9" w:rsidRDefault="00477E19" w:rsidP="00477E19">
            <w:pPr>
              <w:spacing w:before="0" w:after="0" w:line="240" w:lineRule="auto"/>
              <w:ind w:left="0"/>
              <w:jc w:val="right"/>
              <w:rPr>
                <w:rFonts w:ascii="Arial" w:eastAsia="Times New Roman" w:hAnsi="Arial" w:cs="Arial"/>
                <w:color w:val="000000"/>
                <w:sz w:val="22"/>
                <w:szCs w:val="22"/>
                <w:u w:val="none"/>
                <w:lang w:eastAsia="en-GB"/>
              </w:rPr>
            </w:pPr>
            <w:r w:rsidRPr="00736EA9">
              <w:rPr>
                <w:rFonts w:ascii="Arial" w:eastAsia="Times New Roman" w:hAnsi="Arial" w:cs="Arial"/>
                <w:color w:val="000000"/>
                <w:sz w:val="22"/>
                <w:szCs w:val="22"/>
                <w:u w:val="none"/>
                <w:lang w:eastAsia="en-GB"/>
              </w:rPr>
              <w:t>24:00</w:t>
            </w:r>
          </w:p>
        </w:tc>
      </w:tr>
      <w:tr w:rsidR="00477E19" w:rsidRPr="005C70F9" w14:paraId="60EB7B1D" w14:textId="77777777">
        <w:trPr>
          <w:trHeight w:val="280"/>
        </w:trPr>
        <w:tc>
          <w:tcPr>
            <w:tcW w:w="4106" w:type="dxa"/>
            <w:shd w:val="clear" w:color="auto" w:fill="auto"/>
            <w:noWrap/>
          </w:tcPr>
          <w:p w14:paraId="7028AC74" w14:textId="32B148D3" w:rsidR="00477E19" w:rsidRDefault="00477E19" w:rsidP="00477E19">
            <w:pPr>
              <w:pStyle w:val="MainTableContents"/>
              <w:rPr>
                <w:rFonts w:ascii="Arial" w:hAnsi="Arial" w:cs="Arial"/>
              </w:rPr>
            </w:pPr>
            <w:r w:rsidRPr="000A12D3">
              <w:rPr>
                <w:rFonts w:ascii="Arial" w:hAnsi="Arial" w:cs="Arial"/>
              </w:rPr>
              <w:t>Buckley</w:t>
            </w:r>
          </w:p>
        </w:tc>
        <w:tc>
          <w:tcPr>
            <w:tcW w:w="2698" w:type="dxa"/>
            <w:shd w:val="clear" w:color="auto" w:fill="auto"/>
            <w:noWrap/>
            <w:vAlign w:val="bottom"/>
          </w:tcPr>
          <w:p w14:paraId="636CD31A" w14:textId="64B9424E" w:rsidR="00477E19" w:rsidRPr="00736EA9" w:rsidRDefault="00477E19" w:rsidP="00477E1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00:00</w:t>
            </w:r>
          </w:p>
        </w:tc>
      </w:tr>
      <w:tr w:rsidR="00477E19" w:rsidRPr="005C70F9" w14:paraId="38CCE7A5" w14:textId="77777777">
        <w:trPr>
          <w:trHeight w:val="280"/>
        </w:trPr>
        <w:tc>
          <w:tcPr>
            <w:tcW w:w="4106" w:type="dxa"/>
            <w:shd w:val="clear" w:color="auto" w:fill="auto"/>
            <w:noWrap/>
            <w:hideMark/>
          </w:tcPr>
          <w:p w14:paraId="09A0D456" w14:textId="797CA9F2" w:rsidR="00477E19" w:rsidRPr="007B0F55" w:rsidRDefault="00477E19" w:rsidP="00477E19">
            <w:pPr>
              <w:pStyle w:val="MainTableContents"/>
              <w:rPr>
                <w:rFonts w:ascii="Arial" w:hAnsi="Arial" w:cs="Arial"/>
              </w:rPr>
            </w:pPr>
            <w:r w:rsidRPr="000A12D3">
              <w:rPr>
                <w:rFonts w:ascii="Arial" w:hAnsi="Arial" w:cs="Arial"/>
              </w:rPr>
              <w:t>Cardiff (North)</w:t>
            </w:r>
          </w:p>
        </w:tc>
        <w:tc>
          <w:tcPr>
            <w:tcW w:w="2698" w:type="dxa"/>
            <w:shd w:val="clear" w:color="auto" w:fill="auto"/>
            <w:noWrap/>
            <w:vAlign w:val="bottom"/>
            <w:hideMark/>
          </w:tcPr>
          <w:p w14:paraId="79FEA355" w14:textId="0DCE229F" w:rsidR="00477E19" w:rsidRPr="00736EA9" w:rsidRDefault="00477E19" w:rsidP="00477E19">
            <w:pPr>
              <w:spacing w:before="0" w:after="0" w:line="240" w:lineRule="auto"/>
              <w:ind w:left="0"/>
              <w:jc w:val="right"/>
              <w:rPr>
                <w:rFonts w:ascii="Arial" w:eastAsia="Times New Roman" w:hAnsi="Arial" w:cs="Arial"/>
                <w:color w:val="000000"/>
                <w:sz w:val="22"/>
                <w:szCs w:val="22"/>
                <w:u w:val="none"/>
                <w:lang w:eastAsia="en-GB"/>
              </w:rPr>
            </w:pPr>
            <w:r w:rsidRPr="00736EA9">
              <w:rPr>
                <w:rFonts w:ascii="Arial" w:eastAsia="Times New Roman" w:hAnsi="Arial" w:cs="Arial"/>
                <w:color w:val="000000"/>
                <w:sz w:val="22"/>
                <w:szCs w:val="22"/>
                <w:u w:val="none"/>
                <w:lang w:eastAsia="en-GB"/>
              </w:rPr>
              <w:t>01:1</w:t>
            </w:r>
            <w:r>
              <w:rPr>
                <w:rFonts w:ascii="Arial" w:eastAsia="Times New Roman" w:hAnsi="Arial" w:cs="Arial"/>
                <w:color w:val="000000"/>
                <w:sz w:val="22"/>
                <w:szCs w:val="22"/>
                <w:u w:val="none"/>
                <w:lang w:eastAsia="en-GB"/>
              </w:rPr>
              <w:t>0</w:t>
            </w:r>
          </w:p>
        </w:tc>
      </w:tr>
      <w:tr w:rsidR="00477E19" w:rsidRPr="005C70F9" w14:paraId="42029790" w14:textId="77777777">
        <w:trPr>
          <w:trHeight w:val="280"/>
        </w:trPr>
        <w:tc>
          <w:tcPr>
            <w:tcW w:w="4106" w:type="dxa"/>
            <w:shd w:val="clear" w:color="auto" w:fill="auto"/>
            <w:noWrap/>
            <w:hideMark/>
          </w:tcPr>
          <w:p w14:paraId="31FCAFCB" w14:textId="4CDD4ADB" w:rsidR="00477E19" w:rsidRPr="007B0F55" w:rsidRDefault="00477E19" w:rsidP="00477E19">
            <w:pPr>
              <w:pStyle w:val="MainTableContents"/>
              <w:rPr>
                <w:rFonts w:ascii="Arial" w:hAnsi="Arial" w:cs="Arial"/>
              </w:rPr>
            </w:pPr>
            <w:r w:rsidRPr="000A12D3">
              <w:rPr>
                <w:rFonts w:ascii="Arial" w:hAnsi="Arial" w:cs="Arial"/>
              </w:rPr>
              <w:t>Cilfrew</w:t>
            </w:r>
          </w:p>
        </w:tc>
        <w:tc>
          <w:tcPr>
            <w:tcW w:w="2698" w:type="dxa"/>
            <w:shd w:val="clear" w:color="auto" w:fill="auto"/>
            <w:noWrap/>
            <w:vAlign w:val="bottom"/>
            <w:hideMark/>
          </w:tcPr>
          <w:p w14:paraId="45F0CD59" w14:textId="04C4F6A4" w:rsidR="00477E19" w:rsidRPr="00736EA9" w:rsidRDefault="00477E19" w:rsidP="00477E1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10:15</w:t>
            </w:r>
          </w:p>
        </w:tc>
      </w:tr>
      <w:tr w:rsidR="00477E19" w:rsidRPr="005C70F9" w14:paraId="4E0C2137" w14:textId="77777777">
        <w:trPr>
          <w:trHeight w:val="280"/>
        </w:trPr>
        <w:tc>
          <w:tcPr>
            <w:tcW w:w="4106" w:type="dxa"/>
            <w:shd w:val="clear" w:color="auto" w:fill="auto"/>
            <w:noWrap/>
            <w:hideMark/>
          </w:tcPr>
          <w:p w14:paraId="74CD27A4" w14:textId="303D01D3" w:rsidR="00477E19" w:rsidRPr="007B0F55" w:rsidRDefault="00477E19" w:rsidP="00477E19">
            <w:pPr>
              <w:pStyle w:val="MainTableContents"/>
              <w:rPr>
                <w:rFonts w:ascii="Arial" w:hAnsi="Arial" w:cs="Arial"/>
              </w:rPr>
            </w:pPr>
            <w:r w:rsidRPr="000A12D3">
              <w:rPr>
                <w:rFonts w:ascii="Arial" w:hAnsi="Arial" w:cs="Arial"/>
              </w:rPr>
              <w:t>Llanelli (North)</w:t>
            </w:r>
          </w:p>
        </w:tc>
        <w:tc>
          <w:tcPr>
            <w:tcW w:w="2698" w:type="dxa"/>
            <w:shd w:val="clear" w:color="auto" w:fill="auto"/>
            <w:noWrap/>
            <w:vAlign w:val="bottom"/>
            <w:hideMark/>
          </w:tcPr>
          <w:p w14:paraId="7D76B509" w14:textId="429939E5" w:rsidR="00477E19" w:rsidRPr="00736EA9" w:rsidRDefault="00477E19" w:rsidP="00477E1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51:20</w:t>
            </w:r>
          </w:p>
        </w:tc>
      </w:tr>
      <w:tr w:rsidR="00477E19" w:rsidRPr="005C70F9" w14:paraId="4D2BAFCA" w14:textId="77777777">
        <w:trPr>
          <w:trHeight w:val="280"/>
        </w:trPr>
        <w:tc>
          <w:tcPr>
            <w:tcW w:w="4106" w:type="dxa"/>
            <w:shd w:val="clear" w:color="auto" w:fill="auto"/>
            <w:noWrap/>
            <w:hideMark/>
          </w:tcPr>
          <w:p w14:paraId="61142E9C" w14:textId="3AFC887E" w:rsidR="00477E19" w:rsidRPr="007B0F55" w:rsidRDefault="00477E19" w:rsidP="00477E19">
            <w:pPr>
              <w:pStyle w:val="MainTableContents"/>
              <w:rPr>
                <w:rFonts w:ascii="Arial" w:hAnsi="Arial" w:cs="Arial"/>
              </w:rPr>
            </w:pPr>
            <w:proofErr w:type="spellStart"/>
            <w:r w:rsidRPr="000A12D3">
              <w:rPr>
                <w:rFonts w:ascii="Arial" w:hAnsi="Arial" w:cs="Arial"/>
              </w:rPr>
              <w:t>Severnside</w:t>
            </w:r>
            <w:proofErr w:type="spellEnd"/>
            <w:r w:rsidRPr="000A12D3">
              <w:rPr>
                <w:rFonts w:ascii="Arial" w:hAnsi="Arial" w:cs="Arial"/>
              </w:rPr>
              <w:t xml:space="preserve"> (</w:t>
            </w:r>
            <w:proofErr w:type="spellStart"/>
            <w:r w:rsidRPr="000A12D3">
              <w:rPr>
                <w:rFonts w:ascii="Arial" w:hAnsi="Arial" w:cs="Arial"/>
              </w:rPr>
              <w:t>Caerwent</w:t>
            </w:r>
            <w:proofErr w:type="spellEnd"/>
            <w:r w:rsidRPr="000A12D3">
              <w:rPr>
                <w:rFonts w:ascii="Arial" w:hAnsi="Arial" w:cs="Arial"/>
              </w:rPr>
              <w:t>, Caldicot, Magor, Undy)</w:t>
            </w:r>
          </w:p>
        </w:tc>
        <w:tc>
          <w:tcPr>
            <w:tcW w:w="2698" w:type="dxa"/>
            <w:shd w:val="clear" w:color="auto" w:fill="auto"/>
            <w:noWrap/>
            <w:vAlign w:val="bottom"/>
            <w:hideMark/>
          </w:tcPr>
          <w:p w14:paraId="5E4D0E55" w14:textId="481CACE1" w:rsidR="00477E19" w:rsidRPr="00736EA9" w:rsidRDefault="00477E19" w:rsidP="00477E19">
            <w:pPr>
              <w:spacing w:before="0" w:after="0" w:line="240" w:lineRule="auto"/>
              <w:ind w:left="0"/>
              <w:jc w:val="right"/>
              <w:rPr>
                <w:rFonts w:ascii="Arial" w:eastAsia="Times New Roman" w:hAnsi="Arial" w:cs="Arial"/>
                <w:color w:val="000000"/>
                <w:sz w:val="22"/>
                <w:szCs w:val="22"/>
                <w:u w:val="none"/>
                <w:lang w:eastAsia="en-GB"/>
              </w:rPr>
            </w:pPr>
            <w:r w:rsidRPr="00736EA9">
              <w:rPr>
                <w:rFonts w:ascii="Arial" w:eastAsia="Times New Roman" w:hAnsi="Arial" w:cs="Arial"/>
                <w:color w:val="000000"/>
                <w:sz w:val="22"/>
                <w:szCs w:val="22"/>
                <w:u w:val="none"/>
                <w:lang w:eastAsia="en-GB"/>
              </w:rPr>
              <w:t>06:00</w:t>
            </w:r>
          </w:p>
        </w:tc>
      </w:tr>
      <w:tr w:rsidR="00477E19" w:rsidRPr="005C70F9" w14:paraId="43572C9F" w14:textId="77777777">
        <w:trPr>
          <w:trHeight w:val="280"/>
        </w:trPr>
        <w:tc>
          <w:tcPr>
            <w:tcW w:w="4106" w:type="dxa"/>
            <w:shd w:val="clear" w:color="auto" w:fill="auto"/>
            <w:noWrap/>
            <w:hideMark/>
          </w:tcPr>
          <w:p w14:paraId="763CD70B" w14:textId="620847A1" w:rsidR="00477E19" w:rsidRPr="007B0F55" w:rsidRDefault="00477E19" w:rsidP="00477E19">
            <w:pPr>
              <w:pStyle w:val="MainTableContents"/>
              <w:rPr>
                <w:rFonts w:ascii="Arial" w:hAnsi="Arial" w:cs="Arial"/>
              </w:rPr>
            </w:pPr>
            <w:r w:rsidRPr="000A12D3">
              <w:rPr>
                <w:rFonts w:ascii="Arial" w:hAnsi="Arial" w:cs="Arial"/>
              </w:rPr>
              <w:t>St Brides Major</w:t>
            </w:r>
          </w:p>
        </w:tc>
        <w:tc>
          <w:tcPr>
            <w:tcW w:w="2698" w:type="dxa"/>
            <w:shd w:val="clear" w:color="auto" w:fill="auto"/>
            <w:noWrap/>
            <w:vAlign w:val="bottom"/>
            <w:hideMark/>
          </w:tcPr>
          <w:p w14:paraId="1712B284" w14:textId="2EBF7F60" w:rsidR="00477E19" w:rsidRPr="00736EA9" w:rsidRDefault="00477E19" w:rsidP="00477E1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1</w:t>
            </w:r>
            <w:r w:rsidRPr="00736EA9">
              <w:rPr>
                <w:rFonts w:ascii="Arial" w:eastAsia="Times New Roman" w:hAnsi="Arial" w:cs="Arial"/>
                <w:color w:val="000000"/>
                <w:sz w:val="22"/>
                <w:szCs w:val="22"/>
                <w:u w:val="none"/>
                <w:lang w:eastAsia="en-GB"/>
              </w:rPr>
              <w:t>13:</w:t>
            </w:r>
            <w:r>
              <w:rPr>
                <w:rFonts w:ascii="Arial" w:eastAsia="Times New Roman" w:hAnsi="Arial" w:cs="Arial"/>
                <w:color w:val="000000"/>
                <w:sz w:val="22"/>
                <w:szCs w:val="22"/>
                <w:u w:val="none"/>
                <w:lang w:eastAsia="en-GB"/>
              </w:rPr>
              <w:t>00</w:t>
            </w:r>
          </w:p>
        </w:tc>
      </w:tr>
      <w:tr w:rsidR="00477E19" w:rsidRPr="005C70F9" w14:paraId="6D413EE5" w14:textId="77777777">
        <w:trPr>
          <w:trHeight w:val="280"/>
        </w:trPr>
        <w:tc>
          <w:tcPr>
            <w:tcW w:w="4106" w:type="dxa"/>
            <w:shd w:val="clear" w:color="auto" w:fill="auto"/>
            <w:noWrap/>
            <w:hideMark/>
          </w:tcPr>
          <w:p w14:paraId="716F8678" w14:textId="0782A029" w:rsidR="00477E19" w:rsidRPr="007B0F55" w:rsidRDefault="00477E19" w:rsidP="00477E19">
            <w:pPr>
              <w:pStyle w:val="MainTableContents"/>
              <w:rPr>
                <w:rFonts w:ascii="Arial" w:hAnsi="Arial" w:cs="Arial"/>
              </w:rPr>
            </w:pPr>
            <w:r w:rsidRPr="007B3085">
              <w:rPr>
                <w:rFonts w:ascii="Arial" w:hAnsi="Arial" w:cs="Arial"/>
              </w:rPr>
              <w:t>St Dogmaels</w:t>
            </w:r>
          </w:p>
        </w:tc>
        <w:tc>
          <w:tcPr>
            <w:tcW w:w="2698" w:type="dxa"/>
            <w:shd w:val="clear" w:color="auto" w:fill="auto"/>
            <w:noWrap/>
            <w:vAlign w:val="bottom"/>
            <w:hideMark/>
          </w:tcPr>
          <w:p w14:paraId="5E869CFB" w14:textId="1EC090C6" w:rsidR="00477E19" w:rsidRPr="00736EA9" w:rsidRDefault="00477E19" w:rsidP="00477E1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51:30</w:t>
            </w:r>
          </w:p>
        </w:tc>
      </w:tr>
      <w:tr w:rsidR="005C70F9" w:rsidRPr="005C70F9" w14:paraId="28778C4F" w14:textId="77777777" w:rsidTr="00C32A73">
        <w:trPr>
          <w:trHeight w:val="280"/>
        </w:trPr>
        <w:tc>
          <w:tcPr>
            <w:tcW w:w="4106" w:type="dxa"/>
            <w:shd w:val="clear" w:color="auto" w:fill="auto"/>
            <w:noWrap/>
            <w:vAlign w:val="bottom"/>
            <w:hideMark/>
          </w:tcPr>
          <w:p w14:paraId="79A1F983" w14:textId="065130F4" w:rsidR="005C70F9" w:rsidRPr="00C32A73" w:rsidRDefault="00C32A73" w:rsidP="007B0F55">
            <w:pPr>
              <w:pStyle w:val="MainTableContents"/>
              <w:rPr>
                <w:rFonts w:ascii="Arial" w:hAnsi="Arial" w:cs="Arial"/>
                <w:b/>
                <w:bCs/>
              </w:rPr>
            </w:pPr>
            <w:r w:rsidRPr="00C32A73">
              <w:rPr>
                <w:rFonts w:ascii="Arial" w:hAnsi="Arial" w:cs="Arial"/>
                <w:b/>
                <w:bCs/>
              </w:rPr>
              <w:t>Total</w:t>
            </w:r>
          </w:p>
        </w:tc>
        <w:tc>
          <w:tcPr>
            <w:tcW w:w="2698" w:type="dxa"/>
            <w:shd w:val="clear" w:color="auto" w:fill="auto"/>
            <w:noWrap/>
            <w:vAlign w:val="bottom"/>
            <w:hideMark/>
          </w:tcPr>
          <w:p w14:paraId="55EE0D0D" w14:textId="5CB6235B" w:rsidR="005C70F9" w:rsidRPr="00C32A73" w:rsidRDefault="00C32A73" w:rsidP="005C70F9">
            <w:pPr>
              <w:spacing w:before="0" w:after="0" w:line="240" w:lineRule="auto"/>
              <w:ind w:left="0"/>
              <w:jc w:val="right"/>
              <w:rPr>
                <w:rFonts w:ascii="Arial" w:eastAsia="Times New Roman" w:hAnsi="Arial" w:cs="Arial"/>
                <w:b/>
                <w:bCs/>
                <w:color w:val="000000"/>
                <w:sz w:val="22"/>
                <w:szCs w:val="22"/>
                <w:u w:val="none"/>
                <w:lang w:eastAsia="en-GB"/>
              </w:rPr>
            </w:pPr>
            <w:r w:rsidRPr="107FFD21">
              <w:rPr>
                <w:rFonts w:ascii="Arial" w:eastAsia="Times New Roman" w:hAnsi="Arial" w:cs="Arial"/>
                <w:b/>
                <w:color w:val="000000" w:themeColor="accent6"/>
                <w:sz w:val="22"/>
                <w:szCs w:val="22"/>
                <w:u w:val="none"/>
                <w:lang w:eastAsia="en-GB"/>
              </w:rPr>
              <w:t>25</w:t>
            </w:r>
            <w:r w:rsidR="0015554B" w:rsidRPr="107FFD21">
              <w:rPr>
                <w:rFonts w:ascii="Arial" w:eastAsia="Times New Roman" w:hAnsi="Arial" w:cs="Arial"/>
                <w:b/>
                <w:color w:val="000000" w:themeColor="accent6"/>
                <w:sz w:val="22"/>
                <w:szCs w:val="22"/>
                <w:u w:val="none"/>
                <w:lang w:eastAsia="en-GB"/>
              </w:rPr>
              <w:t>7</w:t>
            </w:r>
            <w:r w:rsidRPr="107FFD21">
              <w:rPr>
                <w:rFonts w:ascii="Arial" w:eastAsia="Times New Roman" w:hAnsi="Arial" w:cs="Arial"/>
                <w:b/>
                <w:color w:val="000000" w:themeColor="accent6"/>
                <w:sz w:val="22"/>
                <w:szCs w:val="22"/>
                <w:u w:val="none"/>
                <w:lang w:eastAsia="en-GB"/>
              </w:rPr>
              <w:t>:</w:t>
            </w:r>
            <w:r w:rsidR="0015554B" w:rsidRPr="107FFD21">
              <w:rPr>
                <w:rFonts w:ascii="Arial" w:eastAsia="Times New Roman" w:hAnsi="Arial" w:cs="Arial"/>
                <w:b/>
                <w:color w:val="000000" w:themeColor="accent6"/>
                <w:sz w:val="22"/>
                <w:szCs w:val="22"/>
                <w:u w:val="none"/>
                <w:lang w:eastAsia="en-GB"/>
              </w:rPr>
              <w:t>15</w:t>
            </w:r>
          </w:p>
        </w:tc>
      </w:tr>
    </w:tbl>
    <w:p w14:paraId="391A15E2" w14:textId="33224D2F" w:rsidR="00B05B05" w:rsidRPr="00DA31D9" w:rsidRDefault="00B53628" w:rsidP="00321024">
      <w:pPr>
        <w:pStyle w:val="L2TextUnderSub-Heading"/>
        <w:spacing w:before="240"/>
        <w:ind w:left="709"/>
        <w:jc w:val="left"/>
        <w:rPr>
          <w:rFonts w:cs="Arial"/>
        </w:rPr>
      </w:pPr>
      <w:r>
        <w:rPr>
          <w:rFonts w:cs="Arial"/>
        </w:rPr>
        <w:t xml:space="preserve">Data was collected for </w:t>
      </w:r>
      <w:r w:rsidR="00940E90">
        <w:rPr>
          <w:rFonts w:cs="Arial"/>
        </w:rPr>
        <w:t xml:space="preserve">a substantial proportion of the </w:t>
      </w:r>
      <w:r w:rsidR="008F7246">
        <w:rPr>
          <w:rFonts w:cs="Arial"/>
        </w:rPr>
        <w:t>period</w:t>
      </w:r>
      <w:r w:rsidR="0010165D">
        <w:rPr>
          <w:rFonts w:cs="Arial"/>
        </w:rPr>
        <w:t>s</w:t>
      </w:r>
      <w:r w:rsidR="00920F94">
        <w:rPr>
          <w:rFonts w:cs="Arial"/>
        </w:rPr>
        <w:t xml:space="preserve"> shown</w:t>
      </w:r>
      <w:r w:rsidR="00940E90">
        <w:rPr>
          <w:rFonts w:cs="Arial"/>
        </w:rPr>
        <w:t xml:space="preserve"> in </w:t>
      </w:r>
      <w:r w:rsidR="003C1F55">
        <w:rPr>
          <w:rFonts w:cs="Arial"/>
          <w:b/>
          <w:bCs/>
        </w:rPr>
        <w:t>t</w:t>
      </w:r>
      <w:r w:rsidR="00940E90" w:rsidRPr="00940E90">
        <w:rPr>
          <w:rFonts w:cs="Arial"/>
          <w:b/>
          <w:bCs/>
        </w:rPr>
        <w:t>able 5</w:t>
      </w:r>
      <w:r w:rsidR="00731E05">
        <w:rPr>
          <w:rFonts w:cs="Arial"/>
        </w:rPr>
        <w:t xml:space="preserve">. During </w:t>
      </w:r>
      <w:r w:rsidR="00066C2A">
        <w:rPr>
          <w:rFonts w:cs="Arial"/>
        </w:rPr>
        <w:t>these periods</w:t>
      </w:r>
      <w:r w:rsidR="00731E05">
        <w:rPr>
          <w:rFonts w:cs="Arial"/>
        </w:rPr>
        <w:t xml:space="preserve"> </w:t>
      </w:r>
      <w:r w:rsidR="00B05B05" w:rsidRPr="00DA31D9">
        <w:rPr>
          <w:rFonts w:cs="Arial"/>
        </w:rPr>
        <w:t>m</w:t>
      </w:r>
      <w:r w:rsidR="00B05B05" w:rsidRPr="001C3A45">
        <w:rPr>
          <w:rFonts w:cs="Arial"/>
        </w:rPr>
        <w:t xml:space="preserve">ean speeds </w:t>
      </w:r>
      <w:r w:rsidR="00524D7D">
        <w:rPr>
          <w:rFonts w:cs="Arial"/>
        </w:rPr>
        <w:t xml:space="preserve">were </w:t>
      </w:r>
      <w:r w:rsidR="00B05B05" w:rsidRPr="001C3A45">
        <w:rPr>
          <w:rFonts w:cs="Arial"/>
        </w:rPr>
        <w:t>reduce</w:t>
      </w:r>
      <w:r w:rsidR="006E598B" w:rsidRPr="001C3A45">
        <w:rPr>
          <w:rFonts w:cs="Arial"/>
        </w:rPr>
        <w:t>d</w:t>
      </w:r>
      <w:r w:rsidR="00524D7D">
        <w:rPr>
          <w:rFonts w:cs="Arial"/>
        </w:rPr>
        <w:t xml:space="preserve"> further</w:t>
      </w:r>
      <w:r w:rsidR="007A4E63" w:rsidRPr="001C3A45">
        <w:rPr>
          <w:rFonts w:cs="Arial"/>
        </w:rPr>
        <w:t xml:space="preserve"> by an average of </w:t>
      </w:r>
      <w:r w:rsidR="008A1F75" w:rsidRPr="001C3A45">
        <w:rPr>
          <w:rFonts w:cs="Arial"/>
        </w:rPr>
        <w:t>1</w:t>
      </w:r>
      <w:r w:rsidR="007A4E63" w:rsidRPr="001C3A45">
        <w:rPr>
          <w:rFonts w:cs="Arial"/>
        </w:rPr>
        <w:t>.</w:t>
      </w:r>
      <w:r w:rsidR="07C46B89" w:rsidRPr="001C3A45">
        <w:rPr>
          <w:rFonts w:cs="Arial"/>
        </w:rPr>
        <w:t>6</w:t>
      </w:r>
      <w:r w:rsidR="007A4E63" w:rsidRPr="001C3A45">
        <w:rPr>
          <w:rFonts w:cs="Arial"/>
        </w:rPr>
        <w:t>mph</w:t>
      </w:r>
      <w:r w:rsidR="00B05B05" w:rsidRPr="001C3A45">
        <w:rPr>
          <w:rFonts w:cs="Arial"/>
        </w:rPr>
        <w:t xml:space="preserve"> </w:t>
      </w:r>
      <w:r w:rsidR="008A1F75" w:rsidRPr="001C3A45">
        <w:rPr>
          <w:rFonts w:cs="Arial"/>
        </w:rPr>
        <w:t>and 85</w:t>
      </w:r>
      <w:r w:rsidR="008A1F75" w:rsidRPr="001C3A45">
        <w:rPr>
          <w:rFonts w:cs="Arial"/>
          <w:vertAlign w:val="superscript"/>
        </w:rPr>
        <w:t>th</w:t>
      </w:r>
      <w:r w:rsidR="008A1F75" w:rsidRPr="001C3A45">
        <w:rPr>
          <w:rFonts w:cs="Arial"/>
        </w:rPr>
        <w:t xml:space="preserve"> percentile speeds reduced by</w:t>
      </w:r>
      <w:r w:rsidR="00915799">
        <w:rPr>
          <w:rFonts w:cs="Arial"/>
        </w:rPr>
        <w:t xml:space="preserve"> a further</w:t>
      </w:r>
      <w:r w:rsidR="008A1F75" w:rsidRPr="001C3A45">
        <w:rPr>
          <w:rFonts w:cs="Arial"/>
        </w:rPr>
        <w:t xml:space="preserve"> 2.</w:t>
      </w:r>
      <w:r w:rsidR="710E0D2F" w:rsidRPr="001C3A45">
        <w:rPr>
          <w:rFonts w:cs="Arial"/>
        </w:rPr>
        <w:t>1</w:t>
      </w:r>
      <w:r w:rsidR="008A1F75" w:rsidRPr="001C3A45">
        <w:rPr>
          <w:rFonts w:cs="Arial"/>
        </w:rPr>
        <w:t xml:space="preserve">mph </w:t>
      </w:r>
      <w:r w:rsidR="00B05B05" w:rsidRPr="001C3A45">
        <w:rPr>
          <w:rFonts w:cs="Arial"/>
        </w:rPr>
        <w:t>at the</w:t>
      </w:r>
      <w:r w:rsidR="007A4E63" w:rsidRPr="001C3A45">
        <w:rPr>
          <w:rFonts w:cs="Arial"/>
        </w:rPr>
        <w:t xml:space="preserve"> sp</w:t>
      </w:r>
      <w:r w:rsidR="007A4E63">
        <w:rPr>
          <w:rFonts w:cs="Arial"/>
        </w:rPr>
        <w:t>eed monitoring</w:t>
      </w:r>
      <w:r w:rsidR="00B05B05" w:rsidRPr="00DA31D9">
        <w:rPr>
          <w:rFonts w:cs="Arial"/>
        </w:rPr>
        <w:t xml:space="preserve"> locations </w:t>
      </w:r>
      <w:r w:rsidR="007A4E63">
        <w:rPr>
          <w:rFonts w:cs="Arial"/>
        </w:rPr>
        <w:t>closest to where enforcement activit</w:t>
      </w:r>
      <w:r w:rsidR="00066C2A">
        <w:rPr>
          <w:rFonts w:cs="Arial"/>
        </w:rPr>
        <w:t>ies were</w:t>
      </w:r>
      <w:r w:rsidR="007A4E63">
        <w:rPr>
          <w:rFonts w:cs="Arial"/>
        </w:rPr>
        <w:t xml:space="preserve"> takin</w:t>
      </w:r>
      <w:r w:rsidR="00A471F5">
        <w:rPr>
          <w:rFonts w:cs="Arial"/>
        </w:rPr>
        <w:t>g</w:t>
      </w:r>
      <w:r w:rsidR="007A4E63">
        <w:rPr>
          <w:rFonts w:cs="Arial"/>
        </w:rPr>
        <w:t xml:space="preserve"> </w:t>
      </w:r>
      <w:r w:rsidR="007A4E63" w:rsidRPr="008F7246">
        <w:t>place</w:t>
      </w:r>
      <w:r w:rsidR="007A4E63">
        <w:rPr>
          <w:rFonts w:cs="Arial"/>
        </w:rPr>
        <w:t xml:space="preserve">. </w:t>
      </w:r>
      <w:r w:rsidR="00F95B14">
        <w:rPr>
          <w:rFonts w:cs="Arial"/>
        </w:rPr>
        <w:t>S</w:t>
      </w:r>
      <w:r w:rsidR="00A471F5">
        <w:rPr>
          <w:rFonts w:cs="Arial"/>
        </w:rPr>
        <w:t>peeds</w:t>
      </w:r>
      <w:r w:rsidR="00B05B05" w:rsidRPr="00DA31D9">
        <w:rPr>
          <w:rFonts w:cs="Arial"/>
        </w:rPr>
        <w:t xml:space="preserve"> </w:t>
      </w:r>
      <w:r w:rsidR="008C1114">
        <w:rPr>
          <w:rFonts w:cs="Arial"/>
        </w:rPr>
        <w:t>tended to</w:t>
      </w:r>
      <w:r w:rsidR="00A471F5">
        <w:rPr>
          <w:rFonts w:cs="Arial"/>
        </w:rPr>
        <w:t xml:space="preserve"> return back to pre-enforcement levels</w:t>
      </w:r>
      <w:r w:rsidR="008C1114">
        <w:rPr>
          <w:rFonts w:cs="Arial"/>
        </w:rPr>
        <w:t xml:space="preserve"> </w:t>
      </w:r>
      <w:r w:rsidR="006B5074">
        <w:rPr>
          <w:rFonts w:cs="Arial"/>
        </w:rPr>
        <w:t xml:space="preserve">shortly </w:t>
      </w:r>
      <w:r w:rsidR="00A117B4">
        <w:rPr>
          <w:rFonts w:cs="Arial"/>
        </w:rPr>
        <w:t>after</w:t>
      </w:r>
      <w:r w:rsidR="00B05B05" w:rsidRPr="00DA31D9">
        <w:rPr>
          <w:rFonts w:cs="Arial"/>
        </w:rPr>
        <w:t xml:space="preserve"> the enforcement period </w:t>
      </w:r>
      <w:r w:rsidR="00A117B4">
        <w:rPr>
          <w:rFonts w:cs="Arial"/>
        </w:rPr>
        <w:t xml:space="preserve">had </w:t>
      </w:r>
      <w:r w:rsidR="00B05B05" w:rsidRPr="00DA31D9">
        <w:rPr>
          <w:rFonts w:cs="Arial"/>
        </w:rPr>
        <w:t>end</w:t>
      </w:r>
      <w:r w:rsidR="000D30B1">
        <w:rPr>
          <w:rFonts w:cs="Arial"/>
        </w:rPr>
        <w:t>ed</w:t>
      </w:r>
      <w:r w:rsidR="00B05B05" w:rsidRPr="00DA31D9">
        <w:rPr>
          <w:rFonts w:cs="Arial"/>
        </w:rPr>
        <w:t>.</w:t>
      </w:r>
    </w:p>
    <w:p w14:paraId="286B3915" w14:textId="77777777" w:rsidR="00321024" w:rsidRDefault="00321024">
      <w:pPr>
        <w:spacing w:before="0" w:after="0" w:line="240" w:lineRule="auto"/>
        <w:ind w:left="0"/>
        <w:rPr>
          <w:rFonts w:ascii="Arial" w:eastAsiaTheme="majorEastAsia" w:hAnsi="Arial" w:cstheme="majorBidi"/>
          <w:b/>
          <w:bCs/>
          <w:color w:val="FF0000"/>
          <w:sz w:val="28"/>
          <w:szCs w:val="28"/>
          <w:u w:val="none"/>
        </w:rPr>
      </w:pPr>
      <w:r>
        <w:br w:type="page"/>
      </w:r>
    </w:p>
    <w:p w14:paraId="715813B8" w14:textId="2C3B5906" w:rsidR="00E83CC9" w:rsidRPr="00D060C6" w:rsidRDefault="00E83CC9" w:rsidP="00D060C6">
      <w:pPr>
        <w:pStyle w:val="L2SubHeadingNumbered"/>
      </w:pPr>
      <w:bookmarkStart w:id="13" w:name="_Toc129898091"/>
      <w:r w:rsidRPr="00D060C6">
        <w:t xml:space="preserve">Journey </w:t>
      </w:r>
      <w:r w:rsidR="003C1F55" w:rsidRPr="00D060C6">
        <w:t>t</w:t>
      </w:r>
      <w:r w:rsidRPr="00D060C6">
        <w:t xml:space="preserve">ime </w:t>
      </w:r>
      <w:r w:rsidR="003C1F55" w:rsidRPr="00D060C6">
        <w:t>r</w:t>
      </w:r>
      <w:r w:rsidR="004C0945" w:rsidRPr="00D060C6">
        <w:t>eliability</w:t>
      </w:r>
      <w:bookmarkEnd w:id="13"/>
    </w:p>
    <w:p w14:paraId="52EBFD36" w14:textId="50D52A19" w:rsidR="00ED78FF" w:rsidRPr="00D060C6" w:rsidRDefault="00ED78FF" w:rsidP="00D060C6">
      <w:pPr>
        <w:pStyle w:val="Heading3"/>
      </w:pPr>
      <w:r w:rsidRPr="00D060C6">
        <w:t xml:space="preserve">Locations and </w:t>
      </w:r>
      <w:r w:rsidR="00597922" w:rsidRPr="00D060C6">
        <w:t>m</w:t>
      </w:r>
      <w:r w:rsidRPr="00D060C6">
        <w:t>ethod</w:t>
      </w:r>
    </w:p>
    <w:p w14:paraId="42408E5B" w14:textId="2B7519C7" w:rsidR="004A022A" w:rsidRDefault="00821AC7" w:rsidP="004A022A">
      <w:pPr>
        <w:pStyle w:val="L2TextUnderSub-Heading"/>
        <w:ind w:left="709"/>
        <w:jc w:val="left"/>
      </w:pPr>
      <w:r w:rsidRPr="00B951C0">
        <w:t xml:space="preserve">Journey time reliability relates to </w:t>
      </w:r>
      <w:r w:rsidR="00FC4927" w:rsidRPr="00B951C0">
        <w:t xml:space="preserve">how predictable </w:t>
      </w:r>
      <w:r w:rsidR="006037FF" w:rsidRPr="00B951C0">
        <w:t xml:space="preserve">any </w:t>
      </w:r>
      <w:r w:rsidR="009A5CBC" w:rsidRPr="00B951C0">
        <w:t xml:space="preserve">variations in journey time </w:t>
      </w:r>
      <w:r w:rsidR="00FC4927" w:rsidRPr="00B951C0">
        <w:t xml:space="preserve">are for the </w:t>
      </w:r>
      <w:r w:rsidR="006037FF" w:rsidRPr="00B951C0">
        <w:t xml:space="preserve">person travelling. </w:t>
      </w:r>
      <w:r w:rsidR="00F276E0" w:rsidRPr="00B951C0">
        <w:t>Unpredictable journey times</w:t>
      </w:r>
      <w:r w:rsidR="00401526">
        <w:t xml:space="preserve"> are usually caused by traffic congestion</w:t>
      </w:r>
      <w:r w:rsidR="00E97F34">
        <w:t xml:space="preserve"> and </w:t>
      </w:r>
      <w:r w:rsidR="000C185E">
        <w:t xml:space="preserve">will </w:t>
      </w:r>
      <w:r w:rsidR="00E97F34">
        <w:t xml:space="preserve">mean that </w:t>
      </w:r>
      <w:r w:rsidR="000C185E">
        <w:t xml:space="preserve">the </w:t>
      </w:r>
      <w:r w:rsidR="00956000">
        <w:t xml:space="preserve">same journey at the same time of day </w:t>
      </w:r>
      <w:r w:rsidR="00E6728F">
        <w:t>will take a</w:t>
      </w:r>
      <w:r w:rsidR="003C67E9">
        <w:t>n unexpectedly</w:t>
      </w:r>
      <w:r w:rsidR="00E6728F">
        <w:t xml:space="preserve"> different length of time to complete </w:t>
      </w:r>
      <w:r w:rsidR="00A859EF">
        <w:t>from one day to the next</w:t>
      </w:r>
      <w:r w:rsidR="00E97F34">
        <w:t>.</w:t>
      </w:r>
      <w:r w:rsidR="004A022A">
        <w:t xml:space="preserve"> </w:t>
      </w:r>
      <w:r w:rsidR="00334B9C">
        <w:t>While c</w:t>
      </w:r>
      <w:r w:rsidR="00B27408">
        <w:t>hanging the speed limit to 20mph</w:t>
      </w:r>
      <w:r w:rsidR="000E32BA">
        <w:t xml:space="preserve"> </w:t>
      </w:r>
      <w:r w:rsidR="0037555D">
        <w:t xml:space="preserve">in built-up areas </w:t>
      </w:r>
      <w:r w:rsidR="00F1766B">
        <w:t>could</w:t>
      </w:r>
      <w:r w:rsidR="000E32BA">
        <w:t xml:space="preserve"> lead to </w:t>
      </w:r>
      <w:r w:rsidR="00F1766B">
        <w:t>slight</w:t>
      </w:r>
      <w:r w:rsidR="0037555D">
        <w:t xml:space="preserve"> </w:t>
      </w:r>
      <w:r w:rsidR="000E32BA">
        <w:t>journey time</w:t>
      </w:r>
      <w:r w:rsidR="0037555D">
        <w:t xml:space="preserve"> increases</w:t>
      </w:r>
      <w:r w:rsidR="00816F8D">
        <w:t xml:space="preserve"> for cars</w:t>
      </w:r>
      <w:r w:rsidR="000E32BA">
        <w:t xml:space="preserve">, </w:t>
      </w:r>
      <w:r w:rsidR="004F1D36">
        <w:t xml:space="preserve">the journey time should remain </w:t>
      </w:r>
      <w:r w:rsidR="002B3619">
        <w:t>as predictable as it was before the speed limit change</w:t>
      </w:r>
      <w:r w:rsidR="004F153C">
        <w:t>.</w:t>
      </w:r>
    </w:p>
    <w:p w14:paraId="7E189D8B" w14:textId="79CBB316" w:rsidR="00B27408" w:rsidRPr="00B951C0" w:rsidRDefault="004F153C" w:rsidP="004A022A">
      <w:pPr>
        <w:pStyle w:val="L2TextUnderSub-Heading"/>
        <w:ind w:left="709"/>
        <w:jc w:val="left"/>
      </w:pPr>
      <w:r>
        <w:t>W</w:t>
      </w:r>
      <w:r w:rsidR="00EB451A">
        <w:t xml:space="preserve">e </w:t>
      </w:r>
      <w:r w:rsidR="00D86B4A">
        <w:t xml:space="preserve">have established a KPI to </w:t>
      </w:r>
      <w:r w:rsidR="00EB451A">
        <w:t xml:space="preserve">check whether </w:t>
      </w:r>
      <w:r w:rsidR="003E39F2">
        <w:t>the new speed limit has led to any change</w:t>
      </w:r>
      <w:r w:rsidR="00E57A5A">
        <w:t xml:space="preserve"> in</w:t>
      </w:r>
      <w:r w:rsidR="00D86B4A">
        <w:t xml:space="preserve"> </w:t>
      </w:r>
      <w:r w:rsidR="00FB3F2A">
        <w:t>journey time</w:t>
      </w:r>
      <w:r w:rsidR="00D86B4A">
        <w:t xml:space="preserve"> reliability</w:t>
      </w:r>
      <w:r w:rsidR="0023163D">
        <w:t xml:space="preserve"> for </w:t>
      </w:r>
      <w:r w:rsidR="00360C7F">
        <w:t xml:space="preserve">all </w:t>
      </w:r>
      <w:r w:rsidR="000135C1">
        <w:t>road traffic</w:t>
      </w:r>
      <w:r w:rsidR="00E27401">
        <w:t xml:space="preserve"> and separately for </w:t>
      </w:r>
      <w:r w:rsidR="00C2138B">
        <w:t xml:space="preserve">scheduled </w:t>
      </w:r>
      <w:r w:rsidR="00E27401">
        <w:t>bus</w:t>
      </w:r>
      <w:r w:rsidR="00C2138B">
        <w:t xml:space="preserve"> services</w:t>
      </w:r>
      <w:r w:rsidR="000135C1">
        <w:t>.</w:t>
      </w:r>
      <w:r w:rsidR="001735E3">
        <w:t xml:space="preserve"> </w:t>
      </w:r>
      <w:r w:rsidR="00DB4197">
        <w:t xml:space="preserve">For </w:t>
      </w:r>
      <w:r w:rsidR="00360C7F">
        <w:t>all road</w:t>
      </w:r>
      <w:r w:rsidR="00DB4197">
        <w:t xml:space="preserve"> traffic t</w:t>
      </w:r>
      <w:r w:rsidR="001735E3">
        <w:t xml:space="preserve">his KPI is based on assessing the time difference between the </w:t>
      </w:r>
      <w:r w:rsidR="00F04A9C">
        <w:t>slowest 5% of trips and the fastest 5% of trips along a route.</w:t>
      </w:r>
      <w:r w:rsidR="00E20EF5">
        <w:rPr>
          <w:rStyle w:val="FootnoteReference"/>
        </w:rPr>
        <w:footnoteReference w:id="9"/>
      </w:r>
    </w:p>
    <w:p w14:paraId="1532343C" w14:textId="458D13B5" w:rsidR="00116062" w:rsidRPr="00DA31D9" w:rsidRDefault="004243B5" w:rsidP="00116062">
      <w:pPr>
        <w:pStyle w:val="L2TextUnderSub-Heading"/>
        <w:ind w:left="709"/>
        <w:jc w:val="left"/>
        <w:rPr>
          <w:rFonts w:cs="Arial"/>
        </w:rPr>
      </w:pPr>
      <w:r>
        <w:rPr>
          <w:rFonts w:cs="Arial"/>
        </w:rPr>
        <w:t>Vehicle t</w:t>
      </w:r>
      <w:r w:rsidR="00E40C38">
        <w:rPr>
          <w:rFonts w:cs="Arial"/>
        </w:rPr>
        <w:t>elematics</w:t>
      </w:r>
      <w:r w:rsidR="00116062" w:rsidRPr="00DA31D9">
        <w:rPr>
          <w:rFonts w:cs="Arial"/>
        </w:rPr>
        <w:t xml:space="preserve"> data, sourced through an existing Welsh Government contract with INRIX, has been used to determine the extent to which 20mph implementation </w:t>
      </w:r>
      <w:r w:rsidR="00A429E9">
        <w:rPr>
          <w:rFonts w:cs="Arial"/>
        </w:rPr>
        <w:t xml:space="preserve">may have </w:t>
      </w:r>
      <w:r w:rsidR="00116062" w:rsidRPr="00DA31D9">
        <w:rPr>
          <w:rFonts w:cs="Arial"/>
        </w:rPr>
        <w:t xml:space="preserve">resulted in a change </w:t>
      </w:r>
      <w:r w:rsidR="00A429E9">
        <w:rPr>
          <w:rFonts w:cs="Arial"/>
        </w:rPr>
        <w:t>to</w:t>
      </w:r>
      <w:r w:rsidR="00116062" w:rsidRPr="00DA31D9">
        <w:rPr>
          <w:rFonts w:cs="Arial"/>
        </w:rPr>
        <w:t xml:space="preserve"> journey time reliability</w:t>
      </w:r>
      <w:r w:rsidR="003F3B13">
        <w:rPr>
          <w:rFonts w:cs="Arial"/>
        </w:rPr>
        <w:t xml:space="preserve">. Data has been obtained for </w:t>
      </w:r>
      <w:r w:rsidR="00116062" w:rsidRPr="00DA31D9">
        <w:rPr>
          <w:rFonts w:cs="Arial"/>
        </w:rPr>
        <w:t xml:space="preserve">main routes </w:t>
      </w:r>
      <w:r w:rsidR="004A50D8">
        <w:rPr>
          <w:rFonts w:cs="Arial"/>
        </w:rPr>
        <w:t xml:space="preserve">through the </w:t>
      </w:r>
      <w:r w:rsidR="008E7ACE">
        <w:rPr>
          <w:rFonts w:cs="Arial"/>
        </w:rPr>
        <w:t>p</w:t>
      </w:r>
      <w:r w:rsidR="004A50D8">
        <w:rPr>
          <w:rFonts w:cs="Arial"/>
        </w:rPr>
        <w:t>hase 1 trial areas</w:t>
      </w:r>
      <w:r w:rsidR="00116062" w:rsidRPr="00DA31D9">
        <w:rPr>
          <w:rFonts w:cs="Arial"/>
        </w:rPr>
        <w:t>.</w:t>
      </w:r>
    </w:p>
    <w:p w14:paraId="7276C4CC" w14:textId="6F15314A" w:rsidR="00F340A2" w:rsidRDefault="009C0B1B" w:rsidP="00116062">
      <w:pPr>
        <w:pStyle w:val="L2TextUnderSub-Heading"/>
        <w:ind w:left="709"/>
        <w:jc w:val="left"/>
        <w:rPr>
          <w:rFonts w:cs="Arial"/>
        </w:rPr>
      </w:pPr>
      <w:r>
        <w:rPr>
          <w:rFonts w:cs="Arial"/>
        </w:rPr>
        <w:t>P</w:t>
      </w:r>
      <w:r w:rsidR="00A1665B">
        <w:rPr>
          <w:rFonts w:cs="Arial"/>
        </w:rPr>
        <w:t xml:space="preserve">unctuality data for </w:t>
      </w:r>
      <w:r w:rsidR="007407F1">
        <w:rPr>
          <w:rFonts w:cs="Arial"/>
        </w:rPr>
        <w:t xml:space="preserve">the full length of </w:t>
      </w:r>
      <w:r w:rsidR="00276188">
        <w:rPr>
          <w:rFonts w:cs="Arial"/>
        </w:rPr>
        <w:t xml:space="preserve">a sample of </w:t>
      </w:r>
      <w:r>
        <w:rPr>
          <w:rFonts w:cs="Arial"/>
        </w:rPr>
        <w:t xml:space="preserve">scheduled bus </w:t>
      </w:r>
      <w:r w:rsidR="00163881">
        <w:rPr>
          <w:rFonts w:cs="Arial"/>
        </w:rPr>
        <w:t>services</w:t>
      </w:r>
      <w:r w:rsidR="00A1665B">
        <w:rPr>
          <w:rFonts w:cs="Arial"/>
        </w:rPr>
        <w:t xml:space="preserve"> passing through </w:t>
      </w:r>
      <w:r w:rsidR="0092114C">
        <w:rPr>
          <w:rFonts w:cs="Arial"/>
        </w:rPr>
        <w:t xml:space="preserve">Abergavenny, Buckley, Cardiff (North) and Severnside </w:t>
      </w:r>
      <w:r w:rsidR="00BE0FAE">
        <w:rPr>
          <w:rFonts w:cs="Arial"/>
        </w:rPr>
        <w:t>ha</w:t>
      </w:r>
      <w:r w:rsidR="00427F5C">
        <w:rPr>
          <w:rFonts w:cs="Arial"/>
        </w:rPr>
        <w:t>s</w:t>
      </w:r>
      <w:r w:rsidR="00BE0FAE">
        <w:rPr>
          <w:rFonts w:cs="Arial"/>
        </w:rPr>
        <w:t xml:space="preserve"> been extracted from the </w:t>
      </w:r>
      <w:proofErr w:type="spellStart"/>
      <w:r w:rsidR="00BE0FAE">
        <w:rPr>
          <w:rFonts w:cs="Arial"/>
        </w:rPr>
        <w:t>CitySwift</w:t>
      </w:r>
      <w:proofErr w:type="spellEnd"/>
      <w:r w:rsidR="00BE0FAE">
        <w:rPr>
          <w:rFonts w:cs="Arial"/>
        </w:rPr>
        <w:t xml:space="preserve"> system</w:t>
      </w:r>
      <w:r w:rsidR="00F56882">
        <w:rPr>
          <w:rFonts w:cs="Arial"/>
        </w:rPr>
        <w:t>, sourced through an existing Transport for Wales</w:t>
      </w:r>
      <w:r w:rsidR="005E77D3">
        <w:rPr>
          <w:rFonts w:cs="Arial"/>
        </w:rPr>
        <w:t xml:space="preserve"> contract</w:t>
      </w:r>
      <w:r w:rsidR="00BE0FAE">
        <w:rPr>
          <w:rFonts w:cs="Arial"/>
        </w:rPr>
        <w:t xml:space="preserve">. </w:t>
      </w:r>
      <w:r w:rsidR="00CA5126">
        <w:rPr>
          <w:rFonts w:cs="Arial"/>
        </w:rPr>
        <w:t>Bus service punctuality is defined as the p</w:t>
      </w:r>
      <w:r w:rsidR="00CA5126" w:rsidRPr="00CA5126">
        <w:rPr>
          <w:rFonts w:cs="Arial"/>
        </w:rPr>
        <w:t>ercentage of on-time stop departures, where on-time is within 1 minute</w:t>
      </w:r>
      <w:r w:rsidR="007C450E">
        <w:rPr>
          <w:rFonts w:cs="Arial"/>
        </w:rPr>
        <w:t xml:space="preserve"> </w:t>
      </w:r>
      <w:r w:rsidR="00CA5126" w:rsidRPr="00CA5126">
        <w:rPr>
          <w:rFonts w:cs="Arial"/>
        </w:rPr>
        <w:t>early and 5 minutes late.</w:t>
      </w:r>
      <w:r w:rsidR="00403EDC">
        <w:rPr>
          <w:rFonts w:cs="Arial"/>
        </w:rPr>
        <w:t xml:space="preserve"> </w:t>
      </w:r>
      <w:r w:rsidR="00427F5C">
        <w:rPr>
          <w:rFonts w:cs="Arial"/>
        </w:rPr>
        <w:t xml:space="preserve">Bus service </w:t>
      </w:r>
      <w:r w:rsidR="00403EDC">
        <w:rPr>
          <w:rFonts w:cs="Arial"/>
        </w:rPr>
        <w:t xml:space="preserve">punctuality </w:t>
      </w:r>
      <w:r w:rsidR="00427F5C">
        <w:rPr>
          <w:rFonts w:cs="Arial"/>
        </w:rPr>
        <w:t xml:space="preserve">data </w:t>
      </w:r>
      <w:r w:rsidR="00A2462C">
        <w:rPr>
          <w:rFonts w:cs="Arial"/>
        </w:rPr>
        <w:t xml:space="preserve">is not </w:t>
      </w:r>
      <w:r w:rsidR="00E55A8B">
        <w:rPr>
          <w:rFonts w:cs="Arial"/>
        </w:rPr>
        <w:t xml:space="preserve">readily </w:t>
      </w:r>
      <w:r w:rsidR="00A2462C">
        <w:rPr>
          <w:rFonts w:cs="Arial"/>
        </w:rPr>
        <w:t>available</w:t>
      </w:r>
      <w:r w:rsidR="00EC1002">
        <w:rPr>
          <w:rFonts w:cs="Arial"/>
        </w:rPr>
        <w:t xml:space="preserve"> for the other four </w:t>
      </w:r>
      <w:r w:rsidR="005E5019">
        <w:rPr>
          <w:rFonts w:cs="Arial"/>
        </w:rPr>
        <w:t>p</w:t>
      </w:r>
      <w:r w:rsidR="00EC1002">
        <w:rPr>
          <w:rFonts w:cs="Arial"/>
        </w:rPr>
        <w:t>hase 1 trial areas</w:t>
      </w:r>
      <w:r w:rsidR="00DB104E">
        <w:rPr>
          <w:rFonts w:cs="Arial"/>
        </w:rPr>
        <w:t>, partly</w:t>
      </w:r>
      <w:r w:rsidR="00427F5C">
        <w:rPr>
          <w:rFonts w:cs="Arial"/>
        </w:rPr>
        <w:t xml:space="preserve"> </w:t>
      </w:r>
      <w:r w:rsidR="00EC1002">
        <w:rPr>
          <w:rFonts w:cs="Arial"/>
        </w:rPr>
        <w:t>d</w:t>
      </w:r>
      <w:r w:rsidR="00427F5C">
        <w:rPr>
          <w:rFonts w:cs="Arial"/>
        </w:rPr>
        <w:t>ue to the limited number of bus services operating</w:t>
      </w:r>
      <w:r w:rsidR="00EC1002">
        <w:rPr>
          <w:rFonts w:cs="Arial"/>
        </w:rPr>
        <w:t xml:space="preserve"> through these areas.</w:t>
      </w:r>
    </w:p>
    <w:p w14:paraId="420AAD53" w14:textId="4816DC02" w:rsidR="00116062" w:rsidRDefault="00547DDE" w:rsidP="008F731D">
      <w:pPr>
        <w:pStyle w:val="L2TextUnderSub-Heading"/>
        <w:ind w:left="709"/>
        <w:jc w:val="left"/>
        <w:rPr>
          <w:rFonts w:cs="Arial"/>
        </w:rPr>
      </w:pPr>
      <w:r w:rsidRPr="00DA31D9">
        <w:rPr>
          <w:rFonts w:cs="Arial"/>
        </w:rPr>
        <w:t>Journey times</w:t>
      </w:r>
      <w:r>
        <w:rPr>
          <w:rFonts w:cs="Arial"/>
        </w:rPr>
        <w:t xml:space="preserve">, journey time variations and bus punctuality data </w:t>
      </w:r>
      <w:r w:rsidRPr="00DA31D9">
        <w:rPr>
          <w:rFonts w:cs="Arial"/>
        </w:rPr>
        <w:t xml:space="preserve">along routes </w:t>
      </w:r>
      <w:r>
        <w:rPr>
          <w:rFonts w:cs="Arial"/>
        </w:rPr>
        <w:t>through</w:t>
      </w:r>
      <w:r w:rsidRPr="00DA31D9">
        <w:rPr>
          <w:rFonts w:cs="Arial"/>
        </w:rPr>
        <w:t xml:space="preserve"> each </w:t>
      </w:r>
      <w:r w:rsidR="00F23905">
        <w:rPr>
          <w:rFonts w:cs="Arial"/>
        </w:rPr>
        <w:t>p</w:t>
      </w:r>
      <w:r w:rsidRPr="00DA31D9">
        <w:rPr>
          <w:rFonts w:cs="Arial"/>
        </w:rPr>
        <w:t xml:space="preserve">hase </w:t>
      </w:r>
      <w:r>
        <w:rPr>
          <w:rFonts w:cs="Arial"/>
        </w:rPr>
        <w:t>1</w:t>
      </w:r>
      <w:r w:rsidRPr="00DA31D9">
        <w:rPr>
          <w:rFonts w:cs="Arial"/>
        </w:rPr>
        <w:t xml:space="preserve"> </w:t>
      </w:r>
      <w:r>
        <w:rPr>
          <w:rFonts w:cs="Arial"/>
        </w:rPr>
        <w:t>trial area</w:t>
      </w:r>
      <w:r w:rsidRPr="00DA31D9">
        <w:rPr>
          <w:rFonts w:cs="Arial"/>
        </w:rPr>
        <w:t xml:space="preserve"> </w:t>
      </w:r>
      <w:r>
        <w:rPr>
          <w:rFonts w:cs="Arial"/>
        </w:rPr>
        <w:t>have been</w:t>
      </w:r>
      <w:r w:rsidRPr="00DA31D9">
        <w:rPr>
          <w:rFonts w:cs="Arial"/>
        </w:rPr>
        <w:t xml:space="preserve"> </w:t>
      </w:r>
      <w:r>
        <w:rPr>
          <w:rFonts w:cs="Arial"/>
        </w:rPr>
        <w:t>obtained f</w:t>
      </w:r>
      <w:r w:rsidRPr="00DA31D9">
        <w:rPr>
          <w:rFonts w:cs="Arial"/>
        </w:rPr>
        <w:t>or a</w:t>
      </w:r>
      <w:r>
        <w:rPr>
          <w:rFonts w:cs="Arial"/>
        </w:rPr>
        <w:t xml:space="preserve"> </w:t>
      </w:r>
      <w:r w:rsidRPr="00DA31D9">
        <w:rPr>
          <w:rFonts w:cs="Arial"/>
        </w:rPr>
        <w:t>pre</w:t>
      </w:r>
      <w:r>
        <w:rPr>
          <w:rFonts w:cs="Arial"/>
        </w:rPr>
        <w:t>-</w:t>
      </w:r>
      <w:r w:rsidRPr="00DA31D9">
        <w:rPr>
          <w:rFonts w:cs="Arial"/>
        </w:rPr>
        <w:t>implementation and post</w:t>
      </w:r>
      <w:r w:rsidR="00B31DA3">
        <w:rPr>
          <w:rFonts w:cs="Arial"/>
        </w:rPr>
        <w:noBreakHyphen/>
      </w:r>
      <w:r w:rsidRPr="00DA31D9">
        <w:rPr>
          <w:rFonts w:cs="Arial"/>
        </w:rPr>
        <w:t>implementation</w:t>
      </w:r>
      <w:r w:rsidR="00B31DA3">
        <w:rPr>
          <w:rFonts w:cs="Arial"/>
        </w:rPr>
        <w:t xml:space="preserve"> period</w:t>
      </w:r>
      <w:r>
        <w:rPr>
          <w:rFonts w:cs="Arial"/>
        </w:rPr>
        <w:t>.</w:t>
      </w:r>
      <w:r w:rsidR="008F731D">
        <w:rPr>
          <w:rFonts w:cs="Arial"/>
        </w:rPr>
        <w:t xml:space="preserve"> Data is based on </w:t>
      </w:r>
      <w:r w:rsidR="00091EAD">
        <w:rPr>
          <w:rFonts w:cs="Arial"/>
        </w:rPr>
        <w:t>Tuesday to Thursday a</w:t>
      </w:r>
      <w:r w:rsidR="00116062">
        <w:rPr>
          <w:rFonts w:cs="Arial"/>
        </w:rPr>
        <w:t>verage</w:t>
      </w:r>
      <w:r w:rsidR="00091EAD">
        <w:rPr>
          <w:rFonts w:cs="Arial"/>
        </w:rPr>
        <w:t>s</w:t>
      </w:r>
      <w:r w:rsidR="00116062">
        <w:rPr>
          <w:rFonts w:cs="Arial"/>
        </w:rPr>
        <w:t xml:space="preserve"> for the </w:t>
      </w:r>
      <w:r w:rsidR="004B35F1">
        <w:rPr>
          <w:rFonts w:cs="Arial"/>
        </w:rPr>
        <w:t xml:space="preserve">peak </w:t>
      </w:r>
      <w:r w:rsidR="00091EAD">
        <w:rPr>
          <w:rFonts w:cs="Arial"/>
        </w:rPr>
        <w:t>morning</w:t>
      </w:r>
      <w:r w:rsidR="00116062" w:rsidRPr="00DA31D9">
        <w:rPr>
          <w:rFonts w:cs="Arial"/>
        </w:rPr>
        <w:t xml:space="preserve"> (</w:t>
      </w:r>
      <w:r w:rsidR="00C00938">
        <w:rPr>
          <w:rFonts w:cs="Arial"/>
        </w:rPr>
        <w:t>AM</w:t>
      </w:r>
      <w:r w:rsidR="00E55A8B">
        <w:rPr>
          <w:rFonts w:cs="Arial"/>
        </w:rPr>
        <w:t xml:space="preserve">, </w:t>
      </w:r>
      <w:r w:rsidR="00116062" w:rsidRPr="00DA31D9">
        <w:rPr>
          <w:rFonts w:cs="Arial"/>
        </w:rPr>
        <w:t>0700</w:t>
      </w:r>
      <w:r w:rsidR="463965EA" w:rsidRPr="00DA31D9">
        <w:rPr>
          <w:rFonts w:cs="Arial"/>
        </w:rPr>
        <w:t>-</w:t>
      </w:r>
      <w:r w:rsidR="00116062" w:rsidRPr="00DA31D9">
        <w:rPr>
          <w:rFonts w:cs="Arial"/>
        </w:rPr>
        <w:t xml:space="preserve">0900) and </w:t>
      </w:r>
      <w:r w:rsidR="004B35F1">
        <w:rPr>
          <w:rFonts w:cs="Arial"/>
        </w:rPr>
        <w:t>afternoon</w:t>
      </w:r>
      <w:r w:rsidR="00116062" w:rsidRPr="00DA31D9">
        <w:rPr>
          <w:rFonts w:cs="Arial"/>
        </w:rPr>
        <w:t xml:space="preserve"> (</w:t>
      </w:r>
      <w:r w:rsidR="00C00938">
        <w:rPr>
          <w:rFonts w:cs="Arial"/>
        </w:rPr>
        <w:t>PM</w:t>
      </w:r>
      <w:r w:rsidR="00E55A8B">
        <w:rPr>
          <w:rFonts w:cs="Arial"/>
        </w:rPr>
        <w:t>,</w:t>
      </w:r>
      <w:r w:rsidR="00567765">
        <w:rPr>
          <w:rFonts w:cs="Arial"/>
        </w:rPr>
        <w:t> </w:t>
      </w:r>
      <w:r w:rsidR="00116062" w:rsidRPr="00DA31D9">
        <w:rPr>
          <w:rFonts w:cs="Arial"/>
        </w:rPr>
        <w:t>1600</w:t>
      </w:r>
      <w:r w:rsidR="00316178">
        <w:rPr>
          <w:rFonts w:cs="Arial"/>
        </w:rPr>
        <w:noBreakHyphen/>
      </w:r>
      <w:r w:rsidR="00116062" w:rsidRPr="00DA31D9">
        <w:rPr>
          <w:rFonts w:cs="Arial"/>
        </w:rPr>
        <w:t>1800) periods.</w:t>
      </w:r>
    </w:p>
    <w:p w14:paraId="2BAD2869" w14:textId="77777777" w:rsidR="00AF55D6" w:rsidRDefault="00AF55D6">
      <w:pPr>
        <w:spacing w:before="0" w:after="0" w:line="240" w:lineRule="auto"/>
        <w:ind w:left="0"/>
        <w:rPr>
          <w:rFonts w:ascii="Arial" w:hAnsi="Arial" w:cs="Arial"/>
          <w:color w:val="FF0000"/>
          <w:szCs w:val="26"/>
          <w:u w:val="none"/>
        </w:rPr>
      </w:pPr>
      <w:r>
        <w:br w:type="page"/>
      </w:r>
    </w:p>
    <w:p w14:paraId="65A2A173" w14:textId="0854089D" w:rsidR="005A47A6" w:rsidRPr="00A573B5" w:rsidRDefault="005A47A6" w:rsidP="00D060C6">
      <w:pPr>
        <w:pStyle w:val="Heading3"/>
      </w:pPr>
      <w:r>
        <w:t>Headline data</w:t>
      </w:r>
      <w:r w:rsidR="00F408BB">
        <w:t xml:space="preserve"> – journey time reliability</w:t>
      </w:r>
    </w:p>
    <w:p w14:paraId="2B189ADC" w14:textId="0050DD56" w:rsidR="005A47A6" w:rsidRDefault="005A47A6" w:rsidP="004B35F1">
      <w:pPr>
        <w:pStyle w:val="L2TextUnderSub-Heading"/>
        <w:keepLines/>
        <w:ind w:left="709"/>
        <w:jc w:val="left"/>
      </w:pPr>
      <w:r w:rsidRPr="006F1523">
        <w:rPr>
          <w:b/>
          <w:bCs/>
        </w:rPr>
        <w:t xml:space="preserve">Table </w:t>
      </w:r>
      <w:r w:rsidR="00714423">
        <w:rPr>
          <w:b/>
          <w:bCs/>
        </w:rPr>
        <w:t>6</w:t>
      </w:r>
      <w:r>
        <w:t xml:space="preserve"> presents </w:t>
      </w:r>
      <w:r w:rsidR="00490C12">
        <w:t xml:space="preserve">the </w:t>
      </w:r>
      <w:r>
        <w:t xml:space="preserve">headline KPI assessment for </w:t>
      </w:r>
      <w:r w:rsidR="00490C12">
        <w:t>vehicle jo</w:t>
      </w:r>
      <w:r w:rsidR="002E3AD0">
        <w:t xml:space="preserve">urney time </w:t>
      </w:r>
      <w:r w:rsidR="004C0945">
        <w:t>reliability</w:t>
      </w:r>
      <w:r>
        <w:t xml:space="preserve"> based on data collected in </w:t>
      </w:r>
      <w:r w:rsidR="00F23905">
        <w:t>p</w:t>
      </w:r>
      <w:r>
        <w:t xml:space="preserve">hase 1 trial areas up to November 2022. Post-implementation data has been compared to </w:t>
      </w:r>
      <w:r w:rsidR="002E3AD0">
        <w:t>a similar period</w:t>
      </w:r>
      <w:r>
        <w:t xml:space="preserve"> of pre-implementation data.</w:t>
      </w:r>
    </w:p>
    <w:p w14:paraId="69F9BAD8" w14:textId="1295134E" w:rsidR="005A47A6" w:rsidRPr="00B56F67" w:rsidRDefault="005A47A6" w:rsidP="004B35F1">
      <w:pPr>
        <w:pStyle w:val="L2TextUnderSub-Heading"/>
        <w:keepLines/>
        <w:ind w:left="709"/>
        <w:jc w:val="left"/>
        <w:rPr>
          <w:sz w:val="22"/>
          <w:szCs w:val="22"/>
        </w:rPr>
      </w:pPr>
      <w:r w:rsidRPr="00B56F67">
        <w:rPr>
          <w:b/>
          <w:bCs/>
          <w:sz w:val="22"/>
          <w:szCs w:val="22"/>
        </w:rPr>
        <w:t xml:space="preserve">Table </w:t>
      </w:r>
      <w:r w:rsidR="00714423" w:rsidRPr="00B56F67">
        <w:rPr>
          <w:b/>
          <w:bCs/>
          <w:sz w:val="22"/>
          <w:szCs w:val="22"/>
        </w:rPr>
        <w:t>6</w:t>
      </w:r>
      <w:r w:rsidRPr="00B56F67">
        <w:rPr>
          <w:b/>
          <w:bCs/>
          <w:sz w:val="22"/>
          <w:szCs w:val="22"/>
        </w:rPr>
        <w:t xml:space="preserve">: </w:t>
      </w:r>
      <w:r w:rsidR="004C0945" w:rsidRPr="00B56F67">
        <w:rPr>
          <w:b/>
          <w:bCs/>
          <w:sz w:val="22"/>
          <w:szCs w:val="22"/>
        </w:rPr>
        <w:t xml:space="preserve">Journey time reliability </w:t>
      </w:r>
      <w:r w:rsidRPr="00B56F67">
        <w:rPr>
          <w:b/>
          <w:bCs/>
          <w:sz w:val="22"/>
          <w:szCs w:val="22"/>
        </w:rPr>
        <w:t>KPI assessments</w:t>
      </w:r>
    </w:p>
    <w:tbl>
      <w:tblPr>
        <w:tblStyle w:val="TableGrid"/>
        <w:tblW w:w="9072" w:type="dxa"/>
        <w:tblInd w:w="704" w:type="dxa"/>
        <w:tblLook w:val="04A0" w:firstRow="1" w:lastRow="0" w:firstColumn="1" w:lastColumn="0" w:noHBand="0" w:noVBand="1"/>
        <w:tblCaption w:val="Table 6: Journey time reliability KPI assessments"/>
        <w:tblDescription w:val="Summarises the interim assement for journey time reliability KPI 1.4, the difference between 5th and 95th percentile journey times. Also summarises the change in bus punctuality."/>
      </w:tblPr>
      <w:tblGrid>
        <w:gridCol w:w="709"/>
        <w:gridCol w:w="3969"/>
        <w:gridCol w:w="4394"/>
      </w:tblGrid>
      <w:tr w:rsidR="005A47A6" w:rsidRPr="003B1B06" w14:paraId="301C78FD" w14:textId="77777777" w:rsidTr="00D060C6">
        <w:trPr>
          <w:trHeight w:val="868"/>
        </w:trPr>
        <w:tc>
          <w:tcPr>
            <w:tcW w:w="709" w:type="dxa"/>
            <w:shd w:val="clear" w:color="auto" w:fill="E60000"/>
          </w:tcPr>
          <w:p w14:paraId="2C81D0E7" w14:textId="77777777" w:rsidR="005A47A6" w:rsidRPr="00604FCD" w:rsidRDefault="005A47A6">
            <w:pPr>
              <w:pStyle w:val="MainTableContents"/>
              <w:rPr>
                <w:rFonts w:ascii="Arial" w:hAnsi="Arial" w:cs="Arial"/>
                <w:b/>
                <w:bCs/>
                <w:color w:val="FFFFFF" w:themeColor="background1"/>
              </w:rPr>
            </w:pPr>
            <w:r>
              <w:rPr>
                <w:rFonts w:ascii="Arial" w:hAnsi="Arial" w:cs="Arial"/>
                <w:b/>
                <w:bCs/>
                <w:color w:val="FFFFFF" w:themeColor="background1"/>
              </w:rPr>
              <w:t>KPI</w:t>
            </w:r>
          </w:p>
        </w:tc>
        <w:tc>
          <w:tcPr>
            <w:tcW w:w="3969" w:type="dxa"/>
            <w:shd w:val="clear" w:color="auto" w:fill="E60000"/>
          </w:tcPr>
          <w:p w14:paraId="0B37FEFE" w14:textId="77777777" w:rsidR="005A47A6" w:rsidRPr="00604FCD" w:rsidRDefault="005A47A6">
            <w:pPr>
              <w:pStyle w:val="MainTableContents"/>
              <w:rPr>
                <w:rFonts w:ascii="Arial" w:hAnsi="Arial" w:cs="Arial"/>
                <w:b/>
                <w:bCs/>
                <w:color w:val="FFFFFF" w:themeColor="background1"/>
              </w:rPr>
            </w:pPr>
            <w:r>
              <w:rPr>
                <w:rFonts w:ascii="Arial" w:hAnsi="Arial" w:cs="Arial"/>
                <w:b/>
                <w:bCs/>
                <w:color w:val="FFFFFF" w:themeColor="background1"/>
              </w:rPr>
              <w:t>KPI description</w:t>
            </w:r>
          </w:p>
        </w:tc>
        <w:tc>
          <w:tcPr>
            <w:tcW w:w="4394" w:type="dxa"/>
            <w:shd w:val="clear" w:color="auto" w:fill="E60000"/>
          </w:tcPr>
          <w:p w14:paraId="7E3E1E47" w14:textId="77777777" w:rsidR="005A47A6" w:rsidRDefault="005A47A6">
            <w:pPr>
              <w:pStyle w:val="MainTableContents"/>
              <w:rPr>
                <w:rFonts w:ascii="Arial" w:hAnsi="Arial" w:cs="Arial"/>
                <w:b/>
                <w:bCs/>
                <w:color w:val="FFFFFF" w:themeColor="background1"/>
              </w:rPr>
            </w:pPr>
            <w:r>
              <w:rPr>
                <w:rFonts w:ascii="Arial" w:hAnsi="Arial" w:cs="Arial"/>
                <w:b/>
                <w:bCs/>
                <w:color w:val="FFFFFF" w:themeColor="background1"/>
              </w:rPr>
              <w:t>Interim assessment (Nov 2022)</w:t>
            </w:r>
          </w:p>
        </w:tc>
      </w:tr>
      <w:tr w:rsidR="005A47A6" w:rsidRPr="003B1B06" w14:paraId="34C3A651" w14:textId="77777777" w:rsidTr="00FC1368">
        <w:tc>
          <w:tcPr>
            <w:tcW w:w="709" w:type="dxa"/>
          </w:tcPr>
          <w:p w14:paraId="4F5A4AAA" w14:textId="225FAAD0" w:rsidR="005A47A6" w:rsidRPr="000A12D3" w:rsidRDefault="005A47A6">
            <w:pPr>
              <w:pStyle w:val="MainTableContents"/>
              <w:rPr>
                <w:rFonts w:ascii="Arial" w:hAnsi="Arial" w:cs="Arial"/>
              </w:rPr>
            </w:pPr>
            <w:r>
              <w:rPr>
                <w:rFonts w:ascii="Arial" w:hAnsi="Arial" w:cs="Arial"/>
              </w:rPr>
              <w:t>1.</w:t>
            </w:r>
            <w:r w:rsidR="00714423">
              <w:rPr>
                <w:rFonts w:ascii="Arial" w:hAnsi="Arial" w:cs="Arial"/>
              </w:rPr>
              <w:t>4</w:t>
            </w:r>
          </w:p>
        </w:tc>
        <w:tc>
          <w:tcPr>
            <w:tcW w:w="3969" w:type="dxa"/>
            <w:shd w:val="clear" w:color="auto" w:fill="auto"/>
          </w:tcPr>
          <w:p w14:paraId="55EF43E8" w14:textId="00779B7B" w:rsidR="005A47A6" w:rsidRPr="000A12D3" w:rsidRDefault="00650B30">
            <w:pPr>
              <w:pStyle w:val="MainTableContents"/>
              <w:rPr>
                <w:rFonts w:ascii="Arial" w:hAnsi="Arial" w:cs="Arial"/>
              </w:rPr>
            </w:pPr>
            <w:r w:rsidRPr="00714423">
              <w:rPr>
                <w:rFonts w:ascii="Arial" w:hAnsi="Arial" w:cs="Arial"/>
              </w:rPr>
              <w:t>Vehicle journey times and journey time variation, based on the difference between the 5</w:t>
            </w:r>
            <w:r w:rsidRPr="00650B30">
              <w:rPr>
                <w:rFonts w:ascii="Arial" w:hAnsi="Arial" w:cs="Arial"/>
                <w:vertAlign w:val="superscript"/>
              </w:rPr>
              <w:t>th</w:t>
            </w:r>
            <w:r>
              <w:rPr>
                <w:rFonts w:ascii="Arial" w:hAnsi="Arial" w:cs="Arial"/>
              </w:rPr>
              <w:t xml:space="preserve"> and </w:t>
            </w:r>
            <w:r w:rsidRPr="00714423">
              <w:rPr>
                <w:rFonts w:ascii="Arial" w:hAnsi="Arial" w:cs="Arial"/>
              </w:rPr>
              <w:t>95</w:t>
            </w:r>
            <w:r w:rsidRPr="00650B30">
              <w:rPr>
                <w:rFonts w:ascii="Arial" w:hAnsi="Arial" w:cs="Arial"/>
                <w:vertAlign w:val="superscript"/>
              </w:rPr>
              <w:t>th</w:t>
            </w:r>
            <w:r>
              <w:rPr>
                <w:rFonts w:ascii="Arial" w:hAnsi="Arial" w:cs="Arial"/>
                <w:vertAlign w:val="superscript"/>
              </w:rPr>
              <w:t xml:space="preserve"> </w:t>
            </w:r>
            <w:r w:rsidRPr="00714423">
              <w:rPr>
                <w:rFonts w:ascii="Arial" w:hAnsi="Arial" w:cs="Arial"/>
              </w:rPr>
              <w:t xml:space="preserve">percentile </w:t>
            </w:r>
            <w:r>
              <w:rPr>
                <w:rFonts w:ascii="Arial" w:hAnsi="Arial" w:cs="Arial"/>
              </w:rPr>
              <w:t xml:space="preserve">journey </w:t>
            </w:r>
            <w:r w:rsidRPr="00714423">
              <w:rPr>
                <w:rFonts w:ascii="Arial" w:hAnsi="Arial" w:cs="Arial"/>
              </w:rPr>
              <w:t>times as a proxy for journey time reliability, on main through routes</w:t>
            </w:r>
          </w:p>
        </w:tc>
        <w:tc>
          <w:tcPr>
            <w:tcW w:w="4394" w:type="dxa"/>
          </w:tcPr>
          <w:p w14:paraId="1FFA4D62" w14:textId="2CB88CF4" w:rsidR="005A47A6" w:rsidRPr="00CD2FB9" w:rsidRDefault="00A32A04">
            <w:pPr>
              <w:pStyle w:val="MainTableContents"/>
              <w:rPr>
                <w:rFonts w:ascii="Arial" w:hAnsi="Arial" w:cs="Arial"/>
              </w:rPr>
            </w:pPr>
            <w:r w:rsidRPr="00CD2FB9">
              <w:rPr>
                <w:rFonts w:ascii="Arial" w:hAnsi="Arial" w:cs="Arial"/>
              </w:rPr>
              <w:t>All</w:t>
            </w:r>
            <w:r w:rsidR="004B3F5D" w:rsidRPr="00CD2FB9">
              <w:rPr>
                <w:rFonts w:ascii="Arial" w:hAnsi="Arial" w:cs="Arial"/>
              </w:rPr>
              <w:t xml:space="preserve"> traffic</w:t>
            </w:r>
            <w:r w:rsidRPr="00CD2FB9">
              <w:rPr>
                <w:rFonts w:ascii="Arial" w:hAnsi="Arial" w:cs="Arial"/>
              </w:rPr>
              <w:t xml:space="preserve"> combined</w:t>
            </w:r>
            <w:r w:rsidR="004A3280" w:rsidRPr="00CD2FB9">
              <w:rPr>
                <w:rFonts w:ascii="Arial" w:hAnsi="Arial" w:cs="Arial"/>
              </w:rPr>
              <w:t xml:space="preserve"> – </w:t>
            </w:r>
            <w:r w:rsidR="00887601" w:rsidRPr="00CD2FB9">
              <w:rPr>
                <w:rFonts w:ascii="Arial" w:hAnsi="Arial" w:cs="Arial"/>
              </w:rPr>
              <w:t>minor changes in journey time variation, some positive</w:t>
            </w:r>
            <w:r w:rsidR="00FC1368" w:rsidRPr="00CD2FB9">
              <w:rPr>
                <w:rFonts w:ascii="Arial" w:hAnsi="Arial" w:cs="Arial"/>
              </w:rPr>
              <w:t xml:space="preserve"> and some negative. Marginal increase in journey times.</w:t>
            </w:r>
          </w:p>
          <w:p w14:paraId="29E7981F" w14:textId="50AA012F" w:rsidR="004B3F5D" w:rsidRPr="00CD2FB9" w:rsidRDefault="00A32A04">
            <w:pPr>
              <w:pStyle w:val="MainTableContents"/>
              <w:rPr>
                <w:rFonts w:ascii="Arial" w:hAnsi="Arial" w:cs="Arial"/>
              </w:rPr>
            </w:pPr>
            <w:r w:rsidRPr="00CD2FB9">
              <w:rPr>
                <w:rFonts w:ascii="Arial" w:hAnsi="Arial" w:cs="Arial"/>
              </w:rPr>
              <w:t>Scheduled b</w:t>
            </w:r>
            <w:r w:rsidR="004B3F5D" w:rsidRPr="00CD2FB9">
              <w:rPr>
                <w:rFonts w:ascii="Arial" w:hAnsi="Arial" w:cs="Arial"/>
              </w:rPr>
              <w:t>us</w:t>
            </w:r>
            <w:r w:rsidRPr="00CD2FB9">
              <w:rPr>
                <w:rFonts w:ascii="Arial" w:hAnsi="Arial" w:cs="Arial"/>
              </w:rPr>
              <w:t xml:space="preserve"> services</w:t>
            </w:r>
            <w:r w:rsidR="004A3280" w:rsidRPr="00CD2FB9">
              <w:rPr>
                <w:rFonts w:ascii="Arial" w:hAnsi="Arial" w:cs="Arial"/>
              </w:rPr>
              <w:t xml:space="preserve"> – mixed, improve</w:t>
            </w:r>
            <w:r w:rsidR="00FC1368" w:rsidRPr="00CD2FB9">
              <w:rPr>
                <w:rFonts w:ascii="Arial" w:hAnsi="Arial" w:cs="Arial"/>
              </w:rPr>
              <w:t>d punctuality</w:t>
            </w:r>
            <w:r w:rsidR="004A3280" w:rsidRPr="00CD2FB9">
              <w:rPr>
                <w:rFonts w:ascii="Arial" w:hAnsi="Arial" w:cs="Arial"/>
              </w:rPr>
              <w:t xml:space="preserve"> in some locations / worse in others</w:t>
            </w:r>
            <w:r w:rsidR="006D5BBF" w:rsidRPr="00CD2FB9">
              <w:rPr>
                <w:rFonts w:ascii="Arial" w:hAnsi="Arial" w:cs="Arial"/>
              </w:rPr>
              <w:t>. Too early to conclude.</w:t>
            </w:r>
          </w:p>
        </w:tc>
      </w:tr>
    </w:tbl>
    <w:p w14:paraId="4068C189" w14:textId="3FE6A4C1" w:rsidR="00984793" w:rsidRPr="00D060C6" w:rsidRDefault="00597922" w:rsidP="00D060C6">
      <w:pPr>
        <w:pStyle w:val="Heading3"/>
      </w:pPr>
      <w:r w:rsidRPr="00D060C6">
        <w:t xml:space="preserve">Data description – </w:t>
      </w:r>
      <w:r w:rsidR="00A32A04" w:rsidRPr="00D060C6">
        <w:t>all</w:t>
      </w:r>
      <w:r w:rsidR="00984793" w:rsidRPr="00D060C6">
        <w:t xml:space="preserve"> </w:t>
      </w:r>
      <w:r w:rsidRPr="00D060C6">
        <w:t>t</w:t>
      </w:r>
      <w:r w:rsidR="00984793" w:rsidRPr="00D060C6">
        <w:t>raffic</w:t>
      </w:r>
      <w:r w:rsidR="00A32A04" w:rsidRPr="00D060C6">
        <w:t xml:space="preserve"> combined</w:t>
      </w:r>
    </w:p>
    <w:p w14:paraId="176B707E" w14:textId="2B3F8FD1" w:rsidR="00512DB3" w:rsidRDefault="008D1EB5" w:rsidP="00F07DC5">
      <w:pPr>
        <w:pStyle w:val="L2TextUnderSub-Heading"/>
        <w:ind w:left="709"/>
        <w:jc w:val="left"/>
      </w:pPr>
      <w:r>
        <w:t>Mean j</w:t>
      </w:r>
      <w:r w:rsidR="003A188C">
        <w:t>ourney time</w:t>
      </w:r>
      <w:r w:rsidR="00C733BD">
        <w:t>s</w:t>
      </w:r>
      <w:r w:rsidR="003A188C">
        <w:t xml:space="preserve"> and journey time variations on routes through the </w:t>
      </w:r>
      <w:r w:rsidR="004402B6">
        <w:t>p</w:t>
      </w:r>
      <w:r w:rsidR="003A188C">
        <w:t>hase 1 trial areas</w:t>
      </w:r>
      <w:r w:rsidR="00E03730">
        <w:t>, based on data obtained from INRIX,</w:t>
      </w:r>
      <w:r w:rsidR="00C733BD">
        <w:t xml:space="preserve"> are summarised in </w:t>
      </w:r>
      <w:r w:rsidR="004402B6">
        <w:rPr>
          <w:b/>
          <w:bCs/>
        </w:rPr>
        <w:t>t</w:t>
      </w:r>
      <w:r w:rsidR="00C733BD" w:rsidRPr="00C733BD">
        <w:rPr>
          <w:b/>
          <w:bCs/>
        </w:rPr>
        <w:t>able 7</w:t>
      </w:r>
      <w:r w:rsidR="00C733BD">
        <w:t>.</w:t>
      </w:r>
      <w:r w:rsidR="003A188C">
        <w:t xml:space="preserve"> </w:t>
      </w:r>
    </w:p>
    <w:p w14:paraId="67E37787" w14:textId="5569D999" w:rsidR="00C477CD" w:rsidRDefault="008D1EB5" w:rsidP="00F07DC5">
      <w:pPr>
        <w:pStyle w:val="L2TextUnderSub-Heading"/>
        <w:ind w:left="709"/>
        <w:jc w:val="left"/>
      </w:pPr>
      <w:r>
        <w:t>Mean j</w:t>
      </w:r>
      <w:r w:rsidR="00AC6AB2" w:rsidRPr="00AC6AB2">
        <w:t>ourney time increases</w:t>
      </w:r>
      <w:r w:rsidR="000844D5">
        <w:t>, during the morning and afternoon peak periods</w:t>
      </w:r>
      <w:r w:rsidR="00AC6AB2">
        <w:t xml:space="preserve"> on routes through the </w:t>
      </w:r>
      <w:r w:rsidR="0067523C">
        <w:t>p</w:t>
      </w:r>
      <w:r w:rsidR="00AC6AB2">
        <w:t>hase 1 trial areas</w:t>
      </w:r>
      <w:r w:rsidR="000844D5">
        <w:t>,</w:t>
      </w:r>
      <w:r w:rsidR="00AC6AB2">
        <w:t xml:space="preserve"> are </w:t>
      </w:r>
      <w:r w:rsidR="00C477CD">
        <w:t xml:space="preserve">minimal and </w:t>
      </w:r>
      <w:r w:rsidR="00030CEF">
        <w:t xml:space="preserve">generally </w:t>
      </w:r>
      <w:r w:rsidR="000844D5">
        <w:t>not more than</w:t>
      </w:r>
      <w:r w:rsidR="00030CEF">
        <w:t xml:space="preserve"> one minute. </w:t>
      </w:r>
      <w:r w:rsidR="00D136A1">
        <w:t xml:space="preserve">The main exception is on the </w:t>
      </w:r>
      <w:r w:rsidR="00DD0CA7">
        <w:t>8.9km route along the B4245 through</w:t>
      </w:r>
      <w:r w:rsidR="000844D5">
        <w:t xml:space="preserve"> the Severnside area, where </w:t>
      </w:r>
      <w:r w:rsidR="00440563">
        <w:t xml:space="preserve">mean </w:t>
      </w:r>
      <w:r w:rsidR="00900767">
        <w:t xml:space="preserve">journey times increased by </w:t>
      </w:r>
      <w:r w:rsidR="00C466D5">
        <w:t>more than</w:t>
      </w:r>
      <w:r w:rsidR="004259C0">
        <w:t xml:space="preserve"> one</w:t>
      </w:r>
      <w:r w:rsidR="0073652D">
        <w:t xml:space="preserve"> minute</w:t>
      </w:r>
      <w:r w:rsidR="00986504">
        <w:t xml:space="preserve"> in both directions and during both </w:t>
      </w:r>
      <w:r w:rsidR="00285EA5">
        <w:t>peak</w:t>
      </w:r>
      <w:r w:rsidR="00986504">
        <w:t xml:space="preserve"> periods</w:t>
      </w:r>
      <w:r w:rsidR="0073652D">
        <w:t>.</w:t>
      </w:r>
      <w:r w:rsidR="00425D4B">
        <w:t xml:space="preserve"> </w:t>
      </w:r>
      <w:r w:rsidR="007C734D">
        <w:t>However t</w:t>
      </w:r>
      <w:r w:rsidR="00425D4B">
        <w:t xml:space="preserve">his </w:t>
      </w:r>
      <w:r w:rsidR="00EB0AA2">
        <w:t xml:space="preserve">is </w:t>
      </w:r>
      <w:r w:rsidR="00E63746">
        <w:t>lower than</w:t>
      </w:r>
      <w:r w:rsidR="00B37099">
        <w:t xml:space="preserve"> the </w:t>
      </w:r>
      <w:r w:rsidR="00825D8C">
        <w:t xml:space="preserve">journey time </w:t>
      </w:r>
      <w:r w:rsidR="00B37099">
        <w:t xml:space="preserve">increase you would expect if </w:t>
      </w:r>
      <w:r w:rsidR="00EB0AA2">
        <w:t xml:space="preserve">all </w:t>
      </w:r>
      <w:r w:rsidR="00B37099">
        <w:t xml:space="preserve">vehicles </w:t>
      </w:r>
      <w:r w:rsidR="00440563">
        <w:t xml:space="preserve">had been </w:t>
      </w:r>
      <w:r w:rsidR="00B37099">
        <w:t>travell</w:t>
      </w:r>
      <w:r w:rsidR="00440563">
        <w:t>ing</w:t>
      </w:r>
      <w:r w:rsidR="00B37099">
        <w:t xml:space="preserve"> at the </w:t>
      </w:r>
      <w:r w:rsidR="00A7350C">
        <w:t>speed limit</w:t>
      </w:r>
      <w:r w:rsidR="00825D8C">
        <w:t xml:space="preserve"> both before and after 20mph implementation</w:t>
      </w:r>
      <w:r w:rsidR="00A7350C">
        <w:t>.</w:t>
      </w:r>
    </w:p>
    <w:p w14:paraId="0767CA73" w14:textId="34C2BAF7" w:rsidR="003E47AD" w:rsidRDefault="00B27CF2" w:rsidP="00B27CF2">
      <w:pPr>
        <w:pStyle w:val="L2TextUnderSub-Heading"/>
        <w:ind w:left="709"/>
        <w:jc w:val="left"/>
        <w:rPr>
          <w:rFonts w:cs="Arial"/>
        </w:rPr>
      </w:pPr>
      <w:r w:rsidRPr="00DA31D9">
        <w:rPr>
          <w:rFonts w:cs="Arial"/>
        </w:rPr>
        <w:t xml:space="preserve">The </w:t>
      </w:r>
      <w:r w:rsidR="003E47AD">
        <w:rPr>
          <w:rFonts w:cs="Arial"/>
        </w:rPr>
        <w:t xml:space="preserve">increased </w:t>
      </w:r>
      <w:r w:rsidR="00DC2C8A">
        <w:rPr>
          <w:rFonts w:cs="Arial"/>
        </w:rPr>
        <w:t xml:space="preserve">mean </w:t>
      </w:r>
      <w:r w:rsidR="003E47AD">
        <w:rPr>
          <w:rFonts w:cs="Arial"/>
        </w:rPr>
        <w:t xml:space="preserve">journey time </w:t>
      </w:r>
      <w:r w:rsidR="002F027C">
        <w:rPr>
          <w:rFonts w:cs="Arial"/>
        </w:rPr>
        <w:t xml:space="preserve">of approximately 2 minutes </w:t>
      </w:r>
      <w:r w:rsidR="003E47AD">
        <w:rPr>
          <w:rFonts w:cs="Arial"/>
        </w:rPr>
        <w:t xml:space="preserve">northbound </w:t>
      </w:r>
      <w:r w:rsidR="008F65E8">
        <w:rPr>
          <w:rFonts w:cs="Arial"/>
        </w:rPr>
        <w:t xml:space="preserve">in the afternoon </w:t>
      </w:r>
      <w:r w:rsidR="003E47AD">
        <w:rPr>
          <w:rFonts w:cs="Arial"/>
        </w:rPr>
        <w:t>on the A469 in Cardiff</w:t>
      </w:r>
      <w:r w:rsidR="00A44214">
        <w:rPr>
          <w:rFonts w:cs="Arial"/>
        </w:rPr>
        <w:t xml:space="preserve"> </w:t>
      </w:r>
      <w:r w:rsidR="007403DD">
        <w:rPr>
          <w:rFonts w:cs="Arial"/>
        </w:rPr>
        <w:t>may</w:t>
      </w:r>
      <w:r w:rsidR="00A44214">
        <w:rPr>
          <w:rFonts w:cs="Arial"/>
        </w:rPr>
        <w:t xml:space="preserve"> be due</w:t>
      </w:r>
      <w:r w:rsidR="00FB79FB">
        <w:rPr>
          <w:rFonts w:cs="Arial"/>
        </w:rPr>
        <w:t xml:space="preserve"> to</w:t>
      </w:r>
      <w:r w:rsidR="00A44214">
        <w:rPr>
          <w:rFonts w:cs="Arial"/>
        </w:rPr>
        <w:t xml:space="preserve"> </w:t>
      </w:r>
      <w:r w:rsidR="00512162">
        <w:rPr>
          <w:rFonts w:cs="Arial"/>
        </w:rPr>
        <w:t xml:space="preserve">a variety of factors including </w:t>
      </w:r>
      <w:r w:rsidR="00A44214">
        <w:rPr>
          <w:rFonts w:cs="Arial"/>
        </w:rPr>
        <w:t xml:space="preserve">the </w:t>
      </w:r>
      <w:r w:rsidR="00DC2C8A">
        <w:rPr>
          <w:rFonts w:cs="Arial"/>
        </w:rPr>
        <w:t xml:space="preserve">roadworks and </w:t>
      </w:r>
      <w:r w:rsidR="00A44214">
        <w:rPr>
          <w:rFonts w:cs="Arial"/>
        </w:rPr>
        <w:t xml:space="preserve">temporary traffic lights </w:t>
      </w:r>
      <w:r w:rsidR="00244BEF">
        <w:rPr>
          <w:rFonts w:cs="Arial"/>
        </w:rPr>
        <w:t>that were present from September to November 2022.</w:t>
      </w:r>
      <w:r w:rsidR="000B3EA5">
        <w:rPr>
          <w:rFonts w:cs="Arial"/>
        </w:rPr>
        <w:t xml:space="preserve"> </w:t>
      </w:r>
      <w:r w:rsidR="00FB79FB">
        <w:rPr>
          <w:rFonts w:cs="Arial"/>
        </w:rPr>
        <w:t>Increased traffic flows as result of a post-Covid return to work</w:t>
      </w:r>
      <w:r w:rsidR="002611DB">
        <w:rPr>
          <w:rFonts w:cs="Arial"/>
        </w:rPr>
        <w:t xml:space="preserve"> in Cardiff may also have had an impact in this location.</w:t>
      </w:r>
    </w:p>
    <w:p w14:paraId="185717B1" w14:textId="3AE4F146" w:rsidR="00372066" w:rsidRDefault="00056385" w:rsidP="004347DF">
      <w:pPr>
        <w:pStyle w:val="L2TextUnderSub-Heading"/>
        <w:ind w:left="709"/>
        <w:jc w:val="left"/>
        <w:rPr>
          <w:rFonts w:cs="Arial"/>
        </w:rPr>
      </w:pPr>
      <w:r>
        <w:rPr>
          <w:rFonts w:cs="Arial"/>
        </w:rPr>
        <w:t>Journey time variability has increased marginally</w:t>
      </w:r>
      <w:r w:rsidR="00060F34">
        <w:rPr>
          <w:rFonts w:cs="Arial"/>
        </w:rPr>
        <w:t xml:space="preserve">, except in Abergavenny and Cardiff (North) where journey time variability has </w:t>
      </w:r>
      <w:r w:rsidR="00CE7D01">
        <w:rPr>
          <w:rFonts w:cs="Arial"/>
        </w:rPr>
        <w:t xml:space="preserve">generally </w:t>
      </w:r>
      <w:r w:rsidR="00060F34">
        <w:rPr>
          <w:rFonts w:cs="Arial"/>
        </w:rPr>
        <w:t>reduced</w:t>
      </w:r>
      <w:r w:rsidR="004347DF" w:rsidRPr="00DA31D9">
        <w:rPr>
          <w:rFonts w:cs="Arial"/>
        </w:rPr>
        <w:t>.</w:t>
      </w:r>
    </w:p>
    <w:p w14:paraId="729EEE2D" w14:textId="319103EB" w:rsidR="00275E3B" w:rsidRDefault="00C7261E" w:rsidP="003A5DD1">
      <w:pPr>
        <w:pStyle w:val="L2TextUnderSub-Heading"/>
        <w:ind w:left="709"/>
        <w:jc w:val="left"/>
        <w:rPr>
          <w:rFonts w:cs="Arial"/>
        </w:rPr>
      </w:pPr>
      <w:r>
        <w:rPr>
          <w:rFonts w:cs="Arial"/>
        </w:rPr>
        <w:t xml:space="preserve">The largest increase in journey time variability </w:t>
      </w:r>
      <w:r w:rsidR="00781C0F">
        <w:rPr>
          <w:rFonts w:cs="Arial"/>
        </w:rPr>
        <w:t>has occurred on the B4245 through the Severnside area</w:t>
      </w:r>
      <w:r w:rsidR="00432524">
        <w:rPr>
          <w:rFonts w:cs="Arial"/>
        </w:rPr>
        <w:t xml:space="preserve">, with an increase of approximately 1 minute </w:t>
      </w:r>
      <w:r w:rsidR="00B04D03">
        <w:rPr>
          <w:rFonts w:cs="Arial"/>
        </w:rPr>
        <w:t xml:space="preserve">in the difference </w:t>
      </w:r>
      <w:r w:rsidR="00432524">
        <w:rPr>
          <w:rFonts w:cs="Arial"/>
        </w:rPr>
        <w:t>b</w:t>
      </w:r>
      <w:r w:rsidR="00432524" w:rsidRPr="004615BE">
        <w:rPr>
          <w:rFonts w:cs="Arial"/>
        </w:rPr>
        <w:t xml:space="preserve">etween the </w:t>
      </w:r>
      <w:r w:rsidR="00B04D03" w:rsidRPr="004615BE">
        <w:rPr>
          <w:rFonts w:cs="Arial"/>
        </w:rPr>
        <w:t>5% slowest and 5% fastest journeys</w:t>
      </w:r>
      <w:r w:rsidR="005A7F7C" w:rsidRPr="004615BE">
        <w:rPr>
          <w:rFonts w:cs="Arial"/>
        </w:rPr>
        <w:t>.</w:t>
      </w:r>
      <w:r w:rsidR="003751DA" w:rsidRPr="004615BE">
        <w:rPr>
          <w:rFonts w:cs="Arial"/>
        </w:rPr>
        <w:t xml:space="preserve"> </w:t>
      </w:r>
      <w:r w:rsidR="006C7D31" w:rsidRPr="004615BE">
        <w:rPr>
          <w:rFonts w:cs="Arial"/>
        </w:rPr>
        <w:t>Data obtained from INRIX shows that this is not due to increased levels of traffic congestion</w:t>
      </w:r>
      <w:r w:rsidR="00404299" w:rsidRPr="004615BE">
        <w:rPr>
          <w:rFonts w:cs="Arial"/>
        </w:rPr>
        <w:t>. I</w:t>
      </w:r>
      <w:r w:rsidR="008D649C">
        <w:rPr>
          <w:rFonts w:cs="Arial"/>
        </w:rPr>
        <w:t>t’</w:t>
      </w:r>
      <w:r w:rsidR="00404299" w:rsidRPr="004615BE">
        <w:rPr>
          <w:rFonts w:cs="Arial"/>
        </w:rPr>
        <w:t>s therefore likely that i</w:t>
      </w:r>
      <w:r w:rsidR="008D649C">
        <w:rPr>
          <w:rFonts w:cs="Arial"/>
        </w:rPr>
        <w:t>t’</w:t>
      </w:r>
      <w:r w:rsidR="00404299" w:rsidRPr="004615BE">
        <w:rPr>
          <w:rFonts w:cs="Arial"/>
        </w:rPr>
        <w:t xml:space="preserve">s </w:t>
      </w:r>
      <w:r w:rsidR="00D604C7" w:rsidRPr="004615BE">
        <w:t xml:space="preserve">due to people choosing to drive at different speeds </w:t>
      </w:r>
      <w:r w:rsidR="00404299" w:rsidRPr="004615BE">
        <w:t xml:space="preserve">along </w:t>
      </w:r>
      <w:r w:rsidR="00AE5026" w:rsidRPr="004615BE">
        <w:t>this 8.9km stretch of road. S</w:t>
      </w:r>
      <w:r w:rsidR="00D604C7" w:rsidRPr="004615BE">
        <w:t xml:space="preserve">ome </w:t>
      </w:r>
      <w:r w:rsidR="00AE5026" w:rsidRPr="004615BE">
        <w:t>people will choose to drive within the speed limit</w:t>
      </w:r>
      <w:r w:rsidR="00D604C7" w:rsidRPr="004615BE">
        <w:t>,</w:t>
      </w:r>
      <w:r w:rsidR="00AE5026" w:rsidRPr="004615BE">
        <w:t xml:space="preserve"> while</w:t>
      </w:r>
      <w:r w:rsidR="00D604C7" w:rsidRPr="004615BE">
        <w:t xml:space="preserve"> others </w:t>
      </w:r>
      <w:r w:rsidR="00AE5026" w:rsidRPr="004615BE">
        <w:t xml:space="preserve">will </w:t>
      </w:r>
      <w:r w:rsidR="00D604C7" w:rsidRPr="004615BE">
        <w:t>choos</w:t>
      </w:r>
      <w:r w:rsidR="00AE5026" w:rsidRPr="004615BE">
        <w:t>e to</w:t>
      </w:r>
      <w:r w:rsidR="00D604C7" w:rsidRPr="004615BE">
        <w:t xml:space="preserve"> drive at </w:t>
      </w:r>
      <w:r w:rsidR="00AE5026" w:rsidRPr="004615BE">
        <w:t>higher speeds</w:t>
      </w:r>
      <w:r w:rsidR="007F1DFE" w:rsidRPr="004615BE">
        <w:t>.</w:t>
      </w:r>
      <w:r w:rsidR="004615BE" w:rsidRPr="004615BE">
        <w:t xml:space="preserve"> This leads to an increase in journey time variation.</w:t>
      </w:r>
    </w:p>
    <w:p w14:paraId="3D4189A2" w14:textId="77777777" w:rsidR="00275E3B" w:rsidRDefault="00275E3B" w:rsidP="003747B8">
      <w:pPr>
        <w:pStyle w:val="L2TextUnderSub-Heading"/>
        <w:ind w:left="709"/>
        <w:jc w:val="left"/>
        <w:rPr>
          <w:rFonts w:cs="Arial"/>
        </w:rPr>
        <w:sectPr w:rsidR="00275E3B" w:rsidSect="000E346C">
          <w:footerReference w:type="default" r:id="rId23"/>
          <w:pgSz w:w="11900" w:h="16840"/>
          <w:pgMar w:top="2364" w:right="845" w:bottom="680" w:left="1276" w:header="709" w:footer="289" w:gutter="0"/>
          <w:cols w:space="708"/>
          <w:docGrid w:linePitch="360"/>
        </w:sectPr>
      </w:pPr>
    </w:p>
    <w:p w14:paraId="740D28BC" w14:textId="15E20C82" w:rsidR="00CA3245" w:rsidRPr="00B56F67" w:rsidRDefault="00557FEF" w:rsidP="003747B8">
      <w:pPr>
        <w:pStyle w:val="L2TextUnderSub-Heading"/>
        <w:ind w:left="709"/>
        <w:jc w:val="left"/>
        <w:rPr>
          <w:rFonts w:cs="Arial"/>
          <w:b/>
          <w:bCs/>
          <w:sz w:val="22"/>
          <w:szCs w:val="22"/>
        </w:rPr>
      </w:pPr>
      <w:r w:rsidRPr="00B56F67">
        <w:rPr>
          <w:rFonts w:cs="Arial"/>
          <w:b/>
          <w:bCs/>
          <w:sz w:val="22"/>
          <w:szCs w:val="22"/>
        </w:rPr>
        <w:t xml:space="preserve">Table 7: </w:t>
      </w:r>
      <w:r w:rsidR="00A32A04" w:rsidRPr="00B56F67">
        <w:rPr>
          <w:rFonts w:cs="Arial"/>
          <w:b/>
          <w:bCs/>
          <w:sz w:val="22"/>
          <w:szCs w:val="22"/>
        </w:rPr>
        <w:t>Change in</w:t>
      </w:r>
      <w:r w:rsidR="002854D4">
        <w:rPr>
          <w:rFonts w:cs="Arial"/>
          <w:b/>
          <w:bCs/>
          <w:sz w:val="22"/>
          <w:szCs w:val="22"/>
        </w:rPr>
        <w:t xml:space="preserve"> mean</w:t>
      </w:r>
      <w:r w:rsidR="00A32A04" w:rsidRPr="00B56F67">
        <w:rPr>
          <w:rFonts w:cs="Arial"/>
          <w:b/>
          <w:bCs/>
          <w:sz w:val="22"/>
          <w:szCs w:val="22"/>
        </w:rPr>
        <w:t xml:space="preserve"> journey time</w:t>
      </w:r>
      <w:r w:rsidR="002854D4">
        <w:rPr>
          <w:rFonts w:cs="Arial"/>
          <w:b/>
          <w:bCs/>
          <w:sz w:val="22"/>
          <w:szCs w:val="22"/>
        </w:rPr>
        <w:t>s and journey time</w:t>
      </w:r>
      <w:r w:rsidR="00A32A04" w:rsidRPr="00B56F67">
        <w:rPr>
          <w:rFonts w:cs="Arial"/>
          <w:b/>
          <w:bCs/>
          <w:sz w:val="22"/>
          <w:szCs w:val="22"/>
        </w:rPr>
        <w:t xml:space="preserve"> variability for all traffic</w:t>
      </w:r>
    </w:p>
    <w:tbl>
      <w:tblPr>
        <w:tblW w:w="143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Change in mean journey times and journey time variability for all traffic"/>
        <w:tblDescription w:val="Shows the change in journey time and journey time variability for main routes through each of the Phase 1 trial areas, in both directions and for two different time periods (morning and afternoon)."/>
      </w:tblPr>
      <w:tblGrid>
        <w:gridCol w:w="1701"/>
        <w:gridCol w:w="5103"/>
        <w:gridCol w:w="889"/>
        <w:gridCol w:w="1417"/>
        <w:gridCol w:w="1418"/>
        <w:gridCol w:w="296"/>
        <w:gridCol w:w="1521"/>
        <w:gridCol w:w="296"/>
        <w:gridCol w:w="1701"/>
      </w:tblGrid>
      <w:tr w:rsidR="00E50FF9" w:rsidRPr="006A0AB7" w14:paraId="14DAA853" w14:textId="77777777" w:rsidTr="00D060C6">
        <w:trPr>
          <w:trHeight w:val="259"/>
        </w:trPr>
        <w:tc>
          <w:tcPr>
            <w:tcW w:w="1701" w:type="dxa"/>
            <w:vMerge w:val="restart"/>
            <w:shd w:val="clear" w:color="auto" w:fill="E60000"/>
            <w:noWrap/>
            <w:vAlign w:val="center"/>
            <w:hideMark/>
          </w:tcPr>
          <w:p w14:paraId="0455D9FA" w14:textId="3D70C905" w:rsidR="00E50FF9" w:rsidRPr="001840CC" w:rsidRDefault="00E50FF9" w:rsidP="006A0AB7">
            <w:pPr>
              <w:spacing w:before="0" w:after="0" w:line="240" w:lineRule="auto"/>
              <w:ind w:left="0"/>
              <w:rPr>
                <w:rFonts w:ascii="Arial" w:eastAsia="Times New Roman" w:hAnsi="Arial" w:cs="Arial"/>
                <w:b/>
                <w:bCs/>
                <w:color w:val="FFFFFF"/>
                <w:sz w:val="22"/>
                <w:szCs w:val="22"/>
                <w:u w:val="none"/>
                <w:lang w:eastAsia="en-GB"/>
              </w:rPr>
            </w:pPr>
            <w:r w:rsidRPr="001840CC">
              <w:rPr>
                <w:rFonts w:ascii="Arial" w:eastAsia="Times New Roman" w:hAnsi="Arial" w:cs="Arial"/>
                <w:b/>
                <w:bCs/>
                <w:color w:val="FFFFFF"/>
                <w:sz w:val="22"/>
                <w:szCs w:val="22"/>
                <w:u w:val="none"/>
                <w:lang w:eastAsia="en-GB"/>
              </w:rPr>
              <w:t>Phase 1 trial area</w:t>
            </w:r>
          </w:p>
        </w:tc>
        <w:tc>
          <w:tcPr>
            <w:tcW w:w="5103" w:type="dxa"/>
            <w:vMerge w:val="restart"/>
            <w:shd w:val="clear" w:color="auto" w:fill="E60000"/>
            <w:noWrap/>
            <w:vAlign w:val="center"/>
          </w:tcPr>
          <w:p w14:paraId="6C97FCAC" w14:textId="432D7CCA" w:rsidR="00E50FF9" w:rsidRPr="001840CC" w:rsidRDefault="00E50FF9" w:rsidP="00E50FF9">
            <w:pPr>
              <w:spacing w:before="0" w:after="0" w:line="240" w:lineRule="auto"/>
              <w:ind w:left="0"/>
              <w:rPr>
                <w:rFonts w:ascii="Arial" w:eastAsia="Times New Roman" w:hAnsi="Arial" w:cs="Arial"/>
                <w:b/>
                <w:bCs/>
                <w:color w:val="FFFFFF"/>
                <w:sz w:val="22"/>
                <w:szCs w:val="22"/>
                <w:u w:val="none"/>
                <w:lang w:eastAsia="en-GB"/>
              </w:rPr>
            </w:pPr>
            <w:r w:rsidRPr="001840CC">
              <w:rPr>
                <w:rFonts w:ascii="Arial" w:eastAsia="Times New Roman" w:hAnsi="Arial" w:cs="Arial"/>
                <w:b/>
                <w:bCs/>
                <w:color w:val="FFFFFF"/>
                <w:sz w:val="22"/>
                <w:szCs w:val="22"/>
                <w:u w:val="none"/>
                <w:lang w:eastAsia="en-GB"/>
              </w:rPr>
              <w:t>Route</w:t>
            </w:r>
          </w:p>
        </w:tc>
        <w:tc>
          <w:tcPr>
            <w:tcW w:w="889" w:type="dxa"/>
            <w:vMerge w:val="restart"/>
            <w:shd w:val="clear" w:color="auto" w:fill="E60000"/>
            <w:noWrap/>
            <w:vAlign w:val="center"/>
            <w:hideMark/>
          </w:tcPr>
          <w:p w14:paraId="1DC53CCF" w14:textId="5C328B34" w:rsidR="00E50FF9" w:rsidRPr="001840CC" w:rsidRDefault="00E50FF9" w:rsidP="006A0AB7">
            <w:pPr>
              <w:spacing w:before="0" w:after="0" w:line="240" w:lineRule="auto"/>
              <w:ind w:left="0"/>
              <w:rPr>
                <w:rFonts w:ascii="Arial" w:eastAsia="Times New Roman" w:hAnsi="Arial" w:cs="Arial"/>
                <w:b/>
                <w:bCs/>
                <w:color w:val="FFFFFF"/>
                <w:sz w:val="22"/>
                <w:szCs w:val="22"/>
                <w:u w:val="none"/>
                <w:lang w:eastAsia="en-GB"/>
              </w:rPr>
            </w:pPr>
            <w:r w:rsidRPr="001840CC">
              <w:rPr>
                <w:rFonts w:ascii="Arial" w:eastAsia="Times New Roman" w:hAnsi="Arial" w:cs="Arial"/>
                <w:b/>
                <w:bCs/>
                <w:color w:val="FFFFFF"/>
                <w:sz w:val="22"/>
                <w:szCs w:val="22"/>
                <w:u w:val="none"/>
                <w:lang w:eastAsia="en-GB"/>
              </w:rPr>
              <w:t>Time period</w:t>
            </w:r>
          </w:p>
        </w:tc>
        <w:tc>
          <w:tcPr>
            <w:tcW w:w="2835" w:type="dxa"/>
            <w:gridSpan w:val="2"/>
            <w:tcBorders>
              <w:bottom w:val="nil"/>
            </w:tcBorders>
            <w:shd w:val="clear" w:color="auto" w:fill="E60000"/>
            <w:noWrap/>
            <w:vAlign w:val="bottom"/>
            <w:hideMark/>
          </w:tcPr>
          <w:p w14:paraId="3CD080DC" w14:textId="53B8DC5A" w:rsidR="00E50FF9" w:rsidRPr="001840CC" w:rsidRDefault="00E50FF9" w:rsidP="008146F0">
            <w:pPr>
              <w:spacing w:before="0" w:after="0" w:line="240" w:lineRule="auto"/>
              <w:ind w:left="0"/>
              <w:jc w:val="center"/>
              <w:rPr>
                <w:rFonts w:ascii="Arial" w:eastAsia="Times New Roman" w:hAnsi="Arial" w:cs="Arial"/>
                <w:b/>
                <w:bCs/>
                <w:color w:val="FFFFFF"/>
                <w:sz w:val="22"/>
                <w:szCs w:val="22"/>
                <w:u w:val="none"/>
                <w:lang w:eastAsia="en-GB"/>
              </w:rPr>
            </w:pPr>
            <w:r w:rsidRPr="001840CC">
              <w:rPr>
                <w:rFonts w:ascii="Arial" w:eastAsia="Times New Roman" w:hAnsi="Arial" w:cs="Arial"/>
                <w:b/>
                <w:bCs/>
                <w:color w:val="FFFFFF"/>
                <w:sz w:val="22"/>
                <w:szCs w:val="22"/>
                <w:u w:val="none"/>
                <w:lang w:eastAsia="en-GB"/>
              </w:rPr>
              <w:t xml:space="preserve">Change in </w:t>
            </w:r>
            <w:r w:rsidR="00440563">
              <w:rPr>
                <w:rFonts w:ascii="Arial" w:eastAsia="Times New Roman" w:hAnsi="Arial" w:cs="Arial"/>
                <w:b/>
                <w:bCs/>
                <w:color w:val="FFFFFF"/>
                <w:sz w:val="22"/>
                <w:szCs w:val="22"/>
                <w:u w:val="none"/>
                <w:lang w:eastAsia="en-GB"/>
              </w:rPr>
              <w:t xml:space="preserve">mean </w:t>
            </w:r>
            <w:r w:rsidRPr="001840CC">
              <w:rPr>
                <w:rFonts w:ascii="Arial" w:eastAsia="Times New Roman" w:hAnsi="Arial" w:cs="Arial"/>
                <w:b/>
                <w:bCs/>
                <w:color w:val="FFFFFF"/>
                <w:sz w:val="22"/>
                <w:szCs w:val="22"/>
                <w:u w:val="none"/>
                <w:lang w:eastAsia="en-GB"/>
              </w:rPr>
              <w:t>journey time (</w:t>
            </w:r>
            <w:proofErr w:type="spellStart"/>
            <w:r w:rsidRPr="001840CC">
              <w:rPr>
                <w:rFonts w:ascii="Arial" w:eastAsia="Times New Roman" w:hAnsi="Arial" w:cs="Arial"/>
                <w:b/>
                <w:bCs/>
                <w:color w:val="FFFFFF"/>
                <w:sz w:val="22"/>
                <w:szCs w:val="22"/>
                <w:u w:val="none"/>
                <w:lang w:eastAsia="en-GB"/>
              </w:rPr>
              <w:t>mm:ss</w:t>
            </w:r>
            <w:proofErr w:type="spellEnd"/>
            <w:r w:rsidRPr="001840CC">
              <w:rPr>
                <w:rFonts w:ascii="Arial" w:eastAsia="Times New Roman" w:hAnsi="Arial" w:cs="Arial"/>
                <w:b/>
                <w:bCs/>
                <w:color w:val="FFFFFF"/>
                <w:sz w:val="22"/>
                <w:szCs w:val="22"/>
                <w:u w:val="none"/>
                <w:lang w:eastAsia="en-GB"/>
              </w:rPr>
              <w:t>)</w:t>
            </w:r>
            <w:r w:rsidR="00D500AE">
              <w:rPr>
                <w:rFonts w:ascii="Arial" w:eastAsia="Times New Roman" w:hAnsi="Arial" w:cs="Arial"/>
                <w:b/>
                <w:bCs/>
                <w:color w:val="FFFFFF"/>
                <w:sz w:val="22"/>
                <w:szCs w:val="22"/>
                <w:u w:val="none"/>
                <w:lang w:eastAsia="en-GB"/>
              </w:rPr>
              <w:t>*</w:t>
            </w:r>
          </w:p>
        </w:tc>
        <w:tc>
          <w:tcPr>
            <w:tcW w:w="3814" w:type="dxa"/>
            <w:gridSpan w:val="4"/>
            <w:tcBorders>
              <w:bottom w:val="nil"/>
            </w:tcBorders>
            <w:shd w:val="clear" w:color="auto" w:fill="E60000"/>
            <w:noWrap/>
            <w:vAlign w:val="bottom"/>
          </w:tcPr>
          <w:p w14:paraId="01723151" w14:textId="4FCD4864" w:rsidR="00E50FF9" w:rsidRPr="001840CC" w:rsidRDefault="00E50FF9" w:rsidP="00491288">
            <w:pPr>
              <w:spacing w:before="0" w:after="0" w:line="240" w:lineRule="auto"/>
              <w:ind w:left="0"/>
              <w:jc w:val="center"/>
              <w:rPr>
                <w:rFonts w:ascii="Arial" w:eastAsia="Times New Roman" w:hAnsi="Arial" w:cs="Arial"/>
                <w:b/>
                <w:bCs/>
                <w:color w:val="FFFFFF"/>
                <w:sz w:val="22"/>
                <w:szCs w:val="22"/>
                <w:u w:val="none"/>
                <w:lang w:eastAsia="en-GB"/>
              </w:rPr>
            </w:pPr>
            <w:r w:rsidRPr="001840CC">
              <w:rPr>
                <w:rFonts w:ascii="Arial" w:eastAsia="Times New Roman" w:hAnsi="Arial" w:cs="Arial"/>
                <w:b/>
                <w:bCs/>
                <w:color w:val="FFFFFF"/>
                <w:sz w:val="22"/>
                <w:szCs w:val="22"/>
                <w:u w:val="none"/>
                <w:lang w:eastAsia="en-GB"/>
              </w:rPr>
              <w:t>Difference between 5</w:t>
            </w:r>
            <w:r w:rsidRPr="001840CC">
              <w:rPr>
                <w:rFonts w:ascii="Arial" w:eastAsia="Times New Roman" w:hAnsi="Arial" w:cs="Arial"/>
                <w:b/>
                <w:bCs/>
                <w:color w:val="FFFFFF"/>
                <w:sz w:val="22"/>
                <w:szCs w:val="22"/>
                <w:u w:val="none"/>
                <w:vertAlign w:val="superscript"/>
                <w:lang w:eastAsia="en-GB"/>
              </w:rPr>
              <w:t>th</w:t>
            </w:r>
            <w:r w:rsidRPr="001840CC">
              <w:rPr>
                <w:rFonts w:ascii="Arial" w:eastAsia="Times New Roman" w:hAnsi="Arial" w:cs="Arial"/>
                <w:b/>
                <w:bCs/>
                <w:color w:val="FFFFFF"/>
                <w:sz w:val="22"/>
                <w:szCs w:val="22"/>
                <w:u w:val="none"/>
                <w:lang w:eastAsia="en-GB"/>
              </w:rPr>
              <w:t xml:space="preserve"> and 95</w:t>
            </w:r>
            <w:r w:rsidRPr="001840CC">
              <w:rPr>
                <w:rFonts w:ascii="Arial" w:eastAsia="Times New Roman" w:hAnsi="Arial" w:cs="Arial"/>
                <w:b/>
                <w:bCs/>
                <w:color w:val="FFFFFF"/>
                <w:sz w:val="22"/>
                <w:szCs w:val="22"/>
                <w:u w:val="none"/>
                <w:vertAlign w:val="superscript"/>
                <w:lang w:eastAsia="en-GB"/>
              </w:rPr>
              <w:t>th</w:t>
            </w:r>
            <w:r w:rsidRPr="001840CC">
              <w:rPr>
                <w:rFonts w:ascii="Arial" w:eastAsia="Times New Roman" w:hAnsi="Arial" w:cs="Arial"/>
                <w:b/>
                <w:bCs/>
                <w:color w:val="FFFFFF"/>
                <w:sz w:val="22"/>
                <w:szCs w:val="22"/>
                <w:u w:val="none"/>
                <w:lang w:eastAsia="en-GB"/>
              </w:rPr>
              <w:t xml:space="preserve"> percentile journey times</w:t>
            </w:r>
            <w:r w:rsidR="00E64C43">
              <w:rPr>
                <w:rFonts w:ascii="Arial" w:eastAsia="Times New Roman" w:hAnsi="Arial" w:cs="Arial"/>
                <w:b/>
                <w:bCs/>
                <w:color w:val="FFFFFF"/>
                <w:sz w:val="22"/>
                <w:szCs w:val="22"/>
                <w:u w:val="none"/>
                <w:lang w:eastAsia="en-GB"/>
              </w:rPr>
              <w:t xml:space="preserve"> (</w:t>
            </w:r>
            <w:proofErr w:type="spellStart"/>
            <w:r w:rsidR="00E64C43">
              <w:rPr>
                <w:rFonts w:ascii="Arial" w:eastAsia="Times New Roman" w:hAnsi="Arial" w:cs="Arial"/>
                <w:b/>
                <w:bCs/>
                <w:color w:val="FFFFFF"/>
                <w:sz w:val="22"/>
                <w:szCs w:val="22"/>
                <w:u w:val="none"/>
                <w:lang w:eastAsia="en-GB"/>
              </w:rPr>
              <w:t>mm:ss</w:t>
            </w:r>
            <w:proofErr w:type="spellEnd"/>
            <w:r w:rsidR="00E64C43">
              <w:rPr>
                <w:rFonts w:ascii="Arial" w:eastAsia="Times New Roman" w:hAnsi="Arial" w:cs="Arial"/>
                <w:b/>
                <w:bCs/>
                <w:color w:val="FFFFFF"/>
                <w:sz w:val="22"/>
                <w:szCs w:val="22"/>
                <w:u w:val="none"/>
                <w:lang w:eastAsia="en-GB"/>
              </w:rPr>
              <w:t>)</w:t>
            </w:r>
            <w:r w:rsidR="00D500AE">
              <w:rPr>
                <w:rFonts w:ascii="Arial" w:eastAsia="Times New Roman" w:hAnsi="Arial" w:cs="Arial"/>
                <w:b/>
                <w:bCs/>
                <w:color w:val="FFFFFF"/>
                <w:sz w:val="22"/>
                <w:szCs w:val="22"/>
                <w:u w:val="none"/>
                <w:lang w:eastAsia="en-GB"/>
              </w:rPr>
              <w:t>*</w:t>
            </w:r>
          </w:p>
        </w:tc>
      </w:tr>
      <w:tr w:rsidR="004B5A96" w:rsidRPr="006A0AB7" w14:paraId="1BD97724" w14:textId="77777777" w:rsidTr="00D060C6">
        <w:trPr>
          <w:trHeight w:val="293"/>
        </w:trPr>
        <w:tc>
          <w:tcPr>
            <w:tcW w:w="1701" w:type="dxa"/>
            <w:vMerge/>
            <w:shd w:val="clear" w:color="auto" w:fill="E60000"/>
            <w:noWrap/>
            <w:vAlign w:val="bottom"/>
          </w:tcPr>
          <w:p w14:paraId="3D3054CB" w14:textId="77777777" w:rsidR="00A713C9" w:rsidRPr="001840CC" w:rsidRDefault="00A713C9" w:rsidP="00E50FF9">
            <w:pPr>
              <w:spacing w:before="0" w:after="0" w:line="240" w:lineRule="auto"/>
              <w:ind w:left="0"/>
              <w:rPr>
                <w:rFonts w:ascii="Arial" w:eastAsia="Times New Roman" w:hAnsi="Arial" w:cs="Arial"/>
                <w:b/>
                <w:bCs/>
                <w:color w:val="FFFFFF"/>
                <w:sz w:val="22"/>
                <w:szCs w:val="22"/>
                <w:u w:val="none"/>
                <w:lang w:eastAsia="en-GB"/>
              </w:rPr>
            </w:pPr>
          </w:p>
        </w:tc>
        <w:tc>
          <w:tcPr>
            <w:tcW w:w="5103" w:type="dxa"/>
            <w:vMerge/>
            <w:shd w:val="clear" w:color="auto" w:fill="E60000"/>
            <w:noWrap/>
            <w:vAlign w:val="bottom"/>
          </w:tcPr>
          <w:p w14:paraId="0231C29F" w14:textId="0876F806" w:rsidR="00A713C9" w:rsidRPr="001840CC" w:rsidRDefault="00A713C9" w:rsidP="00E50FF9">
            <w:pPr>
              <w:spacing w:before="0" w:after="0" w:line="240" w:lineRule="auto"/>
              <w:ind w:left="0"/>
              <w:rPr>
                <w:rFonts w:ascii="Arial" w:eastAsia="Times New Roman" w:hAnsi="Arial" w:cs="Arial"/>
                <w:b/>
                <w:bCs/>
                <w:color w:val="FFFFFF"/>
                <w:sz w:val="22"/>
                <w:szCs w:val="22"/>
                <w:u w:val="none"/>
                <w:lang w:eastAsia="en-GB"/>
              </w:rPr>
            </w:pPr>
          </w:p>
        </w:tc>
        <w:tc>
          <w:tcPr>
            <w:tcW w:w="889" w:type="dxa"/>
            <w:vMerge/>
            <w:shd w:val="clear" w:color="auto" w:fill="E60000"/>
            <w:noWrap/>
            <w:vAlign w:val="bottom"/>
          </w:tcPr>
          <w:p w14:paraId="4A03FD31" w14:textId="77777777" w:rsidR="00A713C9" w:rsidRPr="001840CC" w:rsidRDefault="00A713C9" w:rsidP="00E50FF9">
            <w:pPr>
              <w:spacing w:before="0" w:after="0" w:line="240" w:lineRule="auto"/>
              <w:ind w:left="0"/>
              <w:rPr>
                <w:rFonts w:ascii="Arial" w:eastAsia="Times New Roman" w:hAnsi="Arial" w:cs="Arial"/>
                <w:b/>
                <w:bCs/>
                <w:color w:val="FFFFFF"/>
                <w:sz w:val="22"/>
                <w:szCs w:val="22"/>
                <w:u w:val="none"/>
                <w:lang w:eastAsia="en-GB"/>
              </w:rPr>
            </w:pPr>
          </w:p>
        </w:tc>
        <w:tc>
          <w:tcPr>
            <w:tcW w:w="1417" w:type="dxa"/>
            <w:tcBorders>
              <w:top w:val="nil"/>
              <w:right w:val="nil"/>
            </w:tcBorders>
            <w:shd w:val="clear" w:color="auto" w:fill="E60000"/>
            <w:noWrap/>
            <w:vAlign w:val="bottom"/>
          </w:tcPr>
          <w:p w14:paraId="5F4ECFB9" w14:textId="1D55B918" w:rsidR="00A713C9" w:rsidRPr="001840CC" w:rsidRDefault="00A713C9" w:rsidP="00E50FF9">
            <w:pPr>
              <w:spacing w:before="0" w:after="0" w:line="240" w:lineRule="auto"/>
              <w:ind w:left="0"/>
              <w:jc w:val="center"/>
              <w:rPr>
                <w:rFonts w:ascii="Arial" w:eastAsia="Times New Roman" w:hAnsi="Arial" w:cs="Arial"/>
                <w:b/>
                <w:bCs/>
                <w:color w:val="FFFFFF"/>
                <w:sz w:val="22"/>
                <w:szCs w:val="22"/>
                <w:u w:val="none"/>
                <w:lang w:eastAsia="en-GB"/>
              </w:rPr>
            </w:pPr>
            <w:r w:rsidRPr="001840CC">
              <w:rPr>
                <w:rFonts w:ascii="Arial" w:eastAsia="Times New Roman" w:hAnsi="Arial" w:cs="Arial"/>
                <w:b/>
                <w:bCs/>
                <w:color w:val="FFFFFF"/>
                <w:sz w:val="22"/>
                <w:szCs w:val="22"/>
                <w:u w:val="none"/>
                <w:lang w:eastAsia="en-GB"/>
              </w:rPr>
              <w:t>Direction 1</w:t>
            </w:r>
          </w:p>
        </w:tc>
        <w:tc>
          <w:tcPr>
            <w:tcW w:w="1418" w:type="dxa"/>
            <w:tcBorders>
              <w:top w:val="nil"/>
              <w:left w:val="nil"/>
            </w:tcBorders>
            <w:shd w:val="clear" w:color="auto" w:fill="E60000"/>
            <w:vAlign w:val="bottom"/>
          </w:tcPr>
          <w:p w14:paraId="161519D2" w14:textId="149B8BD6" w:rsidR="00A713C9" w:rsidRPr="001840CC" w:rsidRDefault="00A713C9" w:rsidP="00E50FF9">
            <w:pPr>
              <w:spacing w:before="0" w:after="0" w:line="240" w:lineRule="auto"/>
              <w:ind w:left="0"/>
              <w:jc w:val="center"/>
              <w:rPr>
                <w:rFonts w:ascii="Arial" w:eastAsia="Times New Roman" w:hAnsi="Arial" w:cs="Arial"/>
                <w:b/>
                <w:bCs/>
                <w:color w:val="FFFFFF"/>
                <w:sz w:val="22"/>
                <w:szCs w:val="22"/>
                <w:u w:val="none"/>
                <w:lang w:eastAsia="en-GB"/>
              </w:rPr>
            </w:pPr>
            <w:r w:rsidRPr="001840CC">
              <w:rPr>
                <w:rFonts w:ascii="Arial" w:eastAsia="Times New Roman" w:hAnsi="Arial" w:cs="Arial"/>
                <w:b/>
                <w:bCs/>
                <w:color w:val="FFFFFF"/>
                <w:sz w:val="22"/>
                <w:szCs w:val="22"/>
                <w:u w:val="none"/>
                <w:lang w:eastAsia="en-GB"/>
              </w:rPr>
              <w:t>Direction 2</w:t>
            </w:r>
          </w:p>
        </w:tc>
        <w:tc>
          <w:tcPr>
            <w:tcW w:w="1817" w:type="dxa"/>
            <w:gridSpan w:val="2"/>
            <w:tcBorders>
              <w:top w:val="nil"/>
              <w:bottom w:val="single" w:sz="4" w:space="0" w:color="auto"/>
              <w:right w:val="nil"/>
            </w:tcBorders>
            <w:shd w:val="clear" w:color="auto" w:fill="E60000"/>
            <w:noWrap/>
            <w:vAlign w:val="bottom"/>
          </w:tcPr>
          <w:p w14:paraId="39C3BBCD" w14:textId="33920518" w:rsidR="00A713C9" w:rsidRPr="001840CC" w:rsidRDefault="00A713C9" w:rsidP="00E50FF9">
            <w:pPr>
              <w:spacing w:before="0" w:after="0" w:line="240" w:lineRule="auto"/>
              <w:ind w:left="0"/>
              <w:jc w:val="center"/>
              <w:rPr>
                <w:rFonts w:ascii="Arial" w:eastAsia="Times New Roman" w:hAnsi="Arial" w:cs="Arial"/>
                <w:b/>
                <w:bCs/>
                <w:color w:val="FFFFFF"/>
                <w:sz w:val="22"/>
                <w:szCs w:val="22"/>
                <w:u w:val="none"/>
                <w:lang w:eastAsia="en-GB"/>
              </w:rPr>
            </w:pPr>
            <w:r w:rsidRPr="001840CC">
              <w:rPr>
                <w:rFonts w:ascii="Arial" w:eastAsia="Times New Roman" w:hAnsi="Arial" w:cs="Arial"/>
                <w:b/>
                <w:bCs/>
                <w:color w:val="FFFFFF"/>
                <w:sz w:val="22"/>
                <w:szCs w:val="22"/>
                <w:u w:val="none"/>
                <w:lang w:eastAsia="en-GB"/>
              </w:rPr>
              <w:t>Direction 1</w:t>
            </w:r>
          </w:p>
        </w:tc>
        <w:tc>
          <w:tcPr>
            <w:tcW w:w="1997" w:type="dxa"/>
            <w:gridSpan w:val="2"/>
            <w:tcBorders>
              <w:top w:val="nil"/>
              <w:left w:val="nil"/>
              <w:bottom w:val="single" w:sz="4" w:space="0" w:color="auto"/>
            </w:tcBorders>
            <w:shd w:val="clear" w:color="auto" w:fill="E60000"/>
            <w:vAlign w:val="bottom"/>
          </w:tcPr>
          <w:p w14:paraId="428C4FAD" w14:textId="3756C6E1" w:rsidR="00A713C9" w:rsidRPr="001840CC" w:rsidRDefault="00A713C9" w:rsidP="00E50FF9">
            <w:pPr>
              <w:spacing w:before="0" w:after="0" w:line="240" w:lineRule="auto"/>
              <w:ind w:left="0"/>
              <w:jc w:val="center"/>
              <w:rPr>
                <w:rFonts w:ascii="Arial" w:eastAsia="Times New Roman" w:hAnsi="Arial" w:cs="Arial"/>
                <w:b/>
                <w:bCs/>
                <w:color w:val="FFFFFF"/>
                <w:sz w:val="22"/>
                <w:szCs w:val="22"/>
                <w:u w:val="none"/>
                <w:lang w:eastAsia="en-GB"/>
              </w:rPr>
            </w:pPr>
            <w:r w:rsidRPr="001840CC">
              <w:rPr>
                <w:rFonts w:ascii="Arial" w:eastAsia="Times New Roman" w:hAnsi="Arial" w:cs="Arial"/>
                <w:b/>
                <w:bCs/>
                <w:color w:val="FFFFFF"/>
                <w:sz w:val="22"/>
                <w:szCs w:val="22"/>
                <w:u w:val="none"/>
                <w:lang w:eastAsia="en-GB"/>
              </w:rPr>
              <w:t>Direction 2</w:t>
            </w:r>
          </w:p>
        </w:tc>
      </w:tr>
      <w:tr w:rsidR="003D285D" w:rsidRPr="006A0AB7" w14:paraId="2912C9D2" w14:textId="77777777" w:rsidTr="00FD7406">
        <w:trPr>
          <w:trHeight w:val="413"/>
        </w:trPr>
        <w:tc>
          <w:tcPr>
            <w:tcW w:w="1701" w:type="dxa"/>
            <w:vMerge w:val="restart"/>
            <w:shd w:val="clear" w:color="auto" w:fill="auto"/>
            <w:noWrap/>
            <w:vAlign w:val="center"/>
            <w:hideMark/>
          </w:tcPr>
          <w:p w14:paraId="23783EF6" w14:textId="77777777" w:rsidR="003D285D" w:rsidRPr="001840CC" w:rsidRDefault="003D285D" w:rsidP="003D285D">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Abergavenny</w:t>
            </w:r>
          </w:p>
        </w:tc>
        <w:tc>
          <w:tcPr>
            <w:tcW w:w="5103" w:type="dxa"/>
            <w:vMerge w:val="restart"/>
            <w:shd w:val="clear" w:color="auto" w:fill="auto"/>
            <w:noWrap/>
            <w:vAlign w:val="center"/>
            <w:hideMark/>
          </w:tcPr>
          <w:p w14:paraId="35F57D18" w14:textId="20A6C922" w:rsidR="003D285D" w:rsidRPr="001840CC" w:rsidRDefault="003D285D" w:rsidP="003D285D">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A40 Nevill Hall to Hardwick Roundabout</w:t>
            </w:r>
            <w:r w:rsidR="001269A4">
              <w:rPr>
                <w:rFonts w:ascii="Arial" w:eastAsia="Times New Roman" w:hAnsi="Arial" w:cs="Arial"/>
                <w:color w:val="000000"/>
                <w:sz w:val="22"/>
                <w:szCs w:val="22"/>
                <w:u w:val="none"/>
                <w:lang w:eastAsia="en-GB"/>
              </w:rPr>
              <w:t xml:space="preserve"> (4.3km)</w:t>
            </w:r>
          </w:p>
          <w:p w14:paraId="57143B4B" w14:textId="7FFB1A3F" w:rsidR="003D285D" w:rsidRPr="001840CC" w:rsidRDefault="003D285D" w:rsidP="003D285D">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Direction 1: Eastbound / Direction 2: Westbound</w:t>
            </w:r>
          </w:p>
        </w:tc>
        <w:tc>
          <w:tcPr>
            <w:tcW w:w="889" w:type="dxa"/>
            <w:shd w:val="clear" w:color="auto" w:fill="auto"/>
            <w:noWrap/>
            <w:vAlign w:val="center"/>
            <w:hideMark/>
          </w:tcPr>
          <w:p w14:paraId="3E339F39" w14:textId="77777777" w:rsidR="003D285D" w:rsidRPr="001840CC" w:rsidRDefault="003D285D" w:rsidP="003D285D">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AM</w:t>
            </w:r>
          </w:p>
        </w:tc>
        <w:tc>
          <w:tcPr>
            <w:tcW w:w="1417" w:type="dxa"/>
            <w:shd w:val="clear" w:color="auto" w:fill="auto"/>
            <w:noWrap/>
            <w:vAlign w:val="center"/>
          </w:tcPr>
          <w:p w14:paraId="690AC76A" w14:textId="27EDA1DE" w:rsidR="003D285D" w:rsidRPr="001840CC" w:rsidRDefault="00271D9F" w:rsidP="003D285D">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00:03</w:t>
            </w:r>
          </w:p>
        </w:tc>
        <w:tc>
          <w:tcPr>
            <w:tcW w:w="1418" w:type="dxa"/>
            <w:shd w:val="clear" w:color="auto" w:fill="auto"/>
            <w:vAlign w:val="center"/>
          </w:tcPr>
          <w:p w14:paraId="33FA4867" w14:textId="67073C1E" w:rsidR="003D285D" w:rsidRPr="001840CC" w:rsidRDefault="0020223A" w:rsidP="003D285D">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00:06</w:t>
            </w:r>
          </w:p>
        </w:tc>
        <w:tc>
          <w:tcPr>
            <w:tcW w:w="296" w:type="dxa"/>
            <w:tcBorders>
              <w:right w:val="nil"/>
            </w:tcBorders>
            <w:shd w:val="clear" w:color="auto" w:fill="auto"/>
            <w:noWrap/>
            <w:vAlign w:val="center"/>
          </w:tcPr>
          <w:p w14:paraId="67D05A2A" w14:textId="3390A9AD" w:rsidR="003D285D" w:rsidRPr="00F64109" w:rsidRDefault="003D285D" w:rsidP="003D285D">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auto"/>
            <w:noWrap/>
            <w:vAlign w:val="center"/>
          </w:tcPr>
          <w:p w14:paraId="3F1FF5AB" w14:textId="01B90F68" w:rsidR="003D285D" w:rsidRPr="00F64109" w:rsidRDefault="00526B6D" w:rsidP="00526B6D">
            <w:pPr>
              <w:spacing w:before="0" w:after="0" w:line="240" w:lineRule="auto"/>
              <w:ind w:left="0"/>
              <w:jc w:val="right"/>
              <w:rPr>
                <w:rFonts w:ascii="Arial" w:eastAsia="Times New Roman" w:hAnsi="Arial" w:cs="Arial"/>
                <w:color w:val="auto"/>
                <w:sz w:val="22"/>
                <w:szCs w:val="22"/>
                <w:u w:val="none"/>
                <w:lang w:eastAsia="en-GB"/>
              </w:rPr>
            </w:pPr>
            <w:r>
              <w:rPr>
                <w:rFonts w:ascii="Arial" w:hAnsi="Arial" w:cs="Arial"/>
                <w:sz w:val="22"/>
                <w:szCs w:val="22"/>
                <w:u w:val="none"/>
              </w:rPr>
              <w:t xml:space="preserve">-  </w:t>
            </w:r>
            <w:r w:rsidR="003D285D" w:rsidRPr="00F64109">
              <w:rPr>
                <w:rFonts w:ascii="Arial" w:hAnsi="Arial" w:cs="Arial"/>
                <w:sz w:val="22"/>
                <w:szCs w:val="22"/>
                <w:u w:val="none"/>
              </w:rPr>
              <w:t>00:27</w:t>
            </w:r>
          </w:p>
        </w:tc>
        <w:tc>
          <w:tcPr>
            <w:tcW w:w="296" w:type="dxa"/>
            <w:tcBorders>
              <w:right w:val="nil"/>
            </w:tcBorders>
            <w:shd w:val="clear" w:color="auto" w:fill="auto"/>
            <w:noWrap/>
            <w:vAlign w:val="center"/>
          </w:tcPr>
          <w:p w14:paraId="482076FD" w14:textId="5E70B936" w:rsidR="003D285D" w:rsidRPr="00F64109" w:rsidRDefault="003D285D"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auto"/>
            <w:noWrap/>
            <w:vAlign w:val="center"/>
          </w:tcPr>
          <w:p w14:paraId="2081A7E5" w14:textId="5B3D6C4D" w:rsidR="003D285D" w:rsidRPr="00F64109" w:rsidRDefault="00526B6D" w:rsidP="00526B6D">
            <w:pPr>
              <w:spacing w:before="0" w:after="0" w:line="240" w:lineRule="auto"/>
              <w:ind w:left="0"/>
              <w:jc w:val="right"/>
              <w:rPr>
                <w:rFonts w:ascii="Arial" w:eastAsia="Times New Roman" w:hAnsi="Arial" w:cs="Arial"/>
                <w:color w:val="auto"/>
                <w:sz w:val="22"/>
                <w:szCs w:val="22"/>
                <w:u w:val="none"/>
                <w:lang w:eastAsia="en-GB"/>
              </w:rPr>
            </w:pPr>
            <w:r>
              <w:rPr>
                <w:rFonts w:ascii="Arial" w:hAnsi="Arial" w:cs="Arial"/>
                <w:sz w:val="22"/>
                <w:szCs w:val="22"/>
                <w:u w:val="none"/>
              </w:rPr>
              <w:t xml:space="preserve">-  </w:t>
            </w:r>
            <w:r w:rsidR="003D285D" w:rsidRPr="00F64109">
              <w:rPr>
                <w:rFonts w:ascii="Arial" w:hAnsi="Arial" w:cs="Arial"/>
                <w:sz w:val="22"/>
                <w:szCs w:val="22"/>
                <w:u w:val="none"/>
              </w:rPr>
              <w:t>00:24</w:t>
            </w:r>
          </w:p>
        </w:tc>
      </w:tr>
      <w:tr w:rsidR="003D285D" w:rsidRPr="006A0AB7" w14:paraId="0DC564F2" w14:textId="77777777" w:rsidTr="00FD7406">
        <w:trPr>
          <w:trHeight w:val="419"/>
        </w:trPr>
        <w:tc>
          <w:tcPr>
            <w:tcW w:w="1701" w:type="dxa"/>
            <w:vMerge/>
            <w:shd w:val="clear" w:color="auto" w:fill="auto"/>
            <w:vAlign w:val="center"/>
            <w:hideMark/>
          </w:tcPr>
          <w:p w14:paraId="50D537A8" w14:textId="77777777" w:rsidR="003D285D" w:rsidRPr="001840CC" w:rsidRDefault="003D285D" w:rsidP="003D285D">
            <w:pPr>
              <w:spacing w:before="0" w:after="0" w:line="240" w:lineRule="auto"/>
              <w:ind w:left="0"/>
              <w:rPr>
                <w:rFonts w:ascii="Arial" w:eastAsia="Times New Roman" w:hAnsi="Arial" w:cs="Arial"/>
                <w:color w:val="000000"/>
                <w:sz w:val="22"/>
                <w:szCs w:val="22"/>
                <w:u w:val="none"/>
                <w:lang w:eastAsia="en-GB"/>
              </w:rPr>
            </w:pPr>
          </w:p>
        </w:tc>
        <w:tc>
          <w:tcPr>
            <w:tcW w:w="5103" w:type="dxa"/>
            <w:vMerge/>
            <w:shd w:val="clear" w:color="auto" w:fill="auto"/>
            <w:noWrap/>
            <w:vAlign w:val="center"/>
            <w:hideMark/>
          </w:tcPr>
          <w:p w14:paraId="1EC514FB" w14:textId="23E97C04" w:rsidR="003D285D" w:rsidRPr="001840CC" w:rsidRDefault="003D285D" w:rsidP="003D285D">
            <w:pPr>
              <w:spacing w:before="0" w:after="0" w:line="240" w:lineRule="auto"/>
              <w:ind w:left="0"/>
              <w:rPr>
                <w:rFonts w:ascii="Arial" w:eastAsia="Times New Roman" w:hAnsi="Arial" w:cs="Arial"/>
                <w:color w:val="000000"/>
                <w:sz w:val="22"/>
                <w:szCs w:val="22"/>
                <w:u w:val="none"/>
                <w:lang w:eastAsia="en-GB"/>
              </w:rPr>
            </w:pPr>
          </w:p>
        </w:tc>
        <w:tc>
          <w:tcPr>
            <w:tcW w:w="889" w:type="dxa"/>
            <w:shd w:val="clear" w:color="auto" w:fill="auto"/>
            <w:noWrap/>
            <w:vAlign w:val="center"/>
            <w:hideMark/>
          </w:tcPr>
          <w:p w14:paraId="09C298B6" w14:textId="77777777" w:rsidR="003D285D" w:rsidRPr="001840CC" w:rsidRDefault="003D285D" w:rsidP="003D285D">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PM</w:t>
            </w:r>
          </w:p>
        </w:tc>
        <w:tc>
          <w:tcPr>
            <w:tcW w:w="1417" w:type="dxa"/>
            <w:shd w:val="clear" w:color="auto" w:fill="auto"/>
            <w:noWrap/>
            <w:vAlign w:val="center"/>
          </w:tcPr>
          <w:p w14:paraId="679655F4" w14:textId="79015F88" w:rsidR="003D285D" w:rsidRPr="001840CC" w:rsidRDefault="00663A0F" w:rsidP="003D285D">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w:t>
            </w:r>
            <w:r w:rsidR="00DA567D">
              <w:rPr>
                <w:rFonts w:ascii="Arial" w:eastAsia="Times New Roman" w:hAnsi="Arial" w:cs="Arial"/>
                <w:color w:val="000000"/>
                <w:sz w:val="22"/>
                <w:szCs w:val="22"/>
                <w:u w:val="none"/>
                <w:lang w:eastAsia="en-GB"/>
              </w:rPr>
              <w:t xml:space="preserve">  </w:t>
            </w:r>
            <w:r>
              <w:rPr>
                <w:rFonts w:ascii="Arial" w:eastAsia="Times New Roman" w:hAnsi="Arial" w:cs="Arial"/>
                <w:color w:val="000000"/>
                <w:sz w:val="22"/>
                <w:szCs w:val="22"/>
                <w:u w:val="none"/>
                <w:lang w:eastAsia="en-GB"/>
              </w:rPr>
              <w:t>00:40</w:t>
            </w:r>
          </w:p>
        </w:tc>
        <w:tc>
          <w:tcPr>
            <w:tcW w:w="1418" w:type="dxa"/>
            <w:shd w:val="clear" w:color="auto" w:fill="auto"/>
            <w:vAlign w:val="center"/>
          </w:tcPr>
          <w:p w14:paraId="214D60AA" w14:textId="5137428A" w:rsidR="003D285D" w:rsidRPr="001840CC" w:rsidRDefault="0020223A" w:rsidP="003D285D">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w:t>
            </w:r>
            <w:r w:rsidR="00DA567D">
              <w:rPr>
                <w:rFonts w:ascii="Arial" w:eastAsia="Times New Roman" w:hAnsi="Arial" w:cs="Arial"/>
                <w:color w:val="000000"/>
                <w:sz w:val="22"/>
                <w:szCs w:val="22"/>
                <w:u w:val="none"/>
                <w:lang w:eastAsia="en-GB"/>
              </w:rPr>
              <w:t xml:space="preserve">  </w:t>
            </w:r>
            <w:r>
              <w:rPr>
                <w:rFonts w:ascii="Arial" w:eastAsia="Times New Roman" w:hAnsi="Arial" w:cs="Arial"/>
                <w:color w:val="000000"/>
                <w:sz w:val="22"/>
                <w:szCs w:val="22"/>
                <w:u w:val="none"/>
                <w:lang w:eastAsia="en-GB"/>
              </w:rPr>
              <w:t>00:01</w:t>
            </w:r>
          </w:p>
        </w:tc>
        <w:tc>
          <w:tcPr>
            <w:tcW w:w="296" w:type="dxa"/>
            <w:tcBorders>
              <w:right w:val="nil"/>
            </w:tcBorders>
            <w:shd w:val="clear" w:color="auto" w:fill="auto"/>
            <w:noWrap/>
            <w:vAlign w:val="center"/>
          </w:tcPr>
          <w:p w14:paraId="051BCE6A" w14:textId="211CE781" w:rsidR="003D285D" w:rsidRPr="00F64109" w:rsidRDefault="003D285D" w:rsidP="003D285D">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auto"/>
            <w:noWrap/>
            <w:vAlign w:val="center"/>
          </w:tcPr>
          <w:p w14:paraId="16CA6518" w14:textId="7EFF3EE6" w:rsidR="003D285D" w:rsidRPr="00F64109" w:rsidRDefault="00526B6D" w:rsidP="00526B6D">
            <w:pPr>
              <w:spacing w:before="0" w:after="0" w:line="240" w:lineRule="auto"/>
              <w:ind w:left="0"/>
              <w:jc w:val="right"/>
              <w:rPr>
                <w:rFonts w:ascii="Arial" w:eastAsia="Times New Roman" w:hAnsi="Arial" w:cs="Arial"/>
                <w:color w:val="auto"/>
                <w:sz w:val="22"/>
                <w:szCs w:val="22"/>
                <w:u w:val="none"/>
                <w:lang w:eastAsia="en-GB"/>
              </w:rPr>
            </w:pPr>
            <w:r>
              <w:rPr>
                <w:rFonts w:ascii="Arial" w:hAnsi="Arial" w:cs="Arial"/>
                <w:sz w:val="22"/>
                <w:szCs w:val="22"/>
                <w:u w:val="none"/>
              </w:rPr>
              <w:t xml:space="preserve">-  </w:t>
            </w:r>
            <w:r w:rsidR="003D285D" w:rsidRPr="00F64109">
              <w:rPr>
                <w:rFonts w:ascii="Arial" w:hAnsi="Arial" w:cs="Arial"/>
                <w:sz w:val="22"/>
                <w:szCs w:val="22"/>
                <w:u w:val="none"/>
              </w:rPr>
              <w:t>02:14</w:t>
            </w:r>
          </w:p>
        </w:tc>
        <w:tc>
          <w:tcPr>
            <w:tcW w:w="296" w:type="dxa"/>
            <w:tcBorders>
              <w:right w:val="nil"/>
            </w:tcBorders>
            <w:shd w:val="clear" w:color="auto" w:fill="auto"/>
            <w:noWrap/>
            <w:vAlign w:val="center"/>
          </w:tcPr>
          <w:p w14:paraId="6D95001D" w14:textId="725D0BB5" w:rsidR="003D285D" w:rsidRPr="00F64109" w:rsidRDefault="003D285D"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auto"/>
            <w:noWrap/>
            <w:vAlign w:val="center"/>
          </w:tcPr>
          <w:p w14:paraId="083253CC" w14:textId="69E78819" w:rsidR="003D285D" w:rsidRPr="00F64109" w:rsidRDefault="00526B6D" w:rsidP="00526B6D">
            <w:pPr>
              <w:spacing w:before="0" w:after="0" w:line="240" w:lineRule="auto"/>
              <w:ind w:left="0"/>
              <w:jc w:val="right"/>
              <w:rPr>
                <w:rFonts w:ascii="Arial" w:eastAsia="Times New Roman" w:hAnsi="Arial" w:cs="Arial"/>
                <w:color w:val="auto"/>
                <w:sz w:val="22"/>
                <w:szCs w:val="22"/>
                <w:u w:val="none"/>
                <w:lang w:eastAsia="en-GB"/>
              </w:rPr>
            </w:pPr>
            <w:r>
              <w:rPr>
                <w:rFonts w:ascii="Arial" w:hAnsi="Arial" w:cs="Arial"/>
                <w:sz w:val="22"/>
                <w:szCs w:val="22"/>
                <w:u w:val="none"/>
              </w:rPr>
              <w:t xml:space="preserve">-  </w:t>
            </w:r>
            <w:r w:rsidR="003D285D" w:rsidRPr="00F64109">
              <w:rPr>
                <w:rFonts w:ascii="Arial" w:hAnsi="Arial" w:cs="Arial"/>
                <w:sz w:val="22"/>
                <w:szCs w:val="22"/>
                <w:u w:val="none"/>
              </w:rPr>
              <w:t>01:03</w:t>
            </w:r>
          </w:p>
        </w:tc>
      </w:tr>
      <w:tr w:rsidR="00F64109" w:rsidRPr="006A0AB7" w14:paraId="36FD5CD4" w14:textId="77777777" w:rsidTr="00FD7406">
        <w:trPr>
          <w:trHeight w:val="412"/>
        </w:trPr>
        <w:tc>
          <w:tcPr>
            <w:tcW w:w="1701" w:type="dxa"/>
            <w:vMerge w:val="restart"/>
            <w:shd w:val="clear" w:color="auto" w:fill="F2F2F2" w:themeFill="accent5" w:themeFillShade="F2"/>
            <w:noWrap/>
            <w:vAlign w:val="center"/>
            <w:hideMark/>
          </w:tcPr>
          <w:p w14:paraId="0DBA8DBB"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Buckley</w:t>
            </w:r>
          </w:p>
        </w:tc>
        <w:tc>
          <w:tcPr>
            <w:tcW w:w="5103" w:type="dxa"/>
            <w:vMerge w:val="restart"/>
            <w:shd w:val="clear" w:color="auto" w:fill="F2F2F2" w:themeFill="accent5" w:themeFillShade="F2"/>
            <w:noWrap/>
            <w:vAlign w:val="center"/>
            <w:hideMark/>
          </w:tcPr>
          <w:p w14:paraId="60CACB95" w14:textId="26B71100" w:rsidR="00F64109"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B5128 Liverpool Road</w:t>
            </w:r>
            <w:r w:rsidR="00B51FAF">
              <w:rPr>
                <w:rFonts w:ascii="Arial" w:eastAsia="Times New Roman" w:hAnsi="Arial" w:cs="Arial"/>
                <w:color w:val="000000"/>
                <w:sz w:val="22"/>
                <w:szCs w:val="22"/>
                <w:u w:val="none"/>
                <w:lang w:eastAsia="en-GB"/>
              </w:rPr>
              <w:t xml:space="preserve"> and Mill Lane</w:t>
            </w:r>
            <w:r w:rsidR="002E7181">
              <w:rPr>
                <w:rFonts w:ascii="Arial" w:eastAsia="Times New Roman" w:hAnsi="Arial" w:cs="Arial"/>
                <w:color w:val="000000"/>
                <w:sz w:val="22"/>
                <w:szCs w:val="22"/>
                <w:u w:val="none"/>
                <w:lang w:eastAsia="en-GB"/>
              </w:rPr>
              <w:t xml:space="preserve"> (1.7km)</w:t>
            </w:r>
          </w:p>
          <w:p w14:paraId="48DBFED9" w14:textId="5A2F5081"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Direction 1: Southbound / Direction 2: Northbound</w:t>
            </w:r>
          </w:p>
        </w:tc>
        <w:tc>
          <w:tcPr>
            <w:tcW w:w="889" w:type="dxa"/>
            <w:shd w:val="clear" w:color="auto" w:fill="F2F2F2" w:themeFill="accent5" w:themeFillShade="F2"/>
            <w:noWrap/>
            <w:vAlign w:val="center"/>
            <w:hideMark/>
          </w:tcPr>
          <w:p w14:paraId="3ACCA259"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AM</w:t>
            </w:r>
          </w:p>
        </w:tc>
        <w:tc>
          <w:tcPr>
            <w:tcW w:w="1417" w:type="dxa"/>
            <w:shd w:val="clear" w:color="auto" w:fill="F2F2F2" w:themeFill="accent5" w:themeFillShade="F2"/>
            <w:noWrap/>
            <w:vAlign w:val="center"/>
          </w:tcPr>
          <w:p w14:paraId="57ED4635" w14:textId="6E5B898A" w:rsidR="00F64109" w:rsidRPr="001840CC" w:rsidRDefault="0020223A"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00:15</w:t>
            </w:r>
          </w:p>
        </w:tc>
        <w:tc>
          <w:tcPr>
            <w:tcW w:w="1418" w:type="dxa"/>
            <w:shd w:val="clear" w:color="auto" w:fill="F2F2F2" w:themeFill="accent5" w:themeFillShade="F2"/>
            <w:vAlign w:val="center"/>
          </w:tcPr>
          <w:p w14:paraId="73E2014F" w14:textId="1D83465B" w:rsidR="00F64109" w:rsidRPr="001840CC" w:rsidRDefault="0020223A"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w:t>
            </w:r>
            <w:r w:rsidR="005D36E2">
              <w:rPr>
                <w:rFonts w:ascii="Arial" w:eastAsia="Times New Roman" w:hAnsi="Arial" w:cs="Arial"/>
                <w:color w:val="000000"/>
                <w:sz w:val="22"/>
                <w:szCs w:val="22"/>
                <w:u w:val="none"/>
                <w:lang w:eastAsia="en-GB"/>
              </w:rPr>
              <w:t>24</w:t>
            </w:r>
          </w:p>
        </w:tc>
        <w:tc>
          <w:tcPr>
            <w:tcW w:w="296" w:type="dxa"/>
            <w:tcBorders>
              <w:right w:val="nil"/>
            </w:tcBorders>
            <w:shd w:val="clear" w:color="auto" w:fill="F2F2F2" w:themeFill="accent5" w:themeFillShade="F2"/>
            <w:noWrap/>
            <w:vAlign w:val="center"/>
          </w:tcPr>
          <w:p w14:paraId="6A477E02" w14:textId="226441AD"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F2F2F2" w:themeFill="accent5" w:themeFillShade="F2"/>
            <w:noWrap/>
            <w:vAlign w:val="center"/>
          </w:tcPr>
          <w:p w14:paraId="53BA0225" w14:textId="21CA1BF4"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00:05</w:t>
            </w:r>
          </w:p>
        </w:tc>
        <w:tc>
          <w:tcPr>
            <w:tcW w:w="296" w:type="dxa"/>
            <w:tcBorders>
              <w:right w:val="nil"/>
            </w:tcBorders>
            <w:shd w:val="clear" w:color="auto" w:fill="F2F2F2" w:themeFill="accent5" w:themeFillShade="F2"/>
            <w:noWrap/>
            <w:vAlign w:val="center"/>
          </w:tcPr>
          <w:p w14:paraId="21F1231B" w14:textId="2F04DD70"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F2F2F2" w:themeFill="accent5" w:themeFillShade="F2"/>
            <w:noWrap/>
            <w:vAlign w:val="center"/>
          </w:tcPr>
          <w:p w14:paraId="3ADC783C" w14:textId="619F112B"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00:17</w:t>
            </w:r>
          </w:p>
        </w:tc>
      </w:tr>
      <w:tr w:rsidR="00F64109" w:rsidRPr="006A0AB7" w14:paraId="5A0A7F66" w14:textId="77777777" w:rsidTr="00FD7406">
        <w:trPr>
          <w:trHeight w:val="417"/>
        </w:trPr>
        <w:tc>
          <w:tcPr>
            <w:tcW w:w="1701" w:type="dxa"/>
            <w:vMerge/>
            <w:shd w:val="clear" w:color="auto" w:fill="F2F2F2" w:themeFill="accent5" w:themeFillShade="F2"/>
            <w:vAlign w:val="center"/>
            <w:hideMark/>
          </w:tcPr>
          <w:p w14:paraId="30DF1259"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5103" w:type="dxa"/>
            <w:vMerge/>
            <w:shd w:val="clear" w:color="auto" w:fill="F2F2F2" w:themeFill="accent5" w:themeFillShade="F2"/>
            <w:noWrap/>
            <w:vAlign w:val="center"/>
            <w:hideMark/>
          </w:tcPr>
          <w:p w14:paraId="78CFB84B" w14:textId="42DF312E"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889" w:type="dxa"/>
            <w:shd w:val="clear" w:color="auto" w:fill="F2F2F2" w:themeFill="accent5" w:themeFillShade="F2"/>
            <w:noWrap/>
            <w:vAlign w:val="center"/>
            <w:hideMark/>
          </w:tcPr>
          <w:p w14:paraId="53DE1EE3"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PM</w:t>
            </w:r>
          </w:p>
        </w:tc>
        <w:tc>
          <w:tcPr>
            <w:tcW w:w="1417" w:type="dxa"/>
            <w:shd w:val="clear" w:color="auto" w:fill="F2F2F2" w:themeFill="accent5" w:themeFillShade="F2"/>
            <w:noWrap/>
            <w:vAlign w:val="center"/>
          </w:tcPr>
          <w:p w14:paraId="75212638" w14:textId="39D2EBEC" w:rsidR="00F64109" w:rsidRPr="001840CC" w:rsidRDefault="0005408F" w:rsidP="00F64109">
            <w:pPr>
              <w:spacing w:before="0" w:after="0" w:line="240" w:lineRule="auto"/>
              <w:ind w:left="0"/>
              <w:jc w:val="right"/>
              <w:rPr>
                <w:rFonts w:ascii="Arial" w:eastAsia="Times New Roman" w:hAnsi="Arial" w:cs="Arial"/>
                <w:color w:val="auto"/>
                <w:sz w:val="22"/>
                <w:szCs w:val="22"/>
                <w:u w:val="none"/>
                <w:lang w:eastAsia="en-GB"/>
              </w:rPr>
            </w:pPr>
            <w:r>
              <w:rPr>
                <w:rFonts w:ascii="Arial" w:eastAsia="Times New Roman" w:hAnsi="Arial" w:cs="Arial"/>
                <w:color w:val="auto"/>
                <w:sz w:val="22"/>
                <w:szCs w:val="22"/>
                <w:u w:val="none"/>
                <w:lang w:eastAsia="en-GB"/>
              </w:rPr>
              <w:t>00:27</w:t>
            </w:r>
          </w:p>
        </w:tc>
        <w:tc>
          <w:tcPr>
            <w:tcW w:w="1418" w:type="dxa"/>
            <w:shd w:val="clear" w:color="auto" w:fill="F2F2F2" w:themeFill="accent5" w:themeFillShade="F2"/>
            <w:vAlign w:val="center"/>
          </w:tcPr>
          <w:p w14:paraId="2B814943" w14:textId="075F5CF0" w:rsidR="00F64109" w:rsidRPr="001840CC" w:rsidRDefault="0005408F" w:rsidP="00F64109">
            <w:pPr>
              <w:spacing w:before="0" w:after="0" w:line="240" w:lineRule="auto"/>
              <w:ind w:left="0"/>
              <w:jc w:val="right"/>
              <w:rPr>
                <w:rFonts w:ascii="Arial" w:eastAsia="Times New Roman" w:hAnsi="Arial" w:cs="Arial"/>
                <w:color w:val="auto"/>
                <w:sz w:val="22"/>
                <w:szCs w:val="22"/>
                <w:u w:val="none"/>
                <w:lang w:eastAsia="en-GB"/>
              </w:rPr>
            </w:pPr>
            <w:r>
              <w:rPr>
                <w:rFonts w:ascii="Arial" w:eastAsia="Times New Roman" w:hAnsi="Arial" w:cs="Arial"/>
                <w:color w:val="auto"/>
                <w:sz w:val="22"/>
                <w:szCs w:val="22"/>
                <w:u w:val="none"/>
                <w:lang w:eastAsia="en-GB"/>
              </w:rPr>
              <w:t>00:09</w:t>
            </w:r>
          </w:p>
        </w:tc>
        <w:tc>
          <w:tcPr>
            <w:tcW w:w="296" w:type="dxa"/>
            <w:tcBorders>
              <w:right w:val="nil"/>
            </w:tcBorders>
            <w:shd w:val="clear" w:color="auto" w:fill="F2F2F2" w:themeFill="accent5" w:themeFillShade="F2"/>
            <w:noWrap/>
            <w:vAlign w:val="center"/>
          </w:tcPr>
          <w:p w14:paraId="09D60A0E" w14:textId="7B3846C3"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F2F2F2" w:themeFill="accent5" w:themeFillShade="F2"/>
            <w:noWrap/>
            <w:vAlign w:val="center"/>
          </w:tcPr>
          <w:p w14:paraId="734C66D7" w14:textId="2E627AEF"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00:25</w:t>
            </w:r>
          </w:p>
        </w:tc>
        <w:tc>
          <w:tcPr>
            <w:tcW w:w="296" w:type="dxa"/>
            <w:tcBorders>
              <w:right w:val="nil"/>
            </w:tcBorders>
            <w:shd w:val="clear" w:color="auto" w:fill="F2F2F2" w:themeFill="accent5" w:themeFillShade="F2"/>
            <w:noWrap/>
            <w:vAlign w:val="center"/>
          </w:tcPr>
          <w:p w14:paraId="5512494E" w14:textId="68AFCFCD"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F2F2F2" w:themeFill="accent5" w:themeFillShade="F2"/>
            <w:noWrap/>
            <w:vAlign w:val="center"/>
          </w:tcPr>
          <w:p w14:paraId="39931146" w14:textId="1312F446"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00:02</w:t>
            </w:r>
          </w:p>
        </w:tc>
      </w:tr>
      <w:tr w:rsidR="00F64109" w:rsidRPr="006A0AB7" w14:paraId="6727C6A5" w14:textId="77777777" w:rsidTr="00FD7406">
        <w:trPr>
          <w:trHeight w:val="409"/>
        </w:trPr>
        <w:tc>
          <w:tcPr>
            <w:tcW w:w="1701" w:type="dxa"/>
            <w:vMerge w:val="restart"/>
            <w:shd w:val="clear" w:color="auto" w:fill="auto"/>
            <w:noWrap/>
            <w:vAlign w:val="center"/>
            <w:hideMark/>
          </w:tcPr>
          <w:p w14:paraId="5FC64525" w14:textId="79A725E6"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Cardiff</w:t>
            </w:r>
            <w:r>
              <w:rPr>
                <w:rFonts w:ascii="Arial" w:eastAsia="Times New Roman" w:hAnsi="Arial" w:cs="Arial"/>
                <w:color w:val="000000"/>
                <w:sz w:val="22"/>
                <w:szCs w:val="22"/>
                <w:u w:val="none"/>
                <w:lang w:eastAsia="en-GB"/>
              </w:rPr>
              <w:t xml:space="preserve"> (North)</w:t>
            </w:r>
          </w:p>
        </w:tc>
        <w:tc>
          <w:tcPr>
            <w:tcW w:w="5103" w:type="dxa"/>
            <w:vMerge w:val="restart"/>
            <w:shd w:val="clear" w:color="auto" w:fill="auto"/>
            <w:noWrap/>
            <w:vAlign w:val="center"/>
            <w:hideMark/>
          </w:tcPr>
          <w:p w14:paraId="44135280" w14:textId="0F6B7C49" w:rsidR="00F64109"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A469</w:t>
            </w:r>
            <w:r>
              <w:rPr>
                <w:rFonts w:ascii="Arial" w:eastAsia="Times New Roman" w:hAnsi="Arial" w:cs="Arial"/>
                <w:color w:val="000000"/>
                <w:sz w:val="22"/>
                <w:szCs w:val="22"/>
                <w:u w:val="none"/>
                <w:lang w:eastAsia="en-GB"/>
              </w:rPr>
              <w:t xml:space="preserve"> </w:t>
            </w:r>
            <w:r w:rsidR="00B6456F">
              <w:rPr>
                <w:rFonts w:ascii="Arial" w:eastAsia="Times New Roman" w:hAnsi="Arial" w:cs="Arial"/>
                <w:color w:val="000000"/>
                <w:sz w:val="22"/>
                <w:szCs w:val="22"/>
                <w:u w:val="none"/>
                <w:lang w:eastAsia="en-GB"/>
              </w:rPr>
              <w:t xml:space="preserve">Thornhill to </w:t>
            </w:r>
            <w:proofErr w:type="spellStart"/>
            <w:r w:rsidR="00B6456F">
              <w:rPr>
                <w:rFonts w:ascii="Arial" w:eastAsia="Times New Roman" w:hAnsi="Arial" w:cs="Arial"/>
                <w:color w:val="000000"/>
                <w:sz w:val="22"/>
                <w:szCs w:val="22"/>
                <w:u w:val="none"/>
                <w:lang w:eastAsia="en-GB"/>
              </w:rPr>
              <w:t>Gabalfa</w:t>
            </w:r>
            <w:proofErr w:type="spellEnd"/>
            <w:r w:rsidR="00865D08">
              <w:rPr>
                <w:rFonts w:ascii="Arial" w:eastAsia="Times New Roman" w:hAnsi="Arial" w:cs="Arial"/>
                <w:color w:val="000000"/>
                <w:sz w:val="22"/>
                <w:szCs w:val="22"/>
                <w:u w:val="none"/>
                <w:lang w:eastAsia="en-GB"/>
              </w:rPr>
              <w:t xml:space="preserve"> (3.5km)</w:t>
            </w:r>
          </w:p>
          <w:p w14:paraId="54577528" w14:textId="4EAD1DD0"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Direction 1: Southbound / Direction 2: Northbound</w:t>
            </w:r>
          </w:p>
        </w:tc>
        <w:tc>
          <w:tcPr>
            <w:tcW w:w="889" w:type="dxa"/>
            <w:shd w:val="clear" w:color="auto" w:fill="auto"/>
            <w:noWrap/>
            <w:vAlign w:val="center"/>
            <w:hideMark/>
          </w:tcPr>
          <w:p w14:paraId="3A365BC5"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AM</w:t>
            </w:r>
          </w:p>
        </w:tc>
        <w:tc>
          <w:tcPr>
            <w:tcW w:w="1417" w:type="dxa"/>
            <w:shd w:val="clear" w:color="auto" w:fill="auto"/>
            <w:noWrap/>
            <w:vAlign w:val="center"/>
          </w:tcPr>
          <w:p w14:paraId="0C406E8D" w14:textId="068021BF" w:rsidR="00F64109" w:rsidRPr="001840CC" w:rsidRDefault="0005408F"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00:09</w:t>
            </w:r>
          </w:p>
        </w:tc>
        <w:tc>
          <w:tcPr>
            <w:tcW w:w="1418" w:type="dxa"/>
            <w:shd w:val="clear" w:color="auto" w:fill="auto"/>
            <w:vAlign w:val="center"/>
          </w:tcPr>
          <w:p w14:paraId="7C2A17F6" w14:textId="4CB47E7B" w:rsidR="00F64109" w:rsidRPr="001840CC" w:rsidRDefault="00632BAA"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00:31</w:t>
            </w:r>
          </w:p>
        </w:tc>
        <w:tc>
          <w:tcPr>
            <w:tcW w:w="296" w:type="dxa"/>
            <w:tcBorders>
              <w:right w:val="nil"/>
            </w:tcBorders>
            <w:shd w:val="clear" w:color="auto" w:fill="auto"/>
            <w:noWrap/>
            <w:vAlign w:val="center"/>
          </w:tcPr>
          <w:p w14:paraId="15A8D30A" w14:textId="3429DC28"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auto"/>
            <w:noWrap/>
            <w:vAlign w:val="center"/>
          </w:tcPr>
          <w:p w14:paraId="08B4D757" w14:textId="682D7D39" w:rsidR="00F64109" w:rsidRPr="00F64109" w:rsidRDefault="00526B6D" w:rsidP="00526B6D">
            <w:pPr>
              <w:spacing w:before="0" w:after="0" w:line="240" w:lineRule="auto"/>
              <w:ind w:left="0"/>
              <w:jc w:val="right"/>
              <w:rPr>
                <w:rFonts w:ascii="Arial" w:eastAsia="Times New Roman" w:hAnsi="Arial" w:cs="Arial"/>
                <w:color w:val="auto"/>
                <w:sz w:val="22"/>
                <w:szCs w:val="22"/>
                <w:u w:val="none"/>
                <w:lang w:eastAsia="en-GB"/>
              </w:rPr>
            </w:pPr>
            <w:r>
              <w:rPr>
                <w:rFonts w:ascii="Arial" w:hAnsi="Arial" w:cs="Arial"/>
                <w:sz w:val="22"/>
                <w:szCs w:val="22"/>
                <w:u w:val="none"/>
              </w:rPr>
              <w:t xml:space="preserve">-  </w:t>
            </w:r>
            <w:r w:rsidR="00F64109" w:rsidRPr="00F64109">
              <w:rPr>
                <w:rFonts w:ascii="Arial" w:hAnsi="Arial" w:cs="Arial"/>
                <w:sz w:val="22"/>
                <w:szCs w:val="22"/>
                <w:u w:val="none"/>
              </w:rPr>
              <w:t>03:51</w:t>
            </w:r>
          </w:p>
        </w:tc>
        <w:tc>
          <w:tcPr>
            <w:tcW w:w="296" w:type="dxa"/>
            <w:tcBorders>
              <w:right w:val="nil"/>
            </w:tcBorders>
            <w:shd w:val="clear" w:color="auto" w:fill="auto"/>
            <w:noWrap/>
            <w:vAlign w:val="center"/>
          </w:tcPr>
          <w:p w14:paraId="1CB5DAA2" w14:textId="2C2C7EF3"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auto"/>
            <w:noWrap/>
            <w:vAlign w:val="center"/>
          </w:tcPr>
          <w:p w14:paraId="07912AE8" w14:textId="0118B6E1" w:rsidR="00F64109" w:rsidRPr="00F64109" w:rsidRDefault="00526B6D" w:rsidP="00526B6D">
            <w:pPr>
              <w:spacing w:before="0" w:after="0" w:line="240" w:lineRule="auto"/>
              <w:ind w:left="0"/>
              <w:jc w:val="right"/>
              <w:rPr>
                <w:rFonts w:ascii="Arial" w:eastAsia="Times New Roman" w:hAnsi="Arial" w:cs="Arial"/>
                <w:color w:val="auto"/>
                <w:sz w:val="22"/>
                <w:szCs w:val="22"/>
                <w:u w:val="none"/>
                <w:lang w:eastAsia="en-GB"/>
              </w:rPr>
            </w:pPr>
            <w:r>
              <w:rPr>
                <w:rFonts w:ascii="Arial" w:hAnsi="Arial" w:cs="Arial"/>
                <w:sz w:val="22"/>
                <w:szCs w:val="22"/>
                <w:u w:val="none"/>
              </w:rPr>
              <w:t xml:space="preserve">-  </w:t>
            </w:r>
            <w:r w:rsidR="00F64109" w:rsidRPr="00F64109">
              <w:rPr>
                <w:rFonts w:ascii="Arial" w:hAnsi="Arial" w:cs="Arial"/>
                <w:sz w:val="22"/>
                <w:szCs w:val="22"/>
                <w:u w:val="none"/>
              </w:rPr>
              <w:t>00:17</w:t>
            </w:r>
          </w:p>
        </w:tc>
      </w:tr>
      <w:tr w:rsidR="00F64109" w:rsidRPr="006A0AB7" w14:paraId="62663D91" w14:textId="77777777" w:rsidTr="00FD7406">
        <w:trPr>
          <w:trHeight w:val="415"/>
        </w:trPr>
        <w:tc>
          <w:tcPr>
            <w:tcW w:w="1701" w:type="dxa"/>
            <w:vMerge/>
            <w:shd w:val="clear" w:color="auto" w:fill="auto"/>
            <w:vAlign w:val="center"/>
            <w:hideMark/>
          </w:tcPr>
          <w:p w14:paraId="7BFC82E7"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5103" w:type="dxa"/>
            <w:vMerge/>
            <w:shd w:val="clear" w:color="auto" w:fill="auto"/>
            <w:noWrap/>
            <w:vAlign w:val="center"/>
            <w:hideMark/>
          </w:tcPr>
          <w:p w14:paraId="2136C564" w14:textId="076E9405"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889" w:type="dxa"/>
            <w:shd w:val="clear" w:color="auto" w:fill="auto"/>
            <w:noWrap/>
            <w:vAlign w:val="center"/>
            <w:hideMark/>
          </w:tcPr>
          <w:p w14:paraId="4D3F4F57"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PM</w:t>
            </w:r>
          </w:p>
        </w:tc>
        <w:tc>
          <w:tcPr>
            <w:tcW w:w="1417" w:type="dxa"/>
            <w:shd w:val="clear" w:color="auto" w:fill="auto"/>
            <w:noWrap/>
            <w:vAlign w:val="center"/>
          </w:tcPr>
          <w:p w14:paraId="19575719" w14:textId="285F1317" w:rsidR="00F64109" w:rsidRPr="001840CC" w:rsidRDefault="00762DF2"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00:24</w:t>
            </w:r>
          </w:p>
        </w:tc>
        <w:tc>
          <w:tcPr>
            <w:tcW w:w="1418" w:type="dxa"/>
            <w:shd w:val="clear" w:color="auto" w:fill="auto"/>
            <w:vAlign w:val="center"/>
          </w:tcPr>
          <w:p w14:paraId="2064C368" w14:textId="57081FD1" w:rsidR="00F64109" w:rsidRPr="001840CC" w:rsidRDefault="00632BAA"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02:09</w:t>
            </w:r>
          </w:p>
        </w:tc>
        <w:tc>
          <w:tcPr>
            <w:tcW w:w="296" w:type="dxa"/>
            <w:tcBorders>
              <w:right w:val="nil"/>
            </w:tcBorders>
            <w:shd w:val="clear" w:color="auto" w:fill="auto"/>
            <w:noWrap/>
            <w:vAlign w:val="center"/>
          </w:tcPr>
          <w:p w14:paraId="0C04EF92" w14:textId="00F4C8EA"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auto"/>
            <w:noWrap/>
            <w:vAlign w:val="center"/>
          </w:tcPr>
          <w:p w14:paraId="34675A54" w14:textId="68763201" w:rsidR="00F64109" w:rsidRPr="00F64109" w:rsidRDefault="00526B6D" w:rsidP="00526B6D">
            <w:pPr>
              <w:spacing w:before="0" w:after="0" w:line="240" w:lineRule="auto"/>
              <w:ind w:left="0"/>
              <w:jc w:val="right"/>
              <w:rPr>
                <w:rFonts w:ascii="Arial" w:eastAsia="Times New Roman" w:hAnsi="Arial" w:cs="Arial"/>
                <w:color w:val="auto"/>
                <w:sz w:val="22"/>
                <w:szCs w:val="22"/>
                <w:u w:val="none"/>
                <w:lang w:eastAsia="en-GB"/>
              </w:rPr>
            </w:pPr>
            <w:r>
              <w:rPr>
                <w:rFonts w:ascii="Arial" w:hAnsi="Arial" w:cs="Arial"/>
                <w:sz w:val="22"/>
                <w:szCs w:val="22"/>
                <w:u w:val="none"/>
              </w:rPr>
              <w:t xml:space="preserve">-  </w:t>
            </w:r>
            <w:r w:rsidR="00F64109" w:rsidRPr="00F64109">
              <w:rPr>
                <w:rFonts w:ascii="Arial" w:hAnsi="Arial" w:cs="Arial"/>
                <w:sz w:val="22"/>
                <w:szCs w:val="22"/>
                <w:u w:val="none"/>
              </w:rPr>
              <w:t>00:29</w:t>
            </w:r>
          </w:p>
        </w:tc>
        <w:tc>
          <w:tcPr>
            <w:tcW w:w="296" w:type="dxa"/>
            <w:tcBorders>
              <w:right w:val="nil"/>
            </w:tcBorders>
            <w:shd w:val="clear" w:color="auto" w:fill="auto"/>
            <w:noWrap/>
            <w:vAlign w:val="center"/>
          </w:tcPr>
          <w:p w14:paraId="7C011B62" w14:textId="3BC3DB91"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auto"/>
            <w:noWrap/>
            <w:vAlign w:val="center"/>
          </w:tcPr>
          <w:p w14:paraId="51847AC2" w14:textId="7E9BB5F6"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02:07</w:t>
            </w:r>
          </w:p>
        </w:tc>
      </w:tr>
      <w:tr w:rsidR="00F64109" w:rsidRPr="006A0AB7" w14:paraId="0703CE49" w14:textId="77777777" w:rsidTr="00FD7406">
        <w:trPr>
          <w:trHeight w:val="421"/>
        </w:trPr>
        <w:tc>
          <w:tcPr>
            <w:tcW w:w="1701" w:type="dxa"/>
            <w:vMerge w:val="restart"/>
            <w:shd w:val="clear" w:color="auto" w:fill="F2F2F2" w:themeFill="accent5" w:themeFillShade="F2"/>
            <w:noWrap/>
            <w:vAlign w:val="center"/>
            <w:hideMark/>
          </w:tcPr>
          <w:p w14:paraId="0754BC65" w14:textId="4B9494E9"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Cardiff</w:t>
            </w:r>
            <w:r>
              <w:rPr>
                <w:rFonts w:ascii="Arial" w:eastAsia="Times New Roman" w:hAnsi="Arial" w:cs="Arial"/>
                <w:color w:val="000000"/>
                <w:sz w:val="22"/>
                <w:szCs w:val="22"/>
                <w:u w:val="none"/>
                <w:lang w:eastAsia="en-GB"/>
              </w:rPr>
              <w:t xml:space="preserve"> (North)</w:t>
            </w:r>
          </w:p>
        </w:tc>
        <w:tc>
          <w:tcPr>
            <w:tcW w:w="5103" w:type="dxa"/>
            <w:vMerge w:val="restart"/>
            <w:shd w:val="clear" w:color="auto" w:fill="F2F2F2" w:themeFill="accent5" w:themeFillShade="F2"/>
            <w:noWrap/>
            <w:vAlign w:val="center"/>
            <w:hideMark/>
          </w:tcPr>
          <w:p w14:paraId="066FE02D" w14:textId="728F2C62" w:rsidR="00F64109"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A4054</w:t>
            </w:r>
            <w:r>
              <w:rPr>
                <w:rFonts w:ascii="Arial" w:eastAsia="Times New Roman" w:hAnsi="Arial" w:cs="Arial"/>
                <w:color w:val="000000"/>
                <w:sz w:val="22"/>
                <w:szCs w:val="22"/>
                <w:u w:val="none"/>
                <w:lang w:eastAsia="en-GB"/>
              </w:rPr>
              <w:t xml:space="preserve"> Coryton to </w:t>
            </w:r>
            <w:proofErr w:type="spellStart"/>
            <w:r>
              <w:rPr>
                <w:rFonts w:ascii="Arial" w:eastAsia="Times New Roman" w:hAnsi="Arial" w:cs="Arial"/>
                <w:color w:val="000000"/>
                <w:sz w:val="22"/>
                <w:szCs w:val="22"/>
                <w:u w:val="none"/>
                <w:lang w:eastAsia="en-GB"/>
              </w:rPr>
              <w:t>Llandaf</w:t>
            </w:r>
            <w:proofErr w:type="spellEnd"/>
            <w:r w:rsidR="005F4537">
              <w:rPr>
                <w:rFonts w:ascii="Arial" w:eastAsia="Times New Roman" w:hAnsi="Arial" w:cs="Arial"/>
                <w:color w:val="000000"/>
                <w:sz w:val="22"/>
                <w:szCs w:val="22"/>
                <w:u w:val="none"/>
                <w:lang w:eastAsia="en-GB"/>
              </w:rPr>
              <w:t xml:space="preserve"> (4.0km)</w:t>
            </w:r>
          </w:p>
          <w:p w14:paraId="58CC2490" w14:textId="4B95E4BB"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Direction 1: Southbound / Direction 2: Northbound</w:t>
            </w:r>
          </w:p>
        </w:tc>
        <w:tc>
          <w:tcPr>
            <w:tcW w:w="889" w:type="dxa"/>
            <w:shd w:val="clear" w:color="auto" w:fill="F2F2F2" w:themeFill="accent5" w:themeFillShade="F2"/>
            <w:noWrap/>
            <w:vAlign w:val="center"/>
            <w:hideMark/>
          </w:tcPr>
          <w:p w14:paraId="2AA39928"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AM</w:t>
            </w:r>
          </w:p>
        </w:tc>
        <w:tc>
          <w:tcPr>
            <w:tcW w:w="1417" w:type="dxa"/>
            <w:shd w:val="clear" w:color="auto" w:fill="F2F2F2" w:themeFill="accent5" w:themeFillShade="F2"/>
            <w:noWrap/>
            <w:vAlign w:val="center"/>
          </w:tcPr>
          <w:p w14:paraId="4ED3064D" w14:textId="641698E2" w:rsidR="00F64109" w:rsidRPr="001840CC" w:rsidRDefault="00A02D12"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01:46</w:t>
            </w:r>
          </w:p>
        </w:tc>
        <w:tc>
          <w:tcPr>
            <w:tcW w:w="1418" w:type="dxa"/>
            <w:shd w:val="clear" w:color="auto" w:fill="F2F2F2" w:themeFill="accent5" w:themeFillShade="F2"/>
            <w:vAlign w:val="center"/>
          </w:tcPr>
          <w:p w14:paraId="23D684EE" w14:textId="22929761" w:rsidR="00F64109" w:rsidRPr="001840CC" w:rsidRDefault="00A02D12"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00:41</w:t>
            </w:r>
          </w:p>
        </w:tc>
        <w:tc>
          <w:tcPr>
            <w:tcW w:w="296" w:type="dxa"/>
            <w:tcBorders>
              <w:right w:val="nil"/>
            </w:tcBorders>
            <w:shd w:val="clear" w:color="auto" w:fill="F2F2F2" w:themeFill="accent5" w:themeFillShade="F2"/>
            <w:noWrap/>
            <w:vAlign w:val="center"/>
          </w:tcPr>
          <w:p w14:paraId="1A74538A" w14:textId="38FF9A88"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F2F2F2" w:themeFill="accent5" w:themeFillShade="F2"/>
            <w:noWrap/>
            <w:vAlign w:val="center"/>
          </w:tcPr>
          <w:p w14:paraId="7BB59D36" w14:textId="36A091FC"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01:12</w:t>
            </w:r>
          </w:p>
        </w:tc>
        <w:tc>
          <w:tcPr>
            <w:tcW w:w="296" w:type="dxa"/>
            <w:tcBorders>
              <w:right w:val="nil"/>
            </w:tcBorders>
            <w:shd w:val="clear" w:color="auto" w:fill="F2F2F2" w:themeFill="accent5" w:themeFillShade="F2"/>
            <w:noWrap/>
            <w:vAlign w:val="center"/>
          </w:tcPr>
          <w:p w14:paraId="015D16C9" w14:textId="1087B549"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F2F2F2" w:themeFill="accent5" w:themeFillShade="F2"/>
            <w:noWrap/>
            <w:vAlign w:val="center"/>
          </w:tcPr>
          <w:p w14:paraId="6B3FBB5D" w14:textId="6EFED12B" w:rsidR="00F64109" w:rsidRPr="00F64109" w:rsidRDefault="00526B6D" w:rsidP="00526B6D">
            <w:pPr>
              <w:spacing w:before="0" w:after="0" w:line="240" w:lineRule="auto"/>
              <w:ind w:left="0"/>
              <w:jc w:val="right"/>
              <w:rPr>
                <w:rFonts w:ascii="Arial" w:eastAsia="Times New Roman" w:hAnsi="Arial" w:cs="Arial"/>
                <w:color w:val="auto"/>
                <w:sz w:val="22"/>
                <w:szCs w:val="22"/>
                <w:u w:val="none"/>
                <w:lang w:eastAsia="en-GB"/>
              </w:rPr>
            </w:pPr>
            <w:r>
              <w:rPr>
                <w:rFonts w:ascii="Arial" w:hAnsi="Arial" w:cs="Arial"/>
                <w:sz w:val="22"/>
                <w:szCs w:val="22"/>
                <w:u w:val="none"/>
              </w:rPr>
              <w:t xml:space="preserve">-  </w:t>
            </w:r>
            <w:r w:rsidR="00F64109" w:rsidRPr="00F64109">
              <w:rPr>
                <w:rFonts w:ascii="Arial" w:hAnsi="Arial" w:cs="Arial"/>
                <w:sz w:val="22"/>
                <w:szCs w:val="22"/>
                <w:u w:val="none"/>
              </w:rPr>
              <w:t>00:24</w:t>
            </w:r>
          </w:p>
        </w:tc>
      </w:tr>
      <w:tr w:rsidR="00F64109" w:rsidRPr="006A0AB7" w14:paraId="6EB52103" w14:textId="77777777" w:rsidTr="00FD7406">
        <w:trPr>
          <w:trHeight w:val="413"/>
        </w:trPr>
        <w:tc>
          <w:tcPr>
            <w:tcW w:w="1701" w:type="dxa"/>
            <w:vMerge/>
            <w:shd w:val="clear" w:color="auto" w:fill="F2F2F2" w:themeFill="accent5" w:themeFillShade="F2"/>
            <w:vAlign w:val="center"/>
            <w:hideMark/>
          </w:tcPr>
          <w:p w14:paraId="380D69F6"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5103" w:type="dxa"/>
            <w:vMerge/>
            <w:shd w:val="clear" w:color="auto" w:fill="F2F2F2" w:themeFill="accent5" w:themeFillShade="F2"/>
            <w:noWrap/>
            <w:vAlign w:val="center"/>
            <w:hideMark/>
          </w:tcPr>
          <w:p w14:paraId="75A6D8FB" w14:textId="38314348"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889" w:type="dxa"/>
            <w:shd w:val="clear" w:color="auto" w:fill="F2F2F2" w:themeFill="accent5" w:themeFillShade="F2"/>
            <w:noWrap/>
            <w:vAlign w:val="center"/>
            <w:hideMark/>
          </w:tcPr>
          <w:p w14:paraId="1CDF147D"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PM</w:t>
            </w:r>
          </w:p>
        </w:tc>
        <w:tc>
          <w:tcPr>
            <w:tcW w:w="1417" w:type="dxa"/>
            <w:shd w:val="clear" w:color="auto" w:fill="F2F2F2" w:themeFill="accent5" w:themeFillShade="F2"/>
            <w:noWrap/>
            <w:vAlign w:val="center"/>
          </w:tcPr>
          <w:p w14:paraId="7CC53718" w14:textId="18C30466" w:rsidR="00F64109" w:rsidRPr="001840CC" w:rsidRDefault="00BD785E" w:rsidP="00F64109">
            <w:pPr>
              <w:spacing w:before="0" w:after="0" w:line="240" w:lineRule="auto"/>
              <w:ind w:left="0"/>
              <w:jc w:val="right"/>
              <w:rPr>
                <w:rFonts w:ascii="Arial" w:eastAsia="Times New Roman" w:hAnsi="Arial" w:cs="Arial"/>
                <w:color w:val="auto"/>
                <w:sz w:val="22"/>
                <w:szCs w:val="22"/>
                <w:u w:val="none"/>
                <w:lang w:eastAsia="en-GB"/>
              </w:rPr>
            </w:pPr>
            <w:r>
              <w:rPr>
                <w:rFonts w:ascii="Arial" w:eastAsia="Times New Roman" w:hAnsi="Arial" w:cs="Arial"/>
                <w:color w:val="auto"/>
                <w:sz w:val="22"/>
                <w:szCs w:val="22"/>
                <w:u w:val="none"/>
                <w:lang w:eastAsia="en-GB"/>
              </w:rPr>
              <w:t>00:37</w:t>
            </w:r>
          </w:p>
        </w:tc>
        <w:tc>
          <w:tcPr>
            <w:tcW w:w="1418" w:type="dxa"/>
            <w:shd w:val="clear" w:color="auto" w:fill="F2F2F2" w:themeFill="accent5" w:themeFillShade="F2"/>
            <w:vAlign w:val="center"/>
          </w:tcPr>
          <w:p w14:paraId="6C5957C9" w14:textId="3B22C80F" w:rsidR="00F64109" w:rsidRPr="001840CC" w:rsidRDefault="00497F05" w:rsidP="00F64109">
            <w:pPr>
              <w:spacing w:before="0" w:after="0" w:line="240" w:lineRule="auto"/>
              <w:ind w:left="0"/>
              <w:jc w:val="right"/>
              <w:rPr>
                <w:rFonts w:ascii="Arial" w:eastAsia="Times New Roman" w:hAnsi="Arial" w:cs="Arial"/>
                <w:color w:val="auto"/>
                <w:sz w:val="22"/>
                <w:szCs w:val="22"/>
                <w:u w:val="none"/>
                <w:lang w:eastAsia="en-GB"/>
              </w:rPr>
            </w:pPr>
            <w:r>
              <w:rPr>
                <w:rFonts w:ascii="Arial" w:eastAsia="Times New Roman" w:hAnsi="Arial" w:cs="Arial"/>
                <w:color w:val="auto"/>
                <w:sz w:val="22"/>
                <w:szCs w:val="22"/>
                <w:u w:val="none"/>
                <w:lang w:eastAsia="en-GB"/>
              </w:rPr>
              <w:t>00:33</w:t>
            </w:r>
          </w:p>
        </w:tc>
        <w:tc>
          <w:tcPr>
            <w:tcW w:w="296" w:type="dxa"/>
            <w:tcBorders>
              <w:right w:val="nil"/>
            </w:tcBorders>
            <w:shd w:val="clear" w:color="auto" w:fill="F2F2F2" w:themeFill="accent5" w:themeFillShade="F2"/>
            <w:noWrap/>
            <w:vAlign w:val="center"/>
          </w:tcPr>
          <w:p w14:paraId="39BA0A05" w14:textId="2A068D85"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F2F2F2" w:themeFill="accent5" w:themeFillShade="F2"/>
            <w:noWrap/>
            <w:vAlign w:val="center"/>
          </w:tcPr>
          <w:p w14:paraId="311F39DC" w14:textId="0A1D8867" w:rsidR="00F64109" w:rsidRPr="00F64109" w:rsidRDefault="00526B6D" w:rsidP="00526B6D">
            <w:pPr>
              <w:spacing w:before="0" w:after="0" w:line="240" w:lineRule="auto"/>
              <w:ind w:left="0"/>
              <w:jc w:val="right"/>
              <w:rPr>
                <w:rFonts w:ascii="Arial" w:eastAsia="Times New Roman" w:hAnsi="Arial" w:cs="Arial"/>
                <w:color w:val="auto"/>
                <w:sz w:val="22"/>
                <w:szCs w:val="22"/>
                <w:u w:val="none"/>
                <w:lang w:eastAsia="en-GB"/>
              </w:rPr>
            </w:pPr>
            <w:r>
              <w:rPr>
                <w:rFonts w:ascii="Arial" w:hAnsi="Arial" w:cs="Arial"/>
                <w:sz w:val="22"/>
                <w:szCs w:val="22"/>
                <w:u w:val="none"/>
              </w:rPr>
              <w:t xml:space="preserve">-  </w:t>
            </w:r>
            <w:r w:rsidR="00F64109" w:rsidRPr="00F64109">
              <w:rPr>
                <w:rFonts w:ascii="Arial" w:hAnsi="Arial" w:cs="Arial"/>
                <w:sz w:val="22"/>
                <w:szCs w:val="22"/>
                <w:u w:val="none"/>
              </w:rPr>
              <w:t>01:00</w:t>
            </w:r>
          </w:p>
        </w:tc>
        <w:tc>
          <w:tcPr>
            <w:tcW w:w="296" w:type="dxa"/>
            <w:tcBorders>
              <w:right w:val="nil"/>
            </w:tcBorders>
            <w:shd w:val="clear" w:color="auto" w:fill="F2F2F2" w:themeFill="accent5" w:themeFillShade="F2"/>
            <w:noWrap/>
            <w:vAlign w:val="center"/>
          </w:tcPr>
          <w:p w14:paraId="15FB70CF" w14:textId="414261C6"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F2F2F2" w:themeFill="accent5" w:themeFillShade="F2"/>
            <w:noWrap/>
            <w:vAlign w:val="center"/>
          </w:tcPr>
          <w:p w14:paraId="6A237E67" w14:textId="1025ADC2" w:rsidR="00F64109" w:rsidRPr="00F64109" w:rsidRDefault="00526B6D" w:rsidP="00526B6D">
            <w:pPr>
              <w:spacing w:before="0" w:after="0" w:line="240" w:lineRule="auto"/>
              <w:ind w:left="0"/>
              <w:jc w:val="right"/>
              <w:rPr>
                <w:rFonts w:ascii="Arial" w:eastAsia="Times New Roman" w:hAnsi="Arial" w:cs="Arial"/>
                <w:color w:val="auto"/>
                <w:sz w:val="22"/>
                <w:szCs w:val="22"/>
                <w:u w:val="none"/>
                <w:lang w:eastAsia="en-GB"/>
              </w:rPr>
            </w:pPr>
            <w:r>
              <w:rPr>
                <w:rFonts w:ascii="Arial" w:hAnsi="Arial" w:cs="Arial"/>
                <w:sz w:val="22"/>
                <w:szCs w:val="22"/>
                <w:u w:val="none"/>
              </w:rPr>
              <w:t xml:space="preserve">-  </w:t>
            </w:r>
            <w:r w:rsidR="00F64109" w:rsidRPr="00F64109">
              <w:rPr>
                <w:rFonts w:ascii="Arial" w:hAnsi="Arial" w:cs="Arial"/>
                <w:sz w:val="22"/>
                <w:szCs w:val="22"/>
                <w:u w:val="none"/>
              </w:rPr>
              <w:t>00:01</w:t>
            </w:r>
          </w:p>
        </w:tc>
      </w:tr>
      <w:tr w:rsidR="00F64109" w:rsidRPr="006A0AB7" w14:paraId="72A7DC73" w14:textId="77777777" w:rsidTr="00FD7406">
        <w:trPr>
          <w:trHeight w:val="419"/>
        </w:trPr>
        <w:tc>
          <w:tcPr>
            <w:tcW w:w="1701" w:type="dxa"/>
            <w:vMerge w:val="restart"/>
            <w:shd w:val="clear" w:color="auto" w:fill="auto"/>
            <w:noWrap/>
            <w:vAlign w:val="center"/>
            <w:hideMark/>
          </w:tcPr>
          <w:p w14:paraId="35C06A00" w14:textId="07FF28E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 xml:space="preserve">Llanelli </w:t>
            </w:r>
            <w:r>
              <w:rPr>
                <w:rFonts w:ascii="Arial" w:eastAsia="Times New Roman" w:hAnsi="Arial" w:cs="Arial"/>
                <w:color w:val="000000"/>
                <w:sz w:val="22"/>
                <w:szCs w:val="22"/>
                <w:u w:val="none"/>
                <w:lang w:eastAsia="en-GB"/>
              </w:rPr>
              <w:t>(</w:t>
            </w:r>
            <w:r w:rsidRPr="001840CC">
              <w:rPr>
                <w:rFonts w:ascii="Arial" w:eastAsia="Times New Roman" w:hAnsi="Arial" w:cs="Arial"/>
                <w:color w:val="000000"/>
                <w:sz w:val="22"/>
                <w:szCs w:val="22"/>
                <w:u w:val="none"/>
                <w:lang w:eastAsia="en-GB"/>
              </w:rPr>
              <w:t>North</w:t>
            </w:r>
            <w:r>
              <w:rPr>
                <w:rFonts w:ascii="Arial" w:eastAsia="Times New Roman" w:hAnsi="Arial" w:cs="Arial"/>
                <w:color w:val="000000"/>
                <w:sz w:val="22"/>
                <w:szCs w:val="22"/>
                <w:u w:val="none"/>
                <w:lang w:eastAsia="en-GB"/>
              </w:rPr>
              <w:t>)</w:t>
            </w:r>
          </w:p>
        </w:tc>
        <w:tc>
          <w:tcPr>
            <w:tcW w:w="5103" w:type="dxa"/>
            <w:vMerge w:val="restart"/>
            <w:shd w:val="clear" w:color="auto" w:fill="auto"/>
            <w:noWrap/>
            <w:vAlign w:val="center"/>
            <w:hideMark/>
          </w:tcPr>
          <w:p w14:paraId="101045D2" w14:textId="1DE5D68A" w:rsidR="00F64109" w:rsidRDefault="00F64109" w:rsidP="00F64109">
            <w:pPr>
              <w:spacing w:before="0" w:after="0" w:line="240" w:lineRule="auto"/>
              <w:ind w:left="0"/>
              <w:rPr>
                <w:rFonts w:ascii="Arial" w:eastAsia="Times New Roman" w:hAnsi="Arial" w:cs="Arial"/>
                <w:color w:val="000000"/>
                <w:sz w:val="22"/>
                <w:szCs w:val="22"/>
                <w:u w:val="none"/>
                <w:lang w:eastAsia="en-GB"/>
              </w:rPr>
            </w:pPr>
            <w:proofErr w:type="spellStart"/>
            <w:r w:rsidRPr="001840CC">
              <w:rPr>
                <w:rFonts w:ascii="Arial" w:eastAsia="Times New Roman" w:hAnsi="Arial" w:cs="Arial"/>
                <w:color w:val="000000"/>
                <w:sz w:val="22"/>
                <w:szCs w:val="22"/>
                <w:u w:val="none"/>
                <w:lang w:eastAsia="en-GB"/>
              </w:rPr>
              <w:t>Dafen</w:t>
            </w:r>
            <w:proofErr w:type="spellEnd"/>
            <w:r w:rsidRPr="001840CC">
              <w:rPr>
                <w:rFonts w:ascii="Arial" w:eastAsia="Times New Roman" w:hAnsi="Arial" w:cs="Arial"/>
                <w:color w:val="000000"/>
                <w:sz w:val="22"/>
                <w:szCs w:val="22"/>
                <w:u w:val="none"/>
                <w:lang w:eastAsia="en-GB"/>
              </w:rPr>
              <w:t xml:space="preserve"> Road</w:t>
            </w:r>
            <w:r w:rsidR="00F334A8">
              <w:rPr>
                <w:rFonts w:ascii="Arial" w:eastAsia="Times New Roman" w:hAnsi="Arial" w:cs="Arial"/>
                <w:color w:val="000000"/>
                <w:sz w:val="22"/>
                <w:szCs w:val="22"/>
                <w:u w:val="none"/>
                <w:lang w:eastAsia="en-GB"/>
              </w:rPr>
              <w:t xml:space="preserve"> (1.8km)</w:t>
            </w:r>
          </w:p>
          <w:p w14:paraId="31AF49DC" w14:textId="1C5B5AF2"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Direction 1: Westbound / Direction 2: Eastbound</w:t>
            </w:r>
          </w:p>
        </w:tc>
        <w:tc>
          <w:tcPr>
            <w:tcW w:w="889" w:type="dxa"/>
            <w:shd w:val="clear" w:color="auto" w:fill="auto"/>
            <w:noWrap/>
            <w:vAlign w:val="center"/>
            <w:hideMark/>
          </w:tcPr>
          <w:p w14:paraId="2CB137D1"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AM</w:t>
            </w:r>
          </w:p>
        </w:tc>
        <w:tc>
          <w:tcPr>
            <w:tcW w:w="1417" w:type="dxa"/>
            <w:shd w:val="clear" w:color="auto" w:fill="auto"/>
            <w:noWrap/>
            <w:vAlign w:val="center"/>
          </w:tcPr>
          <w:p w14:paraId="6319D5BB" w14:textId="792962A3" w:rsidR="00F64109" w:rsidRPr="001840CC" w:rsidRDefault="00E96E74"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00:08</w:t>
            </w:r>
          </w:p>
        </w:tc>
        <w:tc>
          <w:tcPr>
            <w:tcW w:w="1418" w:type="dxa"/>
            <w:shd w:val="clear" w:color="auto" w:fill="auto"/>
            <w:vAlign w:val="center"/>
          </w:tcPr>
          <w:p w14:paraId="7D03CE22" w14:textId="0CFCA3BB" w:rsidR="00F64109" w:rsidRPr="001840CC" w:rsidRDefault="00E96E74"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00:11</w:t>
            </w:r>
          </w:p>
        </w:tc>
        <w:tc>
          <w:tcPr>
            <w:tcW w:w="296" w:type="dxa"/>
            <w:tcBorders>
              <w:right w:val="nil"/>
            </w:tcBorders>
            <w:shd w:val="clear" w:color="auto" w:fill="auto"/>
            <w:noWrap/>
            <w:vAlign w:val="center"/>
          </w:tcPr>
          <w:p w14:paraId="27D36B0B" w14:textId="40D81844"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auto"/>
            <w:noWrap/>
            <w:vAlign w:val="center"/>
          </w:tcPr>
          <w:p w14:paraId="74BE5B63" w14:textId="49D78275"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00:30</w:t>
            </w:r>
          </w:p>
        </w:tc>
        <w:tc>
          <w:tcPr>
            <w:tcW w:w="296" w:type="dxa"/>
            <w:tcBorders>
              <w:right w:val="nil"/>
            </w:tcBorders>
            <w:shd w:val="clear" w:color="auto" w:fill="auto"/>
            <w:noWrap/>
            <w:vAlign w:val="center"/>
          </w:tcPr>
          <w:p w14:paraId="45C4CF5D" w14:textId="63CB1953"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auto"/>
            <w:noWrap/>
            <w:vAlign w:val="center"/>
          </w:tcPr>
          <w:p w14:paraId="2A53F9EE" w14:textId="6BB48D21"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00:35</w:t>
            </w:r>
          </w:p>
        </w:tc>
      </w:tr>
      <w:tr w:rsidR="00F64109" w:rsidRPr="006A0AB7" w14:paraId="346715E5" w14:textId="77777777" w:rsidTr="00FD7406">
        <w:trPr>
          <w:trHeight w:val="411"/>
        </w:trPr>
        <w:tc>
          <w:tcPr>
            <w:tcW w:w="1701" w:type="dxa"/>
            <w:vMerge/>
            <w:shd w:val="clear" w:color="auto" w:fill="auto"/>
            <w:vAlign w:val="center"/>
            <w:hideMark/>
          </w:tcPr>
          <w:p w14:paraId="2CC12270"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5103" w:type="dxa"/>
            <w:vMerge/>
            <w:shd w:val="clear" w:color="auto" w:fill="auto"/>
            <w:noWrap/>
            <w:vAlign w:val="center"/>
            <w:hideMark/>
          </w:tcPr>
          <w:p w14:paraId="0852E381" w14:textId="54EEF53A"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889" w:type="dxa"/>
            <w:shd w:val="clear" w:color="auto" w:fill="auto"/>
            <w:noWrap/>
            <w:vAlign w:val="center"/>
            <w:hideMark/>
          </w:tcPr>
          <w:p w14:paraId="6EEE83E8"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PM</w:t>
            </w:r>
          </w:p>
        </w:tc>
        <w:tc>
          <w:tcPr>
            <w:tcW w:w="1417" w:type="dxa"/>
            <w:shd w:val="clear" w:color="auto" w:fill="auto"/>
            <w:noWrap/>
            <w:vAlign w:val="center"/>
          </w:tcPr>
          <w:p w14:paraId="5FAD19B5" w14:textId="7EBCD230" w:rsidR="00F64109" w:rsidRPr="001840CC" w:rsidRDefault="00E96E74"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00:08</w:t>
            </w:r>
          </w:p>
        </w:tc>
        <w:tc>
          <w:tcPr>
            <w:tcW w:w="1418" w:type="dxa"/>
            <w:shd w:val="clear" w:color="auto" w:fill="auto"/>
            <w:vAlign w:val="center"/>
          </w:tcPr>
          <w:p w14:paraId="7EC9FE96" w14:textId="4CC3EB81" w:rsidR="00F64109" w:rsidRPr="001840CC" w:rsidRDefault="00E96E74"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00:00</w:t>
            </w:r>
          </w:p>
        </w:tc>
        <w:tc>
          <w:tcPr>
            <w:tcW w:w="296" w:type="dxa"/>
            <w:tcBorders>
              <w:right w:val="nil"/>
            </w:tcBorders>
            <w:shd w:val="clear" w:color="auto" w:fill="auto"/>
            <w:noWrap/>
            <w:vAlign w:val="center"/>
          </w:tcPr>
          <w:p w14:paraId="1D7DBDC9" w14:textId="3D27BFC5"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auto"/>
            <w:noWrap/>
            <w:vAlign w:val="center"/>
          </w:tcPr>
          <w:p w14:paraId="7BE69C4F" w14:textId="089727E6"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00:05</w:t>
            </w:r>
          </w:p>
        </w:tc>
        <w:tc>
          <w:tcPr>
            <w:tcW w:w="296" w:type="dxa"/>
            <w:tcBorders>
              <w:right w:val="nil"/>
            </w:tcBorders>
            <w:shd w:val="clear" w:color="auto" w:fill="auto"/>
            <w:noWrap/>
            <w:vAlign w:val="center"/>
          </w:tcPr>
          <w:p w14:paraId="5907902A" w14:textId="01976238"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auto"/>
            <w:noWrap/>
            <w:vAlign w:val="center"/>
          </w:tcPr>
          <w:p w14:paraId="123272B4" w14:textId="29E24E3D"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00:43</w:t>
            </w:r>
          </w:p>
        </w:tc>
      </w:tr>
      <w:tr w:rsidR="00F64109" w:rsidRPr="006A0AB7" w14:paraId="4FE7B3F9" w14:textId="77777777" w:rsidTr="00FD7406">
        <w:trPr>
          <w:trHeight w:val="418"/>
        </w:trPr>
        <w:tc>
          <w:tcPr>
            <w:tcW w:w="1701" w:type="dxa"/>
            <w:vMerge w:val="restart"/>
            <w:shd w:val="clear" w:color="auto" w:fill="F2F2F2" w:themeFill="accent5" w:themeFillShade="F2"/>
            <w:noWrap/>
            <w:vAlign w:val="center"/>
            <w:hideMark/>
          </w:tcPr>
          <w:p w14:paraId="71BFB600" w14:textId="0213DF2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 xml:space="preserve">Llanelli </w:t>
            </w:r>
            <w:r>
              <w:rPr>
                <w:rFonts w:ascii="Arial" w:eastAsia="Times New Roman" w:hAnsi="Arial" w:cs="Arial"/>
                <w:color w:val="000000"/>
                <w:sz w:val="22"/>
                <w:szCs w:val="22"/>
                <w:u w:val="none"/>
                <w:lang w:eastAsia="en-GB"/>
              </w:rPr>
              <w:t>(</w:t>
            </w:r>
            <w:r w:rsidRPr="001840CC">
              <w:rPr>
                <w:rFonts w:ascii="Arial" w:eastAsia="Times New Roman" w:hAnsi="Arial" w:cs="Arial"/>
                <w:color w:val="000000"/>
                <w:sz w:val="22"/>
                <w:szCs w:val="22"/>
                <w:u w:val="none"/>
                <w:lang w:eastAsia="en-GB"/>
              </w:rPr>
              <w:t>North</w:t>
            </w:r>
            <w:r>
              <w:rPr>
                <w:rFonts w:ascii="Arial" w:eastAsia="Times New Roman" w:hAnsi="Arial" w:cs="Arial"/>
                <w:color w:val="000000"/>
                <w:sz w:val="22"/>
                <w:szCs w:val="22"/>
                <w:u w:val="none"/>
                <w:lang w:eastAsia="en-GB"/>
              </w:rPr>
              <w:t>)</w:t>
            </w:r>
          </w:p>
        </w:tc>
        <w:tc>
          <w:tcPr>
            <w:tcW w:w="5103" w:type="dxa"/>
            <w:vMerge w:val="restart"/>
            <w:shd w:val="clear" w:color="auto" w:fill="F2F2F2" w:themeFill="accent5" w:themeFillShade="F2"/>
            <w:noWrap/>
            <w:vAlign w:val="center"/>
            <w:hideMark/>
          </w:tcPr>
          <w:p w14:paraId="1C5C2BC3" w14:textId="2F618ADC" w:rsidR="00F64109" w:rsidRDefault="00100783" w:rsidP="00F64109">
            <w:pPr>
              <w:spacing w:before="0" w:after="0" w:line="240" w:lineRule="auto"/>
              <w:ind w:left="0"/>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 xml:space="preserve">Capel </w:t>
            </w:r>
            <w:proofErr w:type="spellStart"/>
            <w:r>
              <w:rPr>
                <w:rFonts w:ascii="Arial" w:eastAsia="Times New Roman" w:hAnsi="Arial" w:cs="Arial"/>
                <w:color w:val="000000"/>
                <w:sz w:val="22"/>
                <w:szCs w:val="22"/>
                <w:u w:val="none"/>
                <w:lang w:eastAsia="en-GB"/>
              </w:rPr>
              <w:t>Isaf</w:t>
            </w:r>
            <w:proofErr w:type="spellEnd"/>
            <w:r>
              <w:rPr>
                <w:rFonts w:ascii="Arial" w:eastAsia="Times New Roman" w:hAnsi="Arial" w:cs="Arial"/>
                <w:color w:val="000000"/>
                <w:sz w:val="22"/>
                <w:szCs w:val="22"/>
                <w:u w:val="none"/>
                <w:lang w:eastAsia="en-GB"/>
              </w:rPr>
              <w:t xml:space="preserve"> Road and </w:t>
            </w:r>
            <w:proofErr w:type="spellStart"/>
            <w:r w:rsidR="00F64109" w:rsidRPr="001840CC">
              <w:rPr>
                <w:rFonts w:ascii="Arial" w:eastAsia="Times New Roman" w:hAnsi="Arial" w:cs="Arial"/>
                <w:color w:val="000000"/>
                <w:sz w:val="22"/>
                <w:szCs w:val="22"/>
                <w:u w:val="none"/>
                <w:lang w:eastAsia="en-GB"/>
              </w:rPr>
              <w:t>Frondeg</w:t>
            </w:r>
            <w:proofErr w:type="spellEnd"/>
            <w:r w:rsidR="00F64109" w:rsidRPr="001840CC">
              <w:rPr>
                <w:rFonts w:ascii="Arial" w:eastAsia="Times New Roman" w:hAnsi="Arial" w:cs="Arial"/>
                <w:color w:val="000000"/>
                <w:sz w:val="22"/>
                <w:szCs w:val="22"/>
                <w:u w:val="none"/>
                <w:lang w:eastAsia="en-GB"/>
              </w:rPr>
              <w:t xml:space="preserve"> Terrace</w:t>
            </w:r>
            <w:r w:rsidR="00F334A8">
              <w:rPr>
                <w:rFonts w:ascii="Arial" w:eastAsia="Times New Roman" w:hAnsi="Arial" w:cs="Arial"/>
                <w:color w:val="000000"/>
                <w:sz w:val="22"/>
                <w:szCs w:val="22"/>
                <w:u w:val="none"/>
                <w:lang w:eastAsia="en-GB"/>
              </w:rPr>
              <w:t xml:space="preserve"> (1.1km)</w:t>
            </w:r>
          </w:p>
          <w:p w14:paraId="62B60699" w14:textId="21FB2713"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Direction 1: Westbound / Direction 2: Eastbound</w:t>
            </w:r>
          </w:p>
        </w:tc>
        <w:tc>
          <w:tcPr>
            <w:tcW w:w="889" w:type="dxa"/>
            <w:shd w:val="clear" w:color="auto" w:fill="F2F2F2" w:themeFill="accent5" w:themeFillShade="F2"/>
            <w:noWrap/>
            <w:vAlign w:val="center"/>
            <w:hideMark/>
          </w:tcPr>
          <w:p w14:paraId="7C280B4C"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AM</w:t>
            </w:r>
          </w:p>
        </w:tc>
        <w:tc>
          <w:tcPr>
            <w:tcW w:w="1417" w:type="dxa"/>
            <w:shd w:val="clear" w:color="auto" w:fill="F2F2F2" w:themeFill="accent5" w:themeFillShade="F2"/>
            <w:noWrap/>
            <w:vAlign w:val="center"/>
          </w:tcPr>
          <w:p w14:paraId="7F76C793" w14:textId="4DB997A5" w:rsidR="00F64109" w:rsidRPr="001840CC" w:rsidRDefault="005F44E8"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00:07</w:t>
            </w:r>
          </w:p>
        </w:tc>
        <w:tc>
          <w:tcPr>
            <w:tcW w:w="1418" w:type="dxa"/>
            <w:shd w:val="clear" w:color="auto" w:fill="F2F2F2" w:themeFill="accent5" w:themeFillShade="F2"/>
            <w:vAlign w:val="center"/>
          </w:tcPr>
          <w:p w14:paraId="5149C2E5" w14:textId="19687BC1" w:rsidR="00F64109" w:rsidRPr="001840CC" w:rsidRDefault="00AB5734"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00:18</w:t>
            </w:r>
          </w:p>
        </w:tc>
        <w:tc>
          <w:tcPr>
            <w:tcW w:w="296" w:type="dxa"/>
            <w:tcBorders>
              <w:right w:val="nil"/>
            </w:tcBorders>
            <w:shd w:val="clear" w:color="auto" w:fill="F2F2F2" w:themeFill="accent5" w:themeFillShade="F2"/>
            <w:noWrap/>
            <w:vAlign w:val="center"/>
          </w:tcPr>
          <w:p w14:paraId="7D3A6B12" w14:textId="38F4C4F4"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F2F2F2" w:themeFill="accent5" w:themeFillShade="F2"/>
            <w:noWrap/>
            <w:vAlign w:val="center"/>
          </w:tcPr>
          <w:p w14:paraId="452A9BA2" w14:textId="69E05007"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00:18</w:t>
            </w:r>
          </w:p>
        </w:tc>
        <w:tc>
          <w:tcPr>
            <w:tcW w:w="296" w:type="dxa"/>
            <w:tcBorders>
              <w:right w:val="nil"/>
            </w:tcBorders>
            <w:shd w:val="clear" w:color="auto" w:fill="F2F2F2" w:themeFill="accent5" w:themeFillShade="F2"/>
            <w:noWrap/>
            <w:vAlign w:val="center"/>
          </w:tcPr>
          <w:p w14:paraId="0EA17517" w14:textId="279FA263"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F2F2F2" w:themeFill="accent5" w:themeFillShade="F2"/>
            <w:noWrap/>
            <w:vAlign w:val="center"/>
          </w:tcPr>
          <w:p w14:paraId="6315A1A9" w14:textId="5D6AFC86"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00:17</w:t>
            </w:r>
          </w:p>
        </w:tc>
      </w:tr>
      <w:tr w:rsidR="00F64109" w:rsidRPr="006A0AB7" w14:paraId="26D9B7E5" w14:textId="77777777" w:rsidTr="00FD7406">
        <w:trPr>
          <w:trHeight w:val="409"/>
        </w:trPr>
        <w:tc>
          <w:tcPr>
            <w:tcW w:w="1701" w:type="dxa"/>
            <w:vMerge/>
            <w:shd w:val="clear" w:color="auto" w:fill="F2F2F2" w:themeFill="accent5" w:themeFillShade="F2"/>
            <w:vAlign w:val="center"/>
            <w:hideMark/>
          </w:tcPr>
          <w:p w14:paraId="06F040A9"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5103" w:type="dxa"/>
            <w:vMerge/>
            <w:shd w:val="clear" w:color="auto" w:fill="F2F2F2" w:themeFill="accent5" w:themeFillShade="F2"/>
            <w:noWrap/>
            <w:vAlign w:val="center"/>
            <w:hideMark/>
          </w:tcPr>
          <w:p w14:paraId="49ED47C5" w14:textId="6E428444"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889" w:type="dxa"/>
            <w:shd w:val="clear" w:color="auto" w:fill="F2F2F2" w:themeFill="accent5" w:themeFillShade="F2"/>
            <w:noWrap/>
            <w:vAlign w:val="center"/>
            <w:hideMark/>
          </w:tcPr>
          <w:p w14:paraId="2EE72922"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PM</w:t>
            </w:r>
          </w:p>
        </w:tc>
        <w:tc>
          <w:tcPr>
            <w:tcW w:w="1417" w:type="dxa"/>
            <w:shd w:val="clear" w:color="auto" w:fill="F2F2F2" w:themeFill="accent5" w:themeFillShade="F2"/>
            <w:noWrap/>
            <w:vAlign w:val="center"/>
          </w:tcPr>
          <w:p w14:paraId="4755FCF3" w14:textId="55CA8143" w:rsidR="00F64109" w:rsidRPr="001840CC" w:rsidRDefault="005F44E8"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00:12</w:t>
            </w:r>
          </w:p>
        </w:tc>
        <w:tc>
          <w:tcPr>
            <w:tcW w:w="1418" w:type="dxa"/>
            <w:shd w:val="clear" w:color="auto" w:fill="F2F2F2" w:themeFill="accent5" w:themeFillShade="F2"/>
            <w:vAlign w:val="center"/>
          </w:tcPr>
          <w:p w14:paraId="2C8E9864" w14:textId="712CFDB4" w:rsidR="00F64109" w:rsidRPr="001840CC" w:rsidRDefault="00AB5734"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00:22</w:t>
            </w:r>
          </w:p>
        </w:tc>
        <w:tc>
          <w:tcPr>
            <w:tcW w:w="296" w:type="dxa"/>
            <w:tcBorders>
              <w:right w:val="nil"/>
            </w:tcBorders>
            <w:shd w:val="clear" w:color="auto" w:fill="F2F2F2" w:themeFill="accent5" w:themeFillShade="F2"/>
            <w:noWrap/>
            <w:vAlign w:val="center"/>
          </w:tcPr>
          <w:p w14:paraId="78682606" w14:textId="21349D0F"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F2F2F2" w:themeFill="accent5" w:themeFillShade="F2"/>
            <w:noWrap/>
            <w:vAlign w:val="center"/>
          </w:tcPr>
          <w:p w14:paraId="4E87A984" w14:textId="6C6694AB"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00:20</w:t>
            </w:r>
          </w:p>
        </w:tc>
        <w:tc>
          <w:tcPr>
            <w:tcW w:w="296" w:type="dxa"/>
            <w:tcBorders>
              <w:right w:val="nil"/>
            </w:tcBorders>
            <w:shd w:val="clear" w:color="auto" w:fill="F2F2F2" w:themeFill="accent5" w:themeFillShade="F2"/>
            <w:noWrap/>
            <w:vAlign w:val="center"/>
          </w:tcPr>
          <w:p w14:paraId="457F182D" w14:textId="3225719B"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F2F2F2" w:themeFill="accent5" w:themeFillShade="F2"/>
            <w:noWrap/>
            <w:vAlign w:val="center"/>
          </w:tcPr>
          <w:p w14:paraId="37CF4D6A" w14:textId="366244DB"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00:27</w:t>
            </w:r>
          </w:p>
        </w:tc>
      </w:tr>
      <w:tr w:rsidR="00F64109" w:rsidRPr="006A0AB7" w14:paraId="51D993C0" w14:textId="77777777" w:rsidTr="00FD7406">
        <w:trPr>
          <w:trHeight w:val="557"/>
        </w:trPr>
        <w:tc>
          <w:tcPr>
            <w:tcW w:w="1701" w:type="dxa"/>
            <w:vMerge w:val="restart"/>
            <w:shd w:val="clear" w:color="auto" w:fill="auto"/>
            <w:noWrap/>
            <w:vAlign w:val="center"/>
            <w:hideMark/>
          </w:tcPr>
          <w:p w14:paraId="0970A49C" w14:textId="76A7DB93"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roofErr w:type="spellStart"/>
            <w:r w:rsidRPr="00477E19">
              <w:rPr>
                <w:rFonts w:ascii="Arial" w:eastAsia="Times New Roman" w:hAnsi="Arial" w:cs="Arial"/>
                <w:color w:val="000000"/>
                <w:sz w:val="22"/>
                <w:szCs w:val="22"/>
                <w:u w:val="none"/>
                <w:lang w:eastAsia="en-GB"/>
              </w:rPr>
              <w:t>Severnside</w:t>
            </w:r>
            <w:proofErr w:type="spellEnd"/>
            <w:r w:rsidRPr="00477E19">
              <w:rPr>
                <w:rFonts w:ascii="Arial" w:eastAsia="Times New Roman" w:hAnsi="Arial" w:cs="Arial"/>
                <w:color w:val="000000"/>
                <w:sz w:val="22"/>
                <w:szCs w:val="22"/>
                <w:u w:val="none"/>
                <w:lang w:eastAsia="en-GB"/>
              </w:rPr>
              <w:t xml:space="preserve"> (</w:t>
            </w:r>
            <w:proofErr w:type="spellStart"/>
            <w:r w:rsidRPr="00477E19">
              <w:rPr>
                <w:rFonts w:ascii="Arial" w:eastAsia="Times New Roman" w:hAnsi="Arial" w:cs="Arial"/>
                <w:color w:val="000000"/>
                <w:sz w:val="22"/>
                <w:szCs w:val="22"/>
                <w:u w:val="none"/>
                <w:lang w:eastAsia="en-GB"/>
              </w:rPr>
              <w:t>Caerwent</w:t>
            </w:r>
            <w:proofErr w:type="spellEnd"/>
            <w:r w:rsidRPr="00477E19">
              <w:rPr>
                <w:rFonts w:ascii="Arial" w:eastAsia="Times New Roman" w:hAnsi="Arial" w:cs="Arial"/>
                <w:color w:val="000000"/>
                <w:sz w:val="22"/>
                <w:szCs w:val="22"/>
                <w:u w:val="none"/>
                <w:lang w:eastAsia="en-GB"/>
              </w:rPr>
              <w:t>, Caldicot, Magor, Undy)</w:t>
            </w:r>
          </w:p>
        </w:tc>
        <w:tc>
          <w:tcPr>
            <w:tcW w:w="5103" w:type="dxa"/>
            <w:vMerge w:val="restart"/>
            <w:shd w:val="clear" w:color="auto" w:fill="auto"/>
            <w:noWrap/>
            <w:vAlign w:val="center"/>
            <w:hideMark/>
          </w:tcPr>
          <w:p w14:paraId="2B980206" w14:textId="623A0D15" w:rsidR="00F64109"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B4245</w:t>
            </w:r>
            <w:r>
              <w:rPr>
                <w:rFonts w:ascii="Arial" w:eastAsia="Times New Roman" w:hAnsi="Arial" w:cs="Arial"/>
                <w:color w:val="000000"/>
                <w:sz w:val="22"/>
                <w:szCs w:val="22"/>
                <w:u w:val="none"/>
                <w:lang w:eastAsia="en-GB"/>
              </w:rPr>
              <w:t xml:space="preserve"> Magor to </w:t>
            </w:r>
            <w:proofErr w:type="spellStart"/>
            <w:r w:rsidR="00F14CB8">
              <w:rPr>
                <w:rFonts w:ascii="Arial" w:eastAsia="Times New Roman" w:hAnsi="Arial" w:cs="Arial"/>
                <w:color w:val="000000"/>
                <w:sz w:val="22"/>
                <w:szCs w:val="22"/>
                <w:u w:val="none"/>
                <w:lang w:eastAsia="en-GB"/>
              </w:rPr>
              <w:t>Portskewett</w:t>
            </w:r>
            <w:proofErr w:type="spellEnd"/>
            <w:r w:rsidR="000058D6">
              <w:rPr>
                <w:rFonts w:ascii="Arial" w:eastAsia="Times New Roman" w:hAnsi="Arial" w:cs="Arial"/>
                <w:color w:val="000000"/>
                <w:sz w:val="22"/>
                <w:szCs w:val="22"/>
                <w:u w:val="none"/>
                <w:lang w:eastAsia="en-GB"/>
              </w:rPr>
              <w:t xml:space="preserve"> (8.9km)</w:t>
            </w:r>
          </w:p>
          <w:p w14:paraId="4167B509" w14:textId="42C964EC"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Direction 1: Eastbound / Direction 2: Westbound</w:t>
            </w:r>
          </w:p>
        </w:tc>
        <w:tc>
          <w:tcPr>
            <w:tcW w:w="889" w:type="dxa"/>
            <w:shd w:val="clear" w:color="auto" w:fill="auto"/>
            <w:noWrap/>
            <w:vAlign w:val="center"/>
            <w:hideMark/>
          </w:tcPr>
          <w:p w14:paraId="4298F53C"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AM</w:t>
            </w:r>
          </w:p>
        </w:tc>
        <w:tc>
          <w:tcPr>
            <w:tcW w:w="1417" w:type="dxa"/>
            <w:shd w:val="clear" w:color="auto" w:fill="auto"/>
            <w:noWrap/>
            <w:vAlign w:val="center"/>
          </w:tcPr>
          <w:p w14:paraId="667EB005" w14:textId="2FB51FF8" w:rsidR="00F64109" w:rsidRPr="001840CC" w:rsidRDefault="00287E74"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w:t>
            </w:r>
            <w:r w:rsidR="005D36E2">
              <w:rPr>
                <w:rFonts w:ascii="Arial" w:eastAsia="Times New Roman" w:hAnsi="Arial" w:cs="Arial"/>
                <w:color w:val="000000"/>
                <w:sz w:val="22"/>
                <w:szCs w:val="22"/>
                <w:u w:val="none"/>
                <w:lang w:eastAsia="en-GB"/>
              </w:rPr>
              <w:t>1</w:t>
            </w:r>
            <w:r>
              <w:rPr>
                <w:rFonts w:ascii="Arial" w:eastAsia="Times New Roman" w:hAnsi="Arial" w:cs="Arial"/>
                <w:color w:val="000000"/>
                <w:sz w:val="22"/>
                <w:szCs w:val="22"/>
                <w:u w:val="none"/>
                <w:lang w:eastAsia="en-GB"/>
              </w:rPr>
              <w:t>:</w:t>
            </w:r>
            <w:r w:rsidR="005D36E2">
              <w:rPr>
                <w:rFonts w:ascii="Arial" w:eastAsia="Times New Roman" w:hAnsi="Arial" w:cs="Arial"/>
                <w:color w:val="000000"/>
                <w:sz w:val="22"/>
                <w:szCs w:val="22"/>
                <w:u w:val="none"/>
                <w:lang w:eastAsia="en-GB"/>
              </w:rPr>
              <w:t>32</w:t>
            </w:r>
          </w:p>
        </w:tc>
        <w:tc>
          <w:tcPr>
            <w:tcW w:w="1418" w:type="dxa"/>
            <w:shd w:val="clear" w:color="auto" w:fill="auto"/>
            <w:vAlign w:val="center"/>
          </w:tcPr>
          <w:p w14:paraId="2F291738" w14:textId="2817C7AC" w:rsidR="00F64109" w:rsidRPr="001840CC" w:rsidRDefault="00287E74"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w:t>
            </w:r>
            <w:r w:rsidR="005D36E2">
              <w:rPr>
                <w:rFonts w:ascii="Arial" w:eastAsia="Times New Roman" w:hAnsi="Arial" w:cs="Arial"/>
                <w:color w:val="000000"/>
                <w:sz w:val="22"/>
                <w:szCs w:val="22"/>
                <w:u w:val="none"/>
                <w:lang w:eastAsia="en-GB"/>
              </w:rPr>
              <w:t>1</w:t>
            </w:r>
            <w:r>
              <w:rPr>
                <w:rFonts w:ascii="Arial" w:eastAsia="Times New Roman" w:hAnsi="Arial" w:cs="Arial"/>
                <w:color w:val="000000"/>
                <w:sz w:val="22"/>
                <w:szCs w:val="22"/>
                <w:u w:val="none"/>
                <w:lang w:eastAsia="en-GB"/>
              </w:rPr>
              <w:t>:3</w:t>
            </w:r>
            <w:r w:rsidR="005D36E2">
              <w:rPr>
                <w:rFonts w:ascii="Arial" w:eastAsia="Times New Roman" w:hAnsi="Arial" w:cs="Arial"/>
                <w:color w:val="000000"/>
                <w:sz w:val="22"/>
                <w:szCs w:val="22"/>
                <w:u w:val="none"/>
                <w:lang w:eastAsia="en-GB"/>
              </w:rPr>
              <w:t>0</w:t>
            </w:r>
          </w:p>
        </w:tc>
        <w:tc>
          <w:tcPr>
            <w:tcW w:w="296" w:type="dxa"/>
            <w:tcBorders>
              <w:right w:val="nil"/>
            </w:tcBorders>
            <w:shd w:val="clear" w:color="auto" w:fill="auto"/>
            <w:noWrap/>
            <w:vAlign w:val="center"/>
          </w:tcPr>
          <w:p w14:paraId="1EF9AAA3" w14:textId="7A7A08CF"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auto"/>
            <w:noWrap/>
            <w:vAlign w:val="center"/>
          </w:tcPr>
          <w:p w14:paraId="6B13EF93" w14:textId="72F84C37"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01:11</w:t>
            </w:r>
          </w:p>
        </w:tc>
        <w:tc>
          <w:tcPr>
            <w:tcW w:w="296" w:type="dxa"/>
            <w:tcBorders>
              <w:right w:val="nil"/>
            </w:tcBorders>
            <w:shd w:val="clear" w:color="auto" w:fill="auto"/>
            <w:noWrap/>
            <w:vAlign w:val="center"/>
          </w:tcPr>
          <w:p w14:paraId="76DADBBA" w14:textId="61840AC8"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auto"/>
            <w:noWrap/>
            <w:vAlign w:val="center"/>
          </w:tcPr>
          <w:p w14:paraId="452C5C31" w14:textId="3A90BED6"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01:06</w:t>
            </w:r>
          </w:p>
        </w:tc>
      </w:tr>
      <w:tr w:rsidR="00F64109" w:rsidRPr="006A0AB7" w14:paraId="26A0FCB6" w14:textId="77777777" w:rsidTr="00FD7406">
        <w:trPr>
          <w:trHeight w:val="551"/>
        </w:trPr>
        <w:tc>
          <w:tcPr>
            <w:tcW w:w="1701" w:type="dxa"/>
            <w:vMerge/>
            <w:shd w:val="clear" w:color="auto" w:fill="auto"/>
            <w:vAlign w:val="center"/>
            <w:hideMark/>
          </w:tcPr>
          <w:p w14:paraId="2305FF53"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5103" w:type="dxa"/>
            <w:vMerge/>
            <w:shd w:val="clear" w:color="auto" w:fill="auto"/>
            <w:noWrap/>
            <w:vAlign w:val="center"/>
            <w:hideMark/>
          </w:tcPr>
          <w:p w14:paraId="3820CD13" w14:textId="08D90883"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889" w:type="dxa"/>
            <w:shd w:val="clear" w:color="auto" w:fill="auto"/>
            <w:noWrap/>
            <w:vAlign w:val="center"/>
            <w:hideMark/>
          </w:tcPr>
          <w:p w14:paraId="5D681509"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PM</w:t>
            </w:r>
          </w:p>
        </w:tc>
        <w:tc>
          <w:tcPr>
            <w:tcW w:w="1417" w:type="dxa"/>
            <w:shd w:val="clear" w:color="auto" w:fill="auto"/>
            <w:noWrap/>
            <w:vAlign w:val="center"/>
          </w:tcPr>
          <w:p w14:paraId="4735D6E8" w14:textId="4D4A5D25" w:rsidR="00F64109" w:rsidRPr="001840CC" w:rsidRDefault="00287E74"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w:t>
            </w:r>
            <w:r w:rsidR="005D36E2">
              <w:rPr>
                <w:rFonts w:ascii="Arial" w:eastAsia="Times New Roman" w:hAnsi="Arial" w:cs="Arial"/>
                <w:color w:val="000000"/>
                <w:sz w:val="22"/>
                <w:szCs w:val="22"/>
                <w:u w:val="none"/>
                <w:lang w:eastAsia="en-GB"/>
              </w:rPr>
              <w:t>1</w:t>
            </w:r>
            <w:r w:rsidR="003F068E">
              <w:rPr>
                <w:rFonts w:ascii="Arial" w:eastAsia="Times New Roman" w:hAnsi="Arial" w:cs="Arial"/>
                <w:color w:val="000000"/>
                <w:sz w:val="22"/>
                <w:szCs w:val="22"/>
                <w:u w:val="none"/>
                <w:lang w:eastAsia="en-GB"/>
              </w:rPr>
              <w:t>:</w:t>
            </w:r>
            <w:r w:rsidR="005D36E2">
              <w:rPr>
                <w:rFonts w:ascii="Arial" w:eastAsia="Times New Roman" w:hAnsi="Arial" w:cs="Arial"/>
                <w:color w:val="000000"/>
                <w:sz w:val="22"/>
                <w:szCs w:val="22"/>
                <w:u w:val="none"/>
                <w:lang w:eastAsia="en-GB"/>
              </w:rPr>
              <w:t>29</w:t>
            </w:r>
          </w:p>
        </w:tc>
        <w:tc>
          <w:tcPr>
            <w:tcW w:w="1418" w:type="dxa"/>
            <w:shd w:val="clear" w:color="auto" w:fill="auto"/>
            <w:vAlign w:val="center"/>
          </w:tcPr>
          <w:p w14:paraId="6854D62E" w14:textId="4E809BBE" w:rsidR="00F64109" w:rsidRPr="001840CC" w:rsidRDefault="00D26616" w:rsidP="00F64109">
            <w:pPr>
              <w:spacing w:before="0" w:after="0" w:line="240" w:lineRule="auto"/>
              <w:ind w:left="0"/>
              <w:jc w:val="right"/>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0</w:t>
            </w:r>
            <w:r w:rsidR="003F068E">
              <w:rPr>
                <w:rFonts w:ascii="Arial" w:eastAsia="Times New Roman" w:hAnsi="Arial" w:cs="Arial"/>
                <w:color w:val="000000"/>
                <w:sz w:val="22"/>
                <w:szCs w:val="22"/>
                <w:u w:val="none"/>
                <w:lang w:eastAsia="en-GB"/>
              </w:rPr>
              <w:t>1:</w:t>
            </w:r>
            <w:r w:rsidR="005D36E2">
              <w:rPr>
                <w:rFonts w:ascii="Arial" w:eastAsia="Times New Roman" w:hAnsi="Arial" w:cs="Arial"/>
                <w:color w:val="000000"/>
                <w:sz w:val="22"/>
                <w:szCs w:val="22"/>
                <w:u w:val="none"/>
                <w:lang w:eastAsia="en-GB"/>
              </w:rPr>
              <w:t>37</w:t>
            </w:r>
          </w:p>
        </w:tc>
        <w:tc>
          <w:tcPr>
            <w:tcW w:w="296" w:type="dxa"/>
            <w:tcBorders>
              <w:right w:val="nil"/>
            </w:tcBorders>
            <w:shd w:val="clear" w:color="auto" w:fill="auto"/>
            <w:noWrap/>
            <w:vAlign w:val="center"/>
          </w:tcPr>
          <w:p w14:paraId="7B939F08" w14:textId="36B0EE87" w:rsidR="00F64109" w:rsidRPr="00F64109"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1521" w:type="dxa"/>
            <w:tcBorders>
              <w:left w:val="nil"/>
            </w:tcBorders>
            <w:shd w:val="clear" w:color="auto" w:fill="auto"/>
            <w:noWrap/>
            <w:vAlign w:val="center"/>
          </w:tcPr>
          <w:p w14:paraId="6948DF67" w14:textId="5DF5DE19"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01:03</w:t>
            </w:r>
          </w:p>
        </w:tc>
        <w:tc>
          <w:tcPr>
            <w:tcW w:w="296" w:type="dxa"/>
            <w:tcBorders>
              <w:right w:val="nil"/>
            </w:tcBorders>
            <w:shd w:val="clear" w:color="auto" w:fill="auto"/>
            <w:noWrap/>
            <w:vAlign w:val="center"/>
          </w:tcPr>
          <w:p w14:paraId="2BAF6908" w14:textId="219E7715"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auto"/>
            <w:noWrap/>
            <w:vAlign w:val="center"/>
          </w:tcPr>
          <w:p w14:paraId="035D1FFE" w14:textId="3C56546D"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01:25</w:t>
            </w:r>
          </w:p>
        </w:tc>
      </w:tr>
      <w:tr w:rsidR="00F64109" w:rsidRPr="006A0AB7" w14:paraId="769BC7D7" w14:textId="77777777" w:rsidTr="00FD7406">
        <w:trPr>
          <w:trHeight w:val="414"/>
        </w:trPr>
        <w:tc>
          <w:tcPr>
            <w:tcW w:w="1701" w:type="dxa"/>
            <w:vMerge w:val="restart"/>
            <w:shd w:val="clear" w:color="auto" w:fill="F2F2F2" w:themeFill="accent5" w:themeFillShade="F2"/>
            <w:noWrap/>
            <w:vAlign w:val="center"/>
            <w:hideMark/>
          </w:tcPr>
          <w:p w14:paraId="090B96C1"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 xml:space="preserve">St Brides </w:t>
            </w:r>
          </w:p>
        </w:tc>
        <w:tc>
          <w:tcPr>
            <w:tcW w:w="5103" w:type="dxa"/>
            <w:vMerge w:val="restart"/>
            <w:shd w:val="clear" w:color="auto" w:fill="F2F2F2" w:themeFill="accent5" w:themeFillShade="F2"/>
            <w:noWrap/>
            <w:vAlign w:val="center"/>
            <w:hideMark/>
          </w:tcPr>
          <w:p w14:paraId="5C4BF486" w14:textId="4D15FBFE" w:rsidR="00F64109"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B4265</w:t>
            </w:r>
            <w:r w:rsidR="00450F51">
              <w:rPr>
                <w:rFonts w:ascii="Arial" w:eastAsia="Times New Roman" w:hAnsi="Arial" w:cs="Arial"/>
                <w:color w:val="000000"/>
                <w:sz w:val="22"/>
                <w:szCs w:val="22"/>
                <w:u w:val="none"/>
                <w:lang w:eastAsia="en-GB"/>
              </w:rPr>
              <w:t xml:space="preserve"> through village</w:t>
            </w:r>
            <w:r w:rsidR="00E15178">
              <w:rPr>
                <w:rFonts w:ascii="Arial" w:eastAsia="Times New Roman" w:hAnsi="Arial" w:cs="Arial"/>
                <w:color w:val="000000"/>
                <w:sz w:val="22"/>
                <w:szCs w:val="22"/>
                <w:u w:val="none"/>
                <w:lang w:eastAsia="en-GB"/>
              </w:rPr>
              <w:t xml:space="preserve"> (2.6km)</w:t>
            </w:r>
          </w:p>
          <w:p w14:paraId="1CA32C47" w14:textId="4B05BF4B"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Pr>
                <w:rFonts w:ascii="Arial" w:eastAsia="Times New Roman" w:hAnsi="Arial" w:cs="Arial"/>
                <w:color w:val="000000"/>
                <w:sz w:val="22"/>
                <w:szCs w:val="22"/>
                <w:u w:val="none"/>
                <w:lang w:eastAsia="en-GB"/>
              </w:rPr>
              <w:t>Direction 1: Southbound / Direction 2: Northbound</w:t>
            </w:r>
          </w:p>
        </w:tc>
        <w:tc>
          <w:tcPr>
            <w:tcW w:w="889" w:type="dxa"/>
            <w:shd w:val="clear" w:color="auto" w:fill="F2F2F2" w:themeFill="accent5" w:themeFillShade="F2"/>
            <w:noWrap/>
            <w:vAlign w:val="center"/>
            <w:hideMark/>
          </w:tcPr>
          <w:p w14:paraId="3AE6622E"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AM</w:t>
            </w:r>
          </w:p>
        </w:tc>
        <w:tc>
          <w:tcPr>
            <w:tcW w:w="1417" w:type="dxa"/>
            <w:shd w:val="clear" w:color="auto" w:fill="F2F2F2" w:themeFill="accent5" w:themeFillShade="F2"/>
            <w:noWrap/>
            <w:vAlign w:val="center"/>
          </w:tcPr>
          <w:p w14:paraId="12E80B5A" w14:textId="3CD544AE" w:rsidR="00F64109" w:rsidRPr="001840CC" w:rsidRDefault="003F068E" w:rsidP="00F64109">
            <w:pPr>
              <w:spacing w:before="0" w:after="0" w:line="240" w:lineRule="auto"/>
              <w:ind w:left="0"/>
              <w:jc w:val="right"/>
              <w:rPr>
                <w:rFonts w:ascii="Arial" w:eastAsia="Times New Roman" w:hAnsi="Arial" w:cs="Arial"/>
                <w:color w:val="auto"/>
                <w:sz w:val="22"/>
                <w:szCs w:val="22"/>
                <w:u w:val="none"/>
                <w:lang w:eastAsia="en-GB"/>
              </w:rPr>
            </w:pPr>
            <w:r>
              <w:rPr>
                <w:rFonts w:ascii="Arial" w:eastAsia="Times New Roman" w:hAnsi="Arial" w:cs="Arial"/>
                <w:color w:val="auto"/>
                <w:sz w:val="22"/>
                <w:szCs w:val="22"/>
                <w:u w:val="none"/>
                <w:lang w:eastAsia="en-GB"/>
              </w:rPr>
              <w:t>00:32</w:t>
            </w:r>
          </w:p>
        </w:tc>
        <w:tc>
          <w:tcPr>
            <w:tcW w:w="1418" w:type="dxa"/>
            <w:shd w:val="clear" w:color="auto" w:fill="F2F2F2" w:themeFill="accent5" w:themeFillShade="F2"/>
            <w:vAlign w:val="center"/>
          </w:tcPr>
          <w:p w14:paraId="525D2F4A" w14:textId="78BD9422" w:rsidR="00F64109" w:rsidRPr="001840CC" w:rsidRDefault="003F068E" w:rsidP="00F64109">
            <w:pPr>
              <w:spacing w:before="0" w:after="0" w:line="240" w:lineRule="auto"/>
              <w:ind w:left="0"/>
              <w:jc w:val="right"/>
              <w:rPr>
                <w:rFonts w:ascii="Arial" w:eastAsia="Times New Roman" w:hAnsi="Arial" w:cs="Arial"/>
                <w:color w:val="auto"/>
                <w:sz w:val="22"/>
                <w:szCs w:val="22"/>
                <w:u w:val="none"/>
                <w:lang w:eastAsia="en-GB"/>
              </w:rPr>
            </w:pPr>
            <w:r>
              <w:rPr>
                <w:rFonts w:ascii="Arial" w:eastAsia="Times New Roman" w:hAnsi="Arial" w:cs="Arial"/>
                <w:color w:val="auto"/>
                <w:sz w:val="22"/>
                <w:szCs w:val="22"/>
                <w:u w:val="none"/>
                <w:lang w:eastAsia="en-GB"/>
              </w:rPr>
              <w:t>00:24</w:t>
            </w:r>
          </w:p>
        </w:tc>
        <w:tc>
          <w:tcPr>
            <w:tcW w:w="296" w:type="dxa"/>
            <w:tcBorders>
              <w:right w:val="nil"/>
            </w:tcBorders>
            <w:shd w:val="clear" w:color="auto" w:fill="F2F2F2" w:themeFill="accent5" w:themeFillShade="F2"/>
            <w:noWrap/>
            <w:vAlign w:val="center"/>
          </w:tcPr>
          <w:p w14:paraId="6F21BA43" w14:textId="3CBB784D" w:rsidR="00F64109" w:rsidRPr="00F64109" w:rsidRDefault="00F64109" w:rsidP="00F64109">
            <w:pPr>
              <w:spacing w:before="0" w:after="0" w:line="240" w:lineRule="auto"/>
              <w:ind w:left="0"/>
              <w:rPr>
                <w:rFonts w:ascii="Arial" w:eastAsia="Times New Roman" w:hAnsi="Arial" w:cs="Arial"/>
                <w:color w:val="auto"/>
                <w:sz w:val="22"/>
                <w:szCs w:val="22"/>
                <w:u w:val="none"/>
                <w:lang w:eastAsia="en-GB"/>
              </w:rPr>
            </w:pPr>
          </w:p>
        </w:tc>
        <w:tc>
          <w:tcPr>
            <w:tcW w:w="1521" w:type="dxa"/>
            <w:tcBorders>
              <w:left w:val="nil"/>
            </w:tcBorders>
            <w:shd w:val="clear" w:color="auto" w:fill="F2F2F2" w:themeFill="accent5" w:themeFillShade="F2"/>
            <w:noWrap/>
            <w:vAlign w:val="center"/>
          </w:tcPr>
          <w:p w14:paraId="7BF398B8" w14:textId="56F1B04A"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00:13</w:t>
            </w:r>
          </w:p>
        </w:tc>
        <w:tc>
          <w:tcPr>
            <w:tcW w:w="296" w:type="dxa"/>
            <w:tcBorders>
              <w:right w:val="nil"/>
            </w:tcBorders>
            <w:shd w:val="clear" w:color="auto" w:fill="F2F2F2" w:themeFill="accent5" w:themeFillShade="F2"/>
            <w:noWrap/>
            <w:vAlign w:val="center"/>
          </w:tcPr>
          <w:p w14:paraId="4B36B8C3" w14:textId="574B294F"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F2F2F2" w:themeFill="accent5" w:themeFillShade="F2"/>
            <w:noWrap/>
            <w:vAlign w:val="center"/>
          </w:tcPr>
          <w:p w14:paraId="0D5AFCAA" w14:textId="1104E6CB"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00:10</w:t>
            </w:r>
          </w:p>
        </w:tc>
      </w:tr>
      <w:tr w:rsidR="00F64109" w:rsidRPr="006A0AB7" w14:paraId="03699F97" w14:textId="77777777" w:rsidTr="00FD7406">
        <w:trPr>
          <w:trHeight w:val="419"/>
        </w:trPr>
        <w:tc>
          <w:tcPr>
            <w:tcW w:w="1701" w:type="dxa"/>
            <w:vMerge/>
            <w:shd w:val="clear" w:color="auto" w:fill="F2F2F2" w:themeFill="accent5" w:themeFillShade="F2"/>
            <w:vAlign w:val="center"/>
            <w:hideMark/>
          </w:tcPr>
          <w:p w14:paraId="514E8B40"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5103" w:type="dxa"/>
            <w:vMerge/>
            <w:shd w:val="clear" w:color="auto" w:fill="F2F2F2" w:themeFill="accent5" w:themeFillShade="F2"/>
            <w:noWrap/>
            <w:vAlign w:val="bottom"/>
            <w:hideMark/>
          </w:tcPr>
          <w:p w14:paraId="4D40F1BD" w14:textId="09283AF9"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p>
        </w:tc>
        <w:tc>
          <w:tcPr>
            <w:tcW w:w="889" w:type="dxa"/>
            <w:shd w:val="clear" w:color="auto" w:fill="F2F2F2" w:themeFill="accent5" w:themeFillShade="F2"/>
            <w:noWrap/>
            <w:vAlign w:val="center"/>
            <w:hideMark/>
          </w:tcPr>
          <w:p w14:paraId="4F86B12E" w14:textId="77777777" w:rsidR="00F64109" w:rsidRPr="001840CC" w:rsidRDefault="00F64109" w:rsidP="00F64109">
            <w:pPr>
              <w:spacing w:before="0" w:after="0" w:line="240" w:lineRule="auto"/>
              <w:ind w:left="0"/>
              <w:rPr>
                <w:rFonts w:ascii="Arial" w:eastAsia="Times New Roman" w:hAnsi="Arial" w:cs="Arial"/>
                <w:color w:val="000000"/>
                <w:sz w:val="22"/>
                <w:szCs w:val="22"/>
                <w:u w:val="none"/>
                <w:lang w:eastAsia="en-GB"/>
              </w:rPr>
            </w:pPr>
            <w:r w:rsidRPr="001840CC">
              <w:rPr>
                <w:rFonts w:ascii="Arial" w:eastAsia="Times New Roman" w:hAnsi="Arial" w:cs="Arial"/>
                <w:color w:val="000000"/>
                <w:sz w:val="22"/>
                <w:szCs w:val="22"/>
                <w:u w:val="none"/>
                <w:lang w:eastAsia="en-GB"/>
              </w:rPr>
              <w:t>PM</w:t>
            </w:r>
          </w:p>
        </w:tc>
        <w:tc>
          <w:tcPr>
            <w:tcW w:w="1417" w:type="dxa"/>
            <w:shd w:val="clear" w:color="auto" w:fill="F2F2F2" w:themeFill="accent5" w:themeFillShade="F2"/>
            <w:noWrap/>
            <w:vAlign w:val="center"/>
          </w:tcPr>
          <w:p w14:paraId="06DA4B42" w14:textId="77885FAC" w:rsidR="00F64109" w:rsidRPr="001840CC" w:rsidRDefault="00320B61" w:rsidP="00F64109">
            <w:pPr>
              <w:spacing w:before="0" w:after="0" w:line="240" w:lineRule="auto"/>
              <w:ind w:left="0"/>
              <w:jc w:val="right"/>
              <w:rPr>
                <w:rFonts w:ascii="Arial" w:eastAsia="Times New Roman" w:hAnsi="Arial" w:cs="Arial"/>
                <w:color w:val="auto"/>
                <w:sz w:val="22"/>
                <w:szCs w:val="22"/>
                <w:u w:val="none"/>
                <w:lang w:eastAsia="en-GB"/>
              </w:rPr>
            </w:pPr>
            <w:r>
              <w:rPr>
                <w:rFonts w:ascii="Arial" w:eastAsia="Times New Roman" w:hAnsi="Arial" w:cs="Arial"/>
                <w:color w:val="auto"/>
                <w:sz w:val="22"/>
                <w:szCs w:val="22"/>
                <w:u w:val="none"/>
                <w:lang w:eastAsia="en-GB"/>
              </w:rPr>
              <w:t>00:36</w:t>
            </w:r>
          </w:p>
        </w:tc>
        <w:tc>
          <w:tcPr>
            <w:tcW w:w="1418" w:type="dxa"/>
            <w:shd w:val="clear" w:color="auto" w:fill="F2F2F2" w:themeFill="accent5" w:themeFillShade="F2"/>
            <w:vAlign w:val="center"/>
          </w:tcPr>
          <w:p w14:paraId="5387C882" w14:textId="6CC98EB2" w:rsidR="00F64109" w:rsidRPr="001840CC" w:rsidRDefault="00320B61" w:rsidP="00F64109">
            <w:pPr>
              <w:spacing w:before="0" w:after="0" w:line="240" w:lineRule="auto"/>
              <w:ind w:left="0"/>
              <w:jc w:val="right"/>
              <w:rPr>
                <w:rFonts w:ascii="Arial" w:eastAsia="Times New Roman" w:hAnsi="Arial" w:cs="Arial"/>
                <w:color w:val="auto"/>
                <w:sz w:val="22"/>
                <w:szCs w:val="22"/>
                <w:u w:val="none"/>
                <w:lang w:eastAsia="en-GB"/>
              </w:rPr>
            </w:pPr>
            <w:r>
              <w:rPr>
                <w:rFonts w:ascii="Arial" w:eastAsia="Times New Roman" w:hAnsi="Arial" w:cs="Arial"/>
                <w:color w:val="auto"/>
                <w:sz w:val="22"/>
                <w:szCs w:val="22"/>
                <w:u w:val="none"/>
                <w:lang w:eastAsia="en-GB"/>
              </w:rPr>
              <w:t>00:21</w:t>
            </w:r>
          </w:p>
        </w:tc>
        <w:tc>
          <w:tcPr>
            <w:tcW w:w="296" w:type="dxa"/>
            <w:tcBorders>
              <w:right w:val="nil"/>
            </w:tcBorders>
            <w:shd w:val="clear" w:color="auto" w:fill="F2F2F2" w:themeFill="accent5" w:themeFillShade="F2"/>
            <w:noWrap/>
            <w:vAlign w:val="center"/>
          </w:tcPr>
          <w:p w14:paraId="7A8581AB" w14:textId="7F02F1D8" w:rsidR="00F64109" w:rsidRPr="00F64109" w:rsidRDefault="00F64109" w:rsidP="00F64109">
            <w:pPr>
              <w:spacing w:before="0" w:after="0" w:line="240" w:lineRule="auto"/>
              <w:ind w:left="0"/>
              <w:rPr>
                <w:rFonts w:ascii="Arial" w:eastAsia="Times New Roman" w:hAnsi="Arial" w:cs="Arial"/>
                <w:color w:val="auto"/>
                <w:sz w:val="22"/>
                <w:szCs w:val="22"/>
                <w:u w:val="none"/>
                <w:lang w:eastAsia="en-GB"/>
              </w:rPr>
            </w:pPr>
          </w:p>
        </w:tc>
        <w:tc>
          <w:tcPr>
            <w:tcW w:w="1521" w:type="dxa"/>
            <w:tcBorders>
              <w:left w:val="nil"/>
            </w:tcBorders>
            <w:shd w:val="clear" w:color="auto" w:fill="F2F2F2" w:themeFill="accent5" w:themeFillShade="F2"/>
            <w:noWrap/>
            <w:vAlign w:val="center"/>
          </w:tcPr>
          <w:p w14:paraId="6ECC7501" w14:textId="0416C068"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00:22</w:t>
            </w:r>
          </w:p>
        </w:tc>
        <w:tc>
          <w:tcPr>
            <w:tcW w:w="296" w:type="dxa"/>
            <w:tcBorders>
              <w:right w:val="nil"/>
            </w:tcBorders>
            <w:shd w:val="clear" w:color="auto" w:fill="F2F2F2" w:themeFill="accent5" w:themeFillShade="F2"/>
            <w:noWrap/>
            <w:vAlign w:val="center"/>
          </w:tcPr>
          <w:p w14:paraId="34B1992E" w14:textId="797C9CE1"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p>
        </w:tc>
        <w:tc>
          <w:tcPr>
            <w:tcW w:w="1701" w:type="dxa"/>
            <w:tcBorders>
              <w:left w:val="nil"/>
            </w:tcBorders>
            <w:shd w:val="clear" w:color="auto" w:fill="F2F2F2" w:themeFill="accent5" w:themeFillShade="F2"/>
            <w:noWrap/>
            <w:vAlign w:val="center"/>
          </w:tcPr>
          <w:p w14:paraId="1C4E5041" w14:textId="77E01445" w:rsidR="00F64109" w:rsidRPr="00F64109" w:rsidRDefault="00F64109" w:rsidP="00526B6D">
            <w:pPr>
              <w:spacing w:before="0" w:after="0" w:line="240" w:lineRule="auto"/>
              <w:ind w:left="0"/>
              <w:jc w:val="right"/>
              <w:rPr>
                <w:rFonts w:ascii="Arial" w:eastAsia="Times New Roman" w:hAnsi="Arial" w:cs="Arial"/>
                <w:color w:val="auto"/>
                <w:sz w:val="22"/>
                <w:szCs w:val="22"/>
                <w:u w:val="none"/>
                <w:lang w:eastAsia="en-GB"/>
              </w:rPr>
            </w:pPr>
            <w:r w:rsidRPr="00F64109">
              <w:rPr>
                <w:rFonts w:ascii="Arial" w:hAnsi="Arial" w:cs="Arial"/>
                <w:sz w:val="22"/>
                <w:szCs w:val="22"/>
                <w:u w:val="none"/>
              </w:rPr>
              <w:t>00:04</w:t>
            </w:r>
          </w:p>
        </w:tc>
      </w:tr>
    </w:tbl>
    <w:p w14:paraId="7EB18067" w14:textId="3FD2ACAB" w:rsidR="00D500AE" w:rsidRDefault="00E47162" w:rsidP="00E47162">
      <w:pPr>
        <w:pStyle w:val="L2TextUnderSub-Heading"/>
        <w:ind w:left="0" w:right="-663" w:firstLine="709"/>
        <w:jc w:val="left"/>
        <w:rPr>
          <w:rFonts w:cs="Arial"/>
        </w:rPr>
        <w:sectPr w:rsidR="00D500AE" w:rsidSect="000E346C">
          <w:footerReference w:type="default" r:id="rId24"/>
          <w:pgSz w:w="16840" w:h="11900" w:orient="landscape"/>
          <w:pgMar w:top="1276" w:right="2364" w:bottom="845" w:left="680" w:header="709" w:footer="289" w:gutter="0"/>
          <w:cols w:space="708"/>
          <w:docGrid w:linePitch="360"/>
        </w:sectPr>
      </w:pPr>
      <w:r w:rsidRPr="00E47162">
        <w:rPr>
          <w:rFonts w:cs="Arial"/>
          <w:sz w:val="20"/>
          <w:szCs w:val="20"/>
        </w:rPr>
        <w:t>Source: Based on data obtained from INRIX</w:t>
      </w:r>
      <w:r>
        <w:rPr>
          <w:rFonts w:cs="Arial"/>
        </w:rPr>
        <w:t xml:space="preserve">  </w:t>
      </w:r>
      <w:r w:rsidR="00D500AE">
        <w:rPr>
          <w:rFonts w:cs="Arial"/>
        </w:rPr>
        <w:t>*</w:t>
      </w:r>
      <w:r w:rsidR="00D500AE" w:rsidRPr="00991AFE">
        <w:rPr>
          <w:rFonts w:cs="Arial"/>
          <w:sz w:val="20"/>
          <w:szCs w:val="20"/>
        </w:rPr>
        <w:t xml:space="preserve">Note: Minus </w:t>
      </w:r>
      <w:r w:rsidR="004B7DCE">
        <w:rPr>
          <w:rFonts w:cs="Arial"/>
          <w:sz w:val="20"/>
          <w:szCs w:val="20"/>
        </w:rPr>
        <w:t xml:space="preserve">(negative) </w:t>
      </w:r>
      <w:r w:rsidR="00D500AE" w:rsidRPr="00991AFE">
        <w:rPr>
          <w:rFonts w:cs="Arial"/>
          <w:sz w:val="20"/>
          <w:szCs w:val="20"/>
        </w:rPr>
        <w:t>sign</w:t>
      </w:r>
      <w:r w:rsidR="004D1FC8">
        <w:rPr>
          <w:rFonts w:cs="Arial"/>
          <w:sz w:val="20"/>
          <w:szCs w:val="20"/>
        </w:rPr>
        <w:t>s</w:t>
      </w:r>
      <w:r w:rsidR="00D500AE" w:rsidRPr="00991AFE">
        <w:rPr>
          <w:rFonts w:cs="Arial"/>
          <w:sz w:val="20"/>
          <w:szCs w:val="20"/>
        </w:rPr>
        <w:t xml:space="preserve"> indicate </w:t>
      </w:r>
      <w:r w:rsidR="00991AFE" w:rsidRPr="00991AFE">
        <w:rPr>
          <w:rFonts w:cs="Arial"/>
          <w:sz w:val="20"/>
          <w:szCs w:val="20"/>
        </w:rPr>
        <w:t>reduced journey times or reduced variation post</w:t>
      </w:r>
      <w:r>
        <w:rPr>
          <w:rFonts w:cs="Arial"/>
          <w:sz w:val="20"/>
          <w:szCs w:val="20"/>
        </w:rPr>
        <w:t>-</w:t>
      </w:r>
      <w:r w:rsidR="00991AFE" w:rsidRPr="00991AFE">
        <w:rPr>
          <w:rFonts w:cs="Arial"/>
          <w:sz w:val="20"/>
          <w:szCs w:val="20"/>
        </w:rPr>
        <w:t>implementation.</w:t>
      </w:r>
      <w:r w:rsidR="00D500AE">
        <w:rPr>
          <w:rFonts w:cs="Arial"/>
        </w:rPr>
        <w:t xml:space="preserve"> </w:t>
      </w:r>
    </w:p>
    <w:p w14:paraId="6641EFC0" w14:textId="775226B5" w:rsidR="00E47A9F" w:rsidRPr="00D060C6" w:rsidRDefault="00597922" w:rsidP="00D060C6">
      <w:pPr>
        <w:pStyle w:val="Heading3"/>
      </w:pPr>
      <w:r w:rsidRPr="00D060C6">
        <w:t>Data description – scheduled b</w:t>
      </w:r>
      <w:r w:rsidR="00984793" w:rsidRPr="00D060C6">
        <w:t xml:space="preserve">us </w:t>
      </w:r>
      <w:r w:rsidRPr="00D060C6">
        <w:t>s</w:t>
      </w:r>
      <w:r w:rsidR="00984793" w:rsidRPr="00D060C6">
        <w:t>ervice</w:t>
      </w:r>
      <w:r w:rsidR="00556120" w:rsidRPr="00D060C6">
        <w:t>s</w:t>
      </w:r>
    </w:p>
    <w:p w14:paraId="06EAF116" w14:textId="31E52D7C" w:rsidR="007D66B7" w:rsidRPr="00675F36" w:rsidRDefault="007F34A7" w:rsidP="5B1CFCEE">
      <w:pPr>
        <w:pStyle w:val="L2TextUnderSub-Heading"/>
        <w:ind w:left="709"/>
        <w:jc w:val="left"/>
        <w:rPr>
          <w:rFonts w:cs="Arial"/>
        </w:rPr>
      </w:pPr>
      <w:r>
        <w:rPr>
          <w:rFonts w:cs="Arial"/>
        </w:rPr>
        <w:t>The change in</w:t>
      </w:r>
      <w:r w:rsidR="009C3748" w:rsidRPr="000244E5">
        <w:rPr>
          <w:rFonts w:cs="Arial"/>
        </w:rPr>
        <w:t xml:space="preserve"> bus service</w:t>
      </w:r>
      <w:r w:rsidR="007C4799" w:rsidRPr="000244E5">
        <w:rPr>
          <w:rFonts w:cs="Arial"/>
        </w:rPr>
        <w:t xml:space="preserve"> punctuality</w:t>
      </w:r>
      <w:r w:rsidR="009C3748" w:rsidRPr="000244E5">
        <w:rPr>
          <w:rFonts w:cs="Arial"/>
        </w:rPr>
        <w:t xml:space="preserve"> has been mixed, with </w:t>
      </w:r>
      <w:r w:rsidR="009766E0">
        <w:rPr>
          <w:rFonts w:cs="Arial"/>
        </w:rPr>
        <w:t xml:space="preserve">bus routes passing through </w:t>
      </w:r>
      <w:r w:rsidR="009C3748" w:rsidRPr="000244E5">
        <w:rPr>
          <w:rFonts w:cs="Arial"/>
        </w:rPr>
        <w:t xml:space="preserve">some </w:t>
      </w:r>
      <w:r w:rsidR="009726B0">
        <w:rPr>
          <w:rFonts w:cs="Arial"/>
        </w:rPr>
        <w:t>p</w:t>
      </w:r>
      <w:r w:rsidR="00E749F6" w:rsidRPr="000244E5">
        <w:rPr>
          <w:rFonts w:cs="Arial"/>
        </w:rPr>
        <w:t xml:space="preserve">hase 1 trial areas </w:t>
      </w:r>
      <w:r w:rsidR="009C3748" w:rsidRPr="000244E5">
        <w:rPr>
          <w:rFonts w:cs="Arial"/>
        </w:rPr>
        <w:t xml:space="preserve">seeing </w:t>
      </w:r>
      <w:r w:rsidR="009C3748" w:rsidRPr="00675F36">
        <w:rPr>
          <w:rFonts w:cs="Arial"/>
        </w:rPr>
        <w:t xml:space="preserve">improvements and </w:t>
      </w:r>
      <w:r w:rsidR="00265582" w:rsidRPr="00675F36">
        <w:rPr>
          <w:rFonts w:cs="Arial"/>
        </w:rPr>
        <w:t xml:space="preserve">bus routes passing through other areas </w:t>
      </w:r>
      <w:r w:rsidR="009C3748" w:rsidRPr="00675F36">
        <w:rPr>
          <w:rFonts w:cs="Arial"/>
        </w:rPr>
        <w:t xml:space="preserve">worsening. </w:t>
      </w:r>
      <w:r w:rsidR="000244E5" w:rsidRPr="00675F36">
        <w:rPr>
          <w:rFonts w:cs="Arial"/>
        </w:rPr>
        <w:t xml:space="preserve">Change in bus service punctuality is summarised in </w:t>
      </w:r>
      <w:r w:rsidR="002339A7">
        <w:rPr>
          <w:rFonts w:cs="Arial"/>
          <w:b/>
          <w:bCs/>
        </w:rPr>
        <w:t>t</w:t>
      </w:r>
      <w:r w:rsidR="000244E5" w:rsidRPr="00675F36">
        <w:rPr>
          <w:rFonts w:cs="Arial"/>
          <w:b/>
          <w:bCs/>
        </w:rPr>
        <w:t>able 8</w:t>
      </w:r>
      <w:r w:rsidR="00496D2A">
        <w:rPr>
          <w:rFonts w:cs="Arial"/>
        </w:rPr>
        <w:t>, although the extent to which this is due to 20mph implementation cannot be confirmed.</w:t>
      </w:r>
    </w:p>
    <w:p w14:paraId="605A02AF" w14:textId="0E73CB0B" w:rsidR="5B1CFCEE" w:rsidRPr="00170177" w:rsidRDefault="007D66B7" w:rsidP="5B1CFCEE">
      <w:pPr>
        <w:pStyle w:val="L2TextUnderSub-Heading"/>
        <w:ind w:left="709"/>
        <w:jc w:val="left"/>
        <w:rPr>
          <w:rFonts w:cs="Arial"/>
        </w:rPr>
      </w:pPr>
      <w:r w:rsidRPr="00675F36">
        <w:rPr>
          <w:rFonts w:cs="Arial"/>
        </w:rPr>
        <w:t xml:space="preserve">Bus service punctuality </w:t>
      </w:r>
      <w:r w:rsidR="00EF1C4D" w:rsidRPr="00675F36">
        <w:rPr>
          <w:rFonts w:cs="Arial"/>
        </w:rPr>
        <w:t>v</w:t>
      </w:r>
      <w:r w:rsidR="009C3748" w:rsidRPr="00675F36">
        <w:rPr>
          <w:rFonts w:cs="Arial"/>
        </w:rPr>
        <w:t xml:space="preserve">aries by time period </w:t>
      </w:r>
      <w:r w:rsidR="00EF1C4D" w:rsidRPr="00675F36">
        <w:rPr>
          <w:rFonts w:cs="Arial"/>
        </w:rPr>
        <w:t xml:space="preserve">and by </w:t>
      </w:r>
      <w:r w:rsidR="00CD46BA">
        <w:rPr>
          <w:rFonts w:cs="Arial"/>
        </w:rPr>
        <w:t>area</w:t>
      </w:r>
      <w:r w:rsidR="0012203E">
        <w:rPr>
          <w:rFonts w:cs="Arial"/>
        </w:rPr>
        <w:t xml:space="preserve"> and t</w:t>
      </w:r>
      <w:r w:rsidR="00EF1C4D" w:rsidRPr="00675F36">
        <w:rPr>
          <w:rFonts w:cs="Arial"/>
        </w:rPr>
        <w:t xml:space="preserve">he changes are </w:t>
      </w:r>
      <w:r w:rsidR="00ED4562">
        <w:rPr>
          <w:rFonts w:cs="Arial"/>
        </w:rPr>
        <w:t>inconsistent</w:t>
      </w:r>
      <w:r w:rsidR="00024137">
        <w:rPr>
          <w:rFonts w:cs="Arial"/>
        </w:rPr>
        <w:t xml:space="preserve"> even within the same </w:t>
      </w:r>
      <w:r w:rsidR="00C64A34">
        <w:rPr>
          <w:rFonts w:cs="Arial"/>
        </w:rPr>
        <w:t>trial area</w:t>
      </w:r>
      <w:r w:rsidR="0012203E">
        <w:rPr>
          <w:rFonts w:cs="Arial"/>
        </w:rPr>
        <w:t>.</w:t>
      </w:r>
      <w:r w:rsidR="004802FF">
        <w:rPr>
          <w:rFonts w:cs="Arial"/>
        </w:rPr>
        <w:t xml:space="preserve"> </w:t>
      </w:r>
      <w:r w:rsidR="00BB228E">
        <w:rPr>
          <w:rFonts w:cs="Arial"/>
        </w:rPr>
        <w:t xml:space="preserve">With limited bus services </w:t>
      </w:r>
      <w:r w:rsidR="00B47C4D">
        <w:rPr>
          <w:rFonts w:cs="Arial"/>
        </w:rPr>
        <w:t xml:space="preserve">through many of the </w:t>
      </w:r>
      <w:r w:rsidR="002339A7">
        <w:rPr>
          <w:rFonts w:cs="Arial"/>
        </w:rPr>
        <w:t>p</w:t>
      </w:r>
      <w:r w:rsidR="00B47C4D">
        <w:rPr>
          <w:rFonts w:cs="Arial"/>
        </w:rPr>
        <w:t xml:space="preserve">hase 1 trial areas and </w:t>
      </w:r>
      <w:r w:rsidR="00974DED">
        <w:rPr>
          <w:rFonts w:cs="Arial"/>
        </w:rPr>
        <w:t xml:space="preserve">inconsistent </w:t>
      </w:r>
      <w:r w:rsidR="006321B8">
        <w:rPr>
          <w:rFonts w:cs="Arial"/>
        </w:rPr>
        <w:t>findings from the available data</w:t>
      </w:r>
      <w:r w:rsidR="00974DED">
        <w:rPr>
          <w:rFonts w:cs="Arial"/>
        </w:rPr>
        <w:t>, c</w:t>
      </w:r>
      <w:r w:rsidR="009C3748" w:rsidRPr="00675F36">
        <w:rPr>
          <w:rFonts w:cs="Arial"/>
        </w:rPr>
        <w:t xml:space="preserve">lear conclusions </w:t>
      </w:r>
      <w:r w:rsidR="00ED4562">
        <w:rPr>
          <w:rFonts w:cs="Arial"/>
        </w:rPr>
        <w:t xml:space="preserve">on </w:t>
      </w:r>
      <w:r w:rsidR="00FB1346">
        <w:rPr>
          <w:rFonts w:cs="Arial"/>
        </w:rPr>
        <w:t>how</w:t>
      </w:r>
      <w:r w:rsidR="00ED4562">
        <w:rPr>
          <w:rFonts w:cs="Arial"/>
        </w:rPr>
        <w:t xml:space="preserve"> 20mph implementation </w:t>
      </w:r>
      <w:r w:rsidR="00FB1346">
        <w:rPr>
          <w:rFonts w:cs="Arial"/>
        </w:rPr>
        <w:t>affects</w:t>
      </w:r>
      <w:r w:rsidR="00ED4562">
        <w:rPr>
          <w:rFonts w:cs="Arial"/>
        </w:rPr>
        <w:t xml:space="preserve"> bus service punctuality </w:t>
      </w:r>
      <w:r w:rsidR="009C3748" w:rsidRPr="00675F36">
        <w:rPr>
          <w:rFonts w:cs="Arial"/>
        </w:rPr>
        <w:t>can</w:t>
      </w:r>
      <w:r w:rsidR="004A532E">
        <w:rPr>
          <w:rFonts w:cs="Arial"/>
        </w:rPr>
        <w:t>not</w:t>
      </w:r>
      <w:r w:rsidR="009C3748" w:rsidRPr="00675F36">
        <w:rPr>
          <w:rFonts w:cs="Arial"/>
        </w:rPr>
        <w:t xml:space="preserve"> be drawn at this stage.</w:t>
      </w:r>
    </w:p>
    <w:p w14:paraId="08C84113" w14:textId="5A23F956" w:rsidR="001D0375" w:rsidRPr="00BA24A5" w:rsidRDefault="00FA05E4" w:rsidP="00FA05E4">
      <w:pPr>
        <w:pStyle w:val="L2TextUnderSub-Heading"/>
        <w:ind w:left="709"/>
        <w:jc w:val="left"/>
        <w:rPr>
          <w:b/>
          <w:bCs/>
          <w:sz w:val="22"/>
          <w:szCs w:val="22"/>
        </w:rPr>
      </w:pPr>
      <w:r w:rsidRPr="00BA24A5">
        <w:rPr>
          <w:b/>
          <w:bCs/>
          <w:sz w:val="22"/>
          <w:szCs w:val="22"/>
        </w:rPr>
        <w:t>Table</w:t>
      </w:r>
      <w:r w:rsidR="004000C0" w:rsidRPr="00BA24A5">
        <w:rPr>
          <w:b/>
          <w:bCs/>
          <w:sz w:val="22"/>
          <w:szCs w:val="22"/>
        </w:rPr>
        <w:t xml:space="preserve"> </w:t>
      </w:r>
      <w:r w:rsidR="00557FEF" w:rsidRPr="00BA24A5">
        <w:rPr>
          <w:b/>
          <w:bCs/>
          <w:sz w:val="22"/>
          <w:szCs w:val="22"/>
        </w:rPr>
        <w:t>8</w:t>
      </w:r>
      <w:r w:rsidR="004000C0" w:rsidRPr="00BA24A5">
        <w:rPr>
          <w:b/>
          <w:bCs/>
          <w:sz w:val="22"/>
          <w:szCs w:val="22"/>
        </w:rPr>
        <w:t xml:space="preserve">: </w:t>
      </w:r>
      <w:r w:rsidR="00BA24A5" w:rsidRPr="00BA24A5">
        <w:rPr>
          <w:b/>
          <w:bCs/>
          <w:sz w:val="22"/>
          <w:szCs w:val="22"/>
        </w:rPr>
        <w:t>B</w:t>
      </w:r>
      <w:r w:rsidR="004000C0" w:rsidRPr="00BA24A5">
        <w:rPr>
          <w:b/>
          <w:bCs/>
          <w:sz w:val="22"/>
          <w:szCs w:val="22"/>
        </w:rPr>
        <w:t xml:space="preserve">us route punctuality </w:t>
      </w:r>
      <w:r w:rsidR="00B814B1" w:rsidRPr="00BA24A5">
        <w:rPr>
          <w:b/>
          <w:bCs/>
          <w:sz w:val="22"/>
          <w:szCs w:val="22"/>
        </w:rPr>
        <w:t xml:space="preserve">on routes passing through </w:t>
      </w:r>
      <w:r w:rsidR="002339A7">
        <w:rPr>
          <w:b/>
          <w:bCs/>
          <w:sz w:val="22"/>
          <w:szCs w:val="22"/>
        </w:rPr>
        <w:t>p</w:t>
      </w:r>
      <w:r w:rsidR="004000C0" w:rsidRPr="00BA24A5">
        <w:rPr>
          <w:b/>
          <w:bCs/>
          <w:sz w:val="22"/>
          <w:szCs w:val="22"/>
        </w:rPr>
        <w:t>hase 1 trial areas</w:t>
      </w:r>
    </w:p>
    <w:tbl>
      <w:tblPr>
        <w:tblW w:w="868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Bus route punctuality on routes passing through Phase 1 trial areas"/>
        <w:tblDescription w:val="Shows the punctuality change for bus routes passing through Abergavenny, Buckley, Cardiff (North) and Severnside. There is no clear pattern to the changes."/>
      </w:tblPr>
      <w:tblGrid>
        <w:gridCol w:w="2410"/>
        <w:gridCol w:w="3228"/>
        <w:gridCol w:w="3051"/>
      </w:tblGrid>
      <w:tr w:rsidR="005B5D21" w:rsidRPr="00041D47" w14:paraId="47503464" w14:textId="77777777" w:rsidTr="00D060C6">
        <w:trPr>
          <w:trHeight w:val="560"/>
        </w:trPr>
        <w:tc>
          <w:tcPr>
            <w:tcW w:w="2410" w:type="dxa"/>
            <w:tcBorders>
              <w:bottom w:val="nil"/>
              <w:right w:val="nil"/>
            </w:tcBorders>
            <w:shd w:val="clear" w:color="auto" w:fill="E60000"/>
            <w:noWrap/>
            <w:vAlign w:val="center"/>
            <w:hideMark/>
          </w:tcPr>
          <w:p w14:paraId="7EC1028F" w14:textId="19B0F5E3" w:rsidR="005B5D21" w:rsidRPr="005B5D21" w:rsidRDefault="005B5D21" w:rsidP="00041D47">
            <w:pPr>
              <w:spacing w:before="0" w:after="0" w:line="240" w:lineRule="auto"/>
              <w:ind w:left="0"/>
              <w:rPr>
                <w:rFonts w:ascii="Arial" w:eastAsia="Times New Roman" w:hAnsi="Arial" w:cs="Arial"/>
                <w:b/>
                <w:bCs/>
                <w:color w:val="FFFFFF"/>
                <w:sz w:val="22"/>
                <w:szCs w:val="22"/>
                <w:u w:val="none"/>
                <w:lang w:eastAsia="en-GB"/>
              </w:rPr>
            </w:pPr>
            <w:r w:rsidRPr="005B5D21">
              <w:rPr>
                <w:rFonts w:ascii="Arial" w:eastAsia="Times New Roman" w:hAnsi="Arial" w:cs="Arial"/>
                <w:b/>
                <w:bCs/>
                <w:color w:val="FFFFFF"/>
                <w:sz w:val="22"/>
                <w:szCs w:val="22"/>
                <w:u w:val="none"/>
                <w:lang w:eastAsia="en-GB"/>
              </w:rPr>
              <w:t>Phase 1 trial area</w:t>
            </w:r>
          </w:p>
        </w:tc>
        <w:tc>
          <w:tcPr>
            <w:tcW w:w="6279" w:type="dxa"/>
            <w:gridSpan w:val="2"/>
            <w:tcBorders>
              <w:left w:val="nil"/>
              <w:bottom w:val="nil"/>
            </w:tcBorders>
            <w:shd w:val="clear" w:color="auto" w:fill="E60000"/>
            <w:noWrap/>
            <w:vAlign w:val="center"/>
            <w:hideMark/>
          </w:tcPr>
          <w:p w14:paraId="0DEC8FAA" w14:textId="18CF68FC" w:rsidR="005B5D21" w:rsidRPr="005B5D21" w:rsidRDefault="00667F9F" w:rsidP="005B5D21">
            <w:pPr>
              <w:spacing w:before="0" w:after="0" w:line="240" w:lineRule="auto"/>
              <w:ind w:left="0"/>
              <w:jc w:val="center"/>
              <w:rPr>
                <w:rFonts w:ascii="Arial" w:eastAsia="Times New Roman" w:hAnsi="Arial" w:cs="Arial"/>
                <w:b/>
                <w:bCs/>
                <w:color w:val="FFFFFF"/>
                <w:sz w:val="22"/>
                <w:szCs w:val="22"/>
                <w:u w:val="none"/>
                <w:lang w:eastAsia="en-GB"/>
              </w:rPr>
            </w:pPr>
            <w:r>
              <w:rPr>
                <w:rFonts w:ascii="Arial" w:eastAsia="Times New Roman" w:hAnsi="Arial" w:cs="Arial"/>
                <w:b/>
                <w:bCs/>
                <w:color w:val="FFFFFF"/>
                <w:sz w:val="22"/>
                <w:szCs w:val="22"/>
                <w:u w:val="none"/>
                <w:lang w:eastAsia="en-GB"/>
              </w:rPr>
              <w:t>Percentage</w:t>
            </w:r>
            <w:r w:rsidR="005B5D21" w:rsidRPr="005B5D21">
              <w:rPr>
                <w:rFonts w:ascii="Arial" w:eastAsia="Times New Roman" w:hAnsi="Arial" w:cs="Arial"/>
                <w:b/>
                <w:bCs/>
                <w:color w:val="FFFFFF"/>
                <w:sz w:val="22"/>
                <w:szCs w:val="22"/>
                <w:u w:val="none"/>
                <w:lang w:eastAsia="en-GB"/>
              </w:rPr>
              <w:t xml:space="preserve"> point change in on-time</w:t>
            </w:r>
            <w:r w:rsidR="008F2F24">
              <w:rPr>
                <w:rFonts w:ascii="Arial" w:eastAsia="Times New Roman" w:hAnsi="Arial" w:cs="Arial"/>
                <w:b/>
                <w:bCs/>
                <w:color w:val="FFFFFF"/>
                <w:sz w:val="22"/>
                <w:szCs w:val="22"/>
                <w:u w:val="none"/>
                <w:lang w:eastAsia="en-GB"/>
              </w:rPr>
              <w:t>*</w:t>
            </w:r>
            <w:r w:rsidR="005B5D21" w:rsidRPr="005B5D21">
              <w:rPr>
                <w:rFonts w:ascii="Arial" w:eastAsia="Times New Roman" w:hAnsi="Arial" w:cs="Arial"/>
                <w:b/>
                <w:bCs/>
                <w:color w:val="FFFFFF"/>
                <w:sz w:val="22"/>
                <w:szCs w:val="22"/>
                <w:u w:val="none"/>
                <w:lang w:eastAsia="en-GB"/>
              </w:rPr>
              <w:t xml:space="preserve"> bus stop departures</w:t>
            </w:r>
            <w:r w:rsidR="007407F1">
              <w:rPr>
                <w:rFonts w:ascii="Arial" w:eastAsia="Times New Roman" w:hAnsi="Arial" w:cs="Arial"/>
                <w:b/>
                <w:bCs/>
                <w:color w:val="FFFFFF"/>
                <w:sz w:val="22"/>
                <w:szCs w:val="22"/>
                <w:u w:val="none"/>
                <w:lang w:eastAsia="en-GB"/>
              </w:rPr>
              <w:t xml:space="preserve"> for th</w:t>
            </w:r>
            <w:r w:rsidR="009766E0">
              <w:rPr>
                <w:rFonts w:ascii="Arial" w:eastAsia="Times New Roman" w:hAnsi="Arial" w:cs="Arial"/>
                <w:b/>
                <w:bCs/>
                <w:color w:val="FFFFFF"/>
                <w:sz w:val="22"/>
                <w:szCs w:val="22"/>
                <w:u w:val="none"/>
                <w:lang w:eastAsia="en-GB"/>
              </w:rPr>
              <w:t xml:space="preserve">e full length of </w:t>
            </w:r>
            <w:r w:rsidR="00276188">
              <w:rPr>
                <w:rFonts w:ascii="Arial" w:eastAsia="Times New Roman" w:hAnsi="Arial" w:cs="Arial"/>
                <w:b/>
                <w:bCs/>
                <w:color w:val="FFFFFF"/>
                <w:sz w:val="22"/>
                <w:szCs w:val="22"/>
                <w:u w:val="none"/>
                <w:lang w:eastAsia="en-GB"/>
              </w:rPr>
              <w:t xml:space="preserve">sampled </w:t>
            </w:r>
            <w:r w:rsidR="009766E0">
              <w:rPr>
                <w:rFonts w:ascii="Arial" w:eastAsia="Times New Roman" w:hAnsi="Arial" w:cs="Arial"/>
                <w:b/>
                <w:bCs/>
                <w:color w:val="FFFFFF"/>
                <w:sz w:val="22"/>
                <w:szCs w:val="22"/>
                <w:u w:val="none"/>
                <w:lang w:eastAsia="en-GB"/>
              </w:rPr>
              <w:t>services passing through</w:t>
            </w:r>
          </w:p>
        </w:tc>
      </w:tr>
      <w:tr w:rsidR="00EE2661" w:rsidRPr="00041D47" w14:paraId="0EE750AA" w14:textId="77777777" w:rsidTr="00D060C6">
        <w:trPr>
          <w:trHeight w:val="427"/>
        </w:trPr>
        <w:tc>
          <w:tcPr>
            <w:tcW w:w="2410" w:type="dxa"/>
            <w:tcBorders>
              <w:top w:val="nil"/>
              <w:right w:val="nil"/>
            </w:tcBorders>
            <w:shd w:val="clear" w:color="auto" w:fill="E60000"/>
            <w:noWrap/>
            <w:vAlign w:val="bottom"/>
          </w:tcPr>
          <w:p w14:paraId="04BA5A4E" w14:textId="77777777" w:rsidR="00EE2661" w:rsidRPr="005B5D21" w:rsidRDefault="00EE2661" w:rsidP="00041D47">
            <w:pPr>
              <w:spacing w:before="0" w:after="0" w:line="240" w:lineRule="auto"/>
              <w:ind w:left="0"/>
              <w:rPr>
                <w:rFonts w:ascii="Arial" w:eastAsia="Times New Roman" w:hAnsi="Arial" w:cs="Arial"/>
                <w:b/>
                <w:bCs/>
                <w:color w:val="FFFFFF"/>
                <w:sz w:val="22"/>
                <w:szCs w:val="22"/>
                <w:u w:val="none"/>
                <w:lang w:eastAsia="en-GB"/>
              </w:rPr>
            </w:pPr>
          </w:p>
        </w:tc>
        <w:tc>
          <w:tcPr>
            <w:tcW w:w="3228" w:type="dxa"/>
            <w:tcBorders>
              <w:top w:val="nil"/>
              <w:left w:val="nil"/>
            </w:tcBorders>
            <w:shd w:val="clear" w:color="auto" w:fill="E60000"/>
            <w:noWrap/>
            <w:vAlign w:val="center"/>
          </w:tcPr>
          <w:p w14:paraId="03D2AED9" w14:textId="091ECFE1" w:rsidR="00EE2661" w:rsidRPr="005B5D21" w:rsidRDefault="00EE2661" w:rsidP="005B5D21">
            <w:pPr>
              <w:spacing w:before="0" w:after="0" w:line="240" w:lineRule="auto"/>
              <w:ind w:left="0"/>
              <w:jc w:val="center"/>
              <w:rPr>
                <w:rFonts w:ascii="Arial" w:eastAsia="Times New Roman" w:hAnsi="Arial" w:cs="Arial"/>
                <w:b/>
                <w:bCs/>
                <w:color w:val="FFFFFF"/>
                <w:sz w:val="22"/>
                <w:szCs w:val="22"/>
                <w:u w:val="none"/>
                <w:lang w:eastAsia="en-GB"/>
              </w:rPr>
            </w:pPr>
            <w:r w:rsidRPr="005B5D21">
              <w:rPr>
                <w:rFonts w:ascii="Arial" w:eastAsia="Times New Roman" w:hAnsi="Arial" w:cs="Arial"/>
                <w:b/>
                <w:bCs/>
                <w:color w:val="FFFFFF"/>
                <w:sz w:val="22"/>
                <w:szCs w:val="22"/>
                <w:u w:val="none"/>
                <w:lang w:eastAsia="en-GB"/>
              </w:rPr>
              <w:t>AM (0700-0900)</w:t>
            </w:r>
          </w:p>
        </w:tc>
        <w:tc>
          <w:tcPr>
            <w:tcW w:w="3051" w:type="dxa"/>
            <w:tcBorders>
              <w:top w:val="nil"/>
            </w:tcBorders>
            <w:shd w:val="clear" w:color="auto" w:fill="E60000"/>
            <w:noWrap/>
            <w:vAlign w:val="center"/>
          </w:tcPr>
          <w:p w14:paraId="448A7640" w14:textId="378F98E3" w:rsidR="00EE2661" w:rsidRPr="005B5D21" w:rsidRDefault="00EE2661" w:rsidP="005B5D21">
            <w:pPr>
              <w:spacing w:before="0" w:after="0" w:line="240" w:lineRule="auto"/>
              <w:ind w:left="0"/>
              <w:jc w:val="center"/>
              <w:rPr>
                <w:rFonts w:ascii="Arial" w:eastAsia="Times New Roman" w:hAnsi="Arial" w:cs="Arial"/>
                <w:b/>
                <w:bCs/>
                <w:color w:val="FFFFFF"/>
                <w:sz w:val="22"/>
                <w:szCs w:val="22"/>
                <w:u w:val="none"/>
                <w:lang w:eastAsia="en-GB"/>
              </w:rPr>
            </w:pPr>
            <w:r w:rsidRPr="005B5D21">
              <w:rPr>
                <w:rFonts w:ascii="Arial" w:eastAsia="Times New Roman" w:hAnsi="Arial" w:cs="Arial"/>
                <w:b/>
                <w:bCs/>
                <w:color w:val="FFFFFF"/>
                <w:sz w:val="22"/>
                <w:szCs w:val="22"/>
                <w:u w:val="none"/>
                <w:lang w:eastAsia="en-GB"/>
              </w:rPr>
              <w:t>PM (1600-1800)</w:t>
            </w:r>
          </w:p>
        </w:tc>
      </w:tr>
      <w:tr w:rsidR="00EE2661" w:rsidRPr="00041D47" w14:paraId="142FB962" w14:textId="77777777" w:rsidTr="005B5D21">
        <w:trPr>
          <w:trHeight w:val="600"/>
        </w:trPr>
        <w:tc>
          <w:tcPr>
            <w:tcW w:w="2410" w:type="dxa"/>
            <w:shd w:val="clear" w:color="auto" w:fill="auto"/>
            <w:noWrap/>
            <w:vAlign w:val="center"/>
            <w:hideMark/>
          </w:tcPr>
          <w:p w14:paraId="6AF6ACAE" w14:textId="77777777" w:rsidR="00EE2661" w:rsidRPr="005B5D21" w:rsidRDefault="00EE2661" w:rsidP="00041D47">
            <w:pPr>
              <w:spacing w:before="0" w:after="0" w:line="240" w:lineRule="auto"/>
              <w:ind w:left="0"/>
              <w:rPr>
                <w:rFonts w:ascii="Arial" w:eastAsia="Times New Roman" w:hAnsi="Arial" w:cs="Arial"/>
                <w:color w:val="000000"/>
                <w:sz w:val="22"/>
                <w:szCs w:val="22"/>
                <w:u w:val="none"/>
                <w:lang w:eastAsia="en-GB"/>
              </w:rPr>
            </w:pPr>
            <w:r w:rsidRPr="005B5D21">
              <w:rPr>
                <w:rFonts w:ascii="Arial" w:eastAsia="Times New Roman" w:hAnsi="Arial" w:cs="Arial"/>
                <w:color w:val="000000"/>
                <w:sz w:val="22"/>
                <w:szCs w:val="22"/>
                <w:u w:val="none"/>
                <w:lang w:eastAsia="en-GB"/>
              </w:rPr>
              <w:t>Abergavenny</w:t>
            </w:r>
          </w:p>
        </w:tc>
        <w:tc>
          <w:tcPr>
            <w:tcW w:w="3228" w:type="dxa"/>
            <w:shd w:val="clear" w:color="auto" w:fill="auto"/>
            <w:noWrap/>
            <w:vAlign w:val="center"/>
          </w:tcPr>
          <w:p w14:paraId="68967A29" w14:textId="77777777" w:rsidR="00EE2661" w:rsidRPr="00597630" w:rsidRDefault="00EE2661" w:rsidP="00041D47">
            <w:pPr>
              <w:spacing w:before="0" w:after="0" w:line="240" w:lineRule="auto"/>
              <w:ind w:left="0"/>
              <w:jc w:val="right"/>
              <w:rPr>
                <w:rFonts w:ascii="Arial" w:eastAsia="Times New Roman" w:hAnsi="Arial" w:cs="Arial"/>
                <w:color w:val="auto"/>
                <w:sz w:val="22"/>
                <w:szCs w:val="22"/>
                <w:u w:val="none"/>
                <w:lang w:eastAsia="en-GB"/>
              </w:rPr>
            </w:pPr>
            <w:r w:rsidRPr="00597630">
              <w:rPr>
                <w:rFonts w:ascii="Arial" w:eastAsia="Times New Roman" w:hAnsi="Arial" w:cs="Arial"/>
                <w:color w:val="auto"/>
                <w:sz w:val="22"/>
                <w:szCs w:val="22"/>
                <w:u w:val="none"/>
                <w:lang w:eastAsia="en-GB"/>
              </w:rPr>
              <w:t>-13.0%</w:t>
            </w:r>
          </w:p>
        </w:tc>
        <w:tc>
          <w:tcPr>
            <w:tcW w:w="3051" w:type="dxa"/>
            <w:shd w:val="clear" w:color="auto" w:fill="auto"/>
            <w:vAlign w:val="center"/>
          </w:tcPr>
          <w:p w14:paraId="27697810" w14:textId="35E6BDBE" w:rsidR="00EE2661" w:rsidRPr="00597630" w:rsidRDefault="00EE2661" w:rsidP="00041D47">
            <w:pPr>
              <w:spacing w:before="0" w:after="0" w:line="240" w:lineRule="auto"/>
              <w:ind w:left="0"/>
              <w:jc w:val="right"/>
              <w:rPr>
                <w:rFonts w:ascii="Arial" w:eastAsia="Times New Roman" w:hAnsi="Arial" w:cs="Arial"/>
                <w:color w:val="auto"/>
                <w:sz w:val="22"/>
                <w:szCs w:val="22"/>
                <w:u w:val="none"/>
                <w:lang w:eastAsia="en-GB"/>
              </w:rPr>
            </w:pPr>
            <w:r w:rsidRPr="00597630">
              <w:rPr>
                <w:rFonts w:ascii="Arial" w:eastAsia="Times New Roman" w:hAnsi="Arial" w:cs="Arial"/>
                <w:color w:val="auto"/>
                <w:sz w:val="22"/>
                <w:szCs w:val="22"/>
                <w:u w:val="none"/>
                <w:lang w:eastAsia="en-GB"/>
              </w:rPr>
              <w:t>4.6%</w:t>
            </w:r>
          </w:p>
        </w:tc>
      </w:tr>
      <w:tr w:rsidR="00EE2661" w:rsidRPr="00041D47" w14:paraId="3DBEA0E6" w14:textId="77777777" w:rsidTr="005B5D21">
        <w:trPr>
          <w:trHeight w:val="560"/>
        </w:trPr>
        <w:tc>
          <w:tcPr>
            <w:tcW w:w="2410" w:type="dxa"/>
            <w:shd w:val="clear" w:color="auto" w:fill="auto"/>
            <w:noWrap/>
            <w:vAlign w:val="center"/>
            <w:hideMark/>
          </w:tcPr>
          <w:p w14:paraId="399ED44E" w14:textId="77777777" w:rsidR="00EE2661" w:rsidRPr="005B5D21" w:rsidRDefault="00EE2661" w:rsidP="00041D47">
            <w:pPr>
              <w:spacing w:before="0" w:after="0" w:line="240" w:lineRule="auto"/>
              <w:ind w:left="0"/>
              <w:rPr>
                <w:rFonts w:ascii="Arial" w:eastAsia="Times New Roman" w:hAnsi="Arial" w:cs="Arial"/>
                <w:color w:val="000000"/>
                <w:sz w:val="22"/>
                <w:szCs w:val="22"/>
                <w:u w:val="none"/>
                <w:lang w:eastAsia="en-GB"/>
              </w:rPr>
            </w:pPr>
            <w:r w:rsidRPr="005B5D21">
              <w:rPr>
                <w:rFonts w:ascii="Arial" w:eastAsia="Times New Roman" w:hAnsi="Arial" w:cs="Arial"/>
                <w:color w:val="000000"/>
                <w:sz w:val="22"/>
                <w:szCs w:val="22"/>
                <w:u w:val="none"/>
                <w:lang w:eastAsia="en-GB"/>
              </w:rPr>
              <w:t>Buckley</w:t>
            </w:r>
          </w:p>
        </w:tc>
        <w:tc>
          <w:tcPr>
            <w:tcW w:w="3228" w:type="dxa"/>
            <w:shd w:val="clear" w:color="auto" w:fill="auto"/>
            <w:noWrap/>
            <w:vAlign w:val="center"/>
          </w:tcPr>
          <w:p w14:paraId="068B8676" w14:textId="77777777" w:rsidR="00EE2661" w:rsidRPr="00597630" w:rsidRDefault="00EE2661" w:rsidP="00041D47">
            <w:pPr>
              <w:spacing w:before="0" w:after="0" w:line="240" w:lineRule="auto"/>
              <w:ind w:left="0"/>
              <w:jc w:val="right"/>
              <w:rPr>
                <w:rFonts w:ascii="Arial" w:eastAsia="Times New Roman" w:hAnsi="Arial" w:cs="Arial"/>
                <w:color w:val="auto"/>
                <w:sz w:val="22"/>
                <w:szCs w:val="22"/>
                <w:u w:val="none"/>
                <w:lang w:eastAsia="en-GB"/>
              </w:rPr>
            </w:pPr>
            <w:r w:rsidRPr="00597630">
              <w:rPr>
                <w:rFonts w:ascii="Arial" w:eastAsia="Times New Roman" w:hAnsi="Arial" w:cs="Arial"/>
                <w:color w:val="auto"/>
                <w:sz w:val="22"/>
                <w:szCs w:val="22"/>
                <w:u w:val="none"/>
                <w:lang w:eastAsia="en-GB"/>
              </w:rPr>
              <w:t>-5.7%</w:t>
            </w:r>
          </w:p>
        </w:tc>
        <w:tc>
          <w:tcPr>
            <w:tcW w:w="3051" w:type="dxa"/>
            <w:shd w:val="clear" w:color="auto" w:fill="auto"/>
            <w:vAlign w:val="center"/>
          </w:tcPr>
          <w:p w14:paraId="7F8573F6" w14:textId="053FCAE6" w:rsidR="00EE2661" w:rsidRPr="00597630" w:rsidRDefault="00EE2661" w:rsidP="00041D47">
            <w:pPr>
              <w:spacing w:before="0" w:after="0" w:line="240" w:lineRule="auto"/>
              <w:ind w:left="0"/>
              <w:jc w:val="right"/>
              <w:rPr>
                <w:rFonts w:ascii="Arial" w:eastAsia="Times New Roman" w:hAnsi="Arial" w:cs="Arial"/>
                <w:color w:val="auto"/>
                <w:sz w:val="22"/>
                <w:szCs w:val="22"/>
                <w:u w:val="none"/>
                <w:lang w:eastAsia="en-GB"/>
              </w:rPr>
            </w:pPr>
            <w:r w:rsidRPr="00597630">
              <w:rPr>
                <w:rFonts w:ascii="Arial" w:eastAsia="Times New Roman" w:hAnsi="Arial" w:cs="Arial"/>
                <w:color w:val="auto"/>
                <w:sz w:val="22"/>
                <w:szCs w:val="22"/>
                <w:u w:val="none"/>
                <w:lang w:eastAsia="en-GB"/>
              </w:rPr>
              <w:t>-13.0%</w:t>
            </w:r>
          </w:p>
        </w:tc>
      </w:tr>
      <w:tr w:rsidR="00EE2661" w:rsidRPr="00041D47" w14:paraId="659F9518" w14:textId="77777777" w:rsidTr="005B5D21">
        <w:trPr>
          <w:trHeight w:val="690"/>
        </w:trPr>
        <w:tc>
          <w:tcPr>
            <w:tcW w:w="2410" w:type="dxa"/>
            <w:shd w:val="clear" w:color="auto" w:fill="auto"/>
            <w:noWrap/>
            <w:vAlign w:val="center"/>
            <w:hideMark/>
          </w:tcPr>
          <w:p w14:paraId="713FE91F" w14:textId="2D8E0532" w:rsidR="00EE2661" w:rsidRPr="005B5D21" w:rsidRDefault="00EE2661" w:rsidP="00041D47">
            <w:pPr>
              <w:spacing w:before="0" w:after="0" w:line="240" w:lineRule="auto"/>
              <w:ind w:left="0"/>
              <w:rPr>
                <w:rFonts w:ascii="Arial" w:eastAsia="Times New Roman" w:hAnsi="Arial" w:cs="Arial"/>
                <w:color w:val="000000"/>
                <w:sz w:val="22"/>
                <w:szCs w:val="22"/>
                <w:u w:val="none"/>
                <w:lang w:eastAsia="en-GB"/>
              </w:rPr>
            </w:pPr>
            <w:r w:rsidRPr="005B5D21">
              <w:rPr>
                <w:rFonts w:ascii="Arial" w:eastAsia="Times New Roman" w:hAnsi="Arial" w:cs="Arial"/>
                <w:color w:val="000000"/>
                <w:sz w:val="22"/>
                <w:szCs w:val="22"/>
                <w:u w:val="none"/>
                <w:lang w:eastAsia="en-GB"/>
              </w:rPr>
              <w:t>Cardiff North (A469 Thornhill Rd)</w:t>
            </w:r>
          </w:p>
        </w:tc>
        <w:tc>
          <w:tcPr>
            <w:tcW w:w="3228" w:type="dxa"/>
            <w:shd w:val="clear" w:color="auto" w:fill="auto"/>
            <w:noWrap/>
            <w:vAlign w:val="center"/>
          </w:tcPr>
          <w:p w14:paraId="35EF583B" w14:textId="3A9EF0C6" w:rsidR="00EE2661" w:rsidRPr="00597630" w:rsidRDefault="004F63B2" w:rsidP="00041D47">
            <w:pPr>
              <w:spacing w:before="0" w:after="0" w:line="240" w:lineRule="auto"/>
              <w:ind w:left="0"/>
              <w:jc w:val="right"/>
              <w:rPr>
                <w:rFonts w:ascii="Arial" w:eastAsia="Times New Roman" w:hAnsi="Arial" w:cs="Arial"/>
                <w:color w:val="auto"/>
                <w:sz w:val="22"/>
                <w:szCs w:val="22"/>
                <w:u w:val="none"/>
                <w:lang w:eastAsia="en-GB"/>
              </w:rPr>
            </w:pPr>
            <w:r>
              <w:rPr>
                <w:rFonts w:ascii="Arial" w:eastAsia="Times New Roman" w:hAnsi="Arial" w:cs="Arial"/>
                <w:color w:val="auto"/>
                <w:sz w:val="22"/>
                <w:szCs w:val="22"/>
                <w:u w:val="none"/>
                <w:lang w:eastAsia="en-GB"/>
              </w:rPr>
              <w:t>-3</w:t>
            </w:r>
            <w:r w:rsidR="00EE2661" w:rsidRPr="00597630">
              <w:rPr>
                <w:rFonts w:ascii="Arial" w:eastAsia="Times New Roman" w:hAnsi="Arial" w:cs="Arial"/>
                <w:color w:val="auto"/>
                <w:sz w:val="22"/>
                <w:szCs w:val="22"/>
                <w:u w:val="none"/>
                <w:lang w:eastAsia="en-GB"/>
              </w:rPr>
              <w:t>.</w:t>
            </w:r>
            <w:r>
              <w:rPr>
                <w:rFonts w:ascii="Arial" w:eastAsia="Times New Roman" w:hAnsi="Arial" w:cs="Arial"/>
                <w:color w:val="auto"/>
                <w:sz w:val="22"/>
                <w:szCs w:val="22"/>
                <w:u w:val="none"/>
                <w:lang w:eastAsia="en-GB"/>
              </w:rPr>
              <w:t>7</w:t>
            </w:r>
            <w:r w:rsidR="00EE2661" w:rsidRPr="00597630">
              <w:rPr>
                <w:rFonts w:ascii="Arial" w:eastAsia="Times New Roman" w:hAnsi="Arial" w:cs="Arial"/>
                <w:color w:val="auto"/>
                <w:sz w:val="22"/>
                <w:szCs w:val="22"/>
                <w:u w:val="none"/>
                <w:lang w:eastAsia="en-GB"/>
              </w:rPr>
              <w:t>%</w:t>
            </w:r>
          </w:p>
        </w:tc>
        <w:tc>
          <w:tcPr>
            <w:tcW w:w="3051" w:type="dxa"/>
            <w:shd w:val="clear" w:color="auto" w:fill="auto"/>
            <w:vAlign w:val="center"/>
          </w:tcPr>
          <w:p w14:paraId="43491461" w14:textId="359EFF01" w:rsidR="00EE2661" w:rsidRPr="00597630" w:rsidRDefault="00EE2661" w:rsidP="00041D47">
            <w:pPr>
              <w:spacing w:before="0" w:after="0" w:line="240" w:lineRule="auto"/>
              <w:ind w:left="0"/>
              <w:jc w:val="right"/>
              <w:rPr>
                <w:rFonts w:ascii="Arial" w:eastAsia="Times New Roman" w:hAnsi="Arial" w:cs="Arial"/>
                <w:color w:val="auto"/>
                <w:sz w:val="22"/>
                <w:szCs w:val="22"/>
                <w:u w:val="none"/>
                <w:lang w:eastAsia="en-GB"/>
              </w:rPr>
            </w:pPr>
            <w:r w:rsidRPr="00597630">
              <w:rPr>
                <w:rFonts w:ascii="Arial" w:eastAsia="Times New Roman" w:hAnsi="Arial" w:cs="Arial"/>
                <w:color w:val="auto"/>
                <w:sz w:val="22"/>
                <w:szCs w:val="22"/>
                <w:u w:val="none"/>
                <w:lang w:eastAsia="en-GB"/>
              </w:rPr>
              <w:t>-2.</w:t>
            </w:r>
            <w:r w:rsidR="004F63B2">
              <w:rPr>
                <w:rFonts w:ascii="Arial" w:eastAsia="Times New Roman" w:hAnsi="Arial" w:cs="Arial"/>
                <w:color w:val="auto"/>
                <w:sz w:val="22"/>
                <w:szCs w:val="22"/>
                <w:u w:val="none"/>
                <w:lang w:eastAsia="en-GB"/>
              </w:rPr>
              <w:t>7</w:t>
            </w:r>
            <w:r w:rsidRPr="00597630">
              <w:rPr>
                <w:rFonts w:ascii="Arial" w:eastAsia="Times New Roman" w:hAnsi="Arial" w:cs="Arial"/>
                <w:color w:val="auto"/>
                <w:sz w:val="22"/>
                <w:szCs w:val="22"/>
                <w:u w:val="none"/>
                <w:lang w:eastAsia="en-GB"/>
              </w:rPr>
              <w:t>%</w:t>
            </w:r>
          </w:p>
        </w:tc>
      </w:tr>
      <w:tr w:rsidR="00EE2661" w:rsidRPr="00041D47" w14:paraId="18905284" w14:textId="77777777" w:rsidTr="005B5D21">
        <w:trPr>
          <w:trHeight w:val="693"/>
        </w:trPr>
        <w:tc>
          <w:tcPr>
            <w:tcW w:w="2410" w:type="dxa"/>
            <w:shd w:val="clear" w:color="auto" w:fill="auto"/>
            <w:noWrap/>
            <w:vAlign w:val="center"/>
            <w:hideMark/>
          </w:tcPr>
          <w:p w14:paraId="1B8E629E" w14:textId="77777777" w:rsidR="00EE2661" w:rsidRPr="005B5D21" w:rsidRDefault="00EE2661" w:rsidP="00041D47">
            <w:pPr>
              <w:spacing w:before="0" w:after="0" w:line="240" w:lineRule="auto"/>
              <w:ind w:left="0"/>
              <w:rPr>
                <w:rFonts w:ascii="Arial" w:eastAsia="Times New Roman" w:hAnsi="Arial" w:cs="Arial"/>
                <w:color w:val="000000"/>
                <w:sz w:val="22"/>
                <w:szCs w:val="22"/>
                <w:u w:val="none"/>
                <w:lang w:eastAsia="en-GB"/>
              </w:rPr>
            </w:pPr>
            <w:r w:rsidRPr="005B5D21">
              <w:rPr>
                <w:rFonts w:ascii="Arial" w:eastAsia="Times New Roman" w:hAnsi="Arial" w:cs="Arial"/>
                <w:color w:val="000000"/>
                <w:sz w:val="22"/>
                <w:szCs w:val="22"/>
                <w:u w:val="none"/>
                <w:lang w:eastAsia="en-GB"/>
              </w:rPr>
              <w:t>Severnside</w:t>
            </w:r>
          </w:p>
        </w:tc>
        <w:tc>
          <w:tcPr>
            <w:tcW w:w="3228" w:type="dxa"/>
            <w:shd w:val="clear" w:color="auto" w:fill="auto"/>
            <w:noWrap/>
            <w:vAlign w:val="center"/>
          </w:tcPr>
          <w:p w14:paraId="57944EE9" w14:textId="47A33AE4" w:rsidR="00EE2661" w:rsidRPr="00597630" w:rsidRDefault="00EE2661" w:rsidP="00041D47">
            <w:pPr>
              <w:spacing w:before="0" w:after="0" w:line="240" w:lineRule="auto"/>
              <w:ind w:left="0"/>
              <w:jc w:val="right"/>
              <w:rPr>
                <w:rFonts w:ascii="Arial" w:eastAsia="Times New Roman" w:hAnsi="Arial" w:cs="Arial"/>
                <w:color w:val="auto"/>
                <w:sz w:val="22"/>
                <w:szCs w:val="22"/>
                <w:u w:val="none"/>
                <w:lang w:eastAsia="en-GB"/>
              </w:rPr>
            </w:pPr>
            <w:r w:rsidRPr="00597630">
              <w:rPr>
                <w:rFonts w:ascii="Arial" w:eastAsia="Times New Roman" w:hAnsi="Arial" w:cs="Arial"/>
                <w:color w:val="auto"/>
                <w:sz w:val="22"/>
                <w:szCs w:val="22"/>
                <w:u w:val="none"/>
                <w:lang w:eastAsia="en-GB"/>
              </w:rPr>
              <w:t>4.2%</w:t>
            </w:r>
          </w:p>
        </w:tc>
        <w:tc>
          <w:tcPr>
            <w:tcW w:w="3051" w:type="dxa"/>
            <w:shd w:val="clear" w:color="auto" w:fill="auto"/>
            <w:vAlign w:val="center"/>
          </w:tcPr>
          <w:p w14:paraId="063ACB27" w14:textId="5C171E29" w:rsidR="00EE2661" w:rsidRPr="00597630" w:rsidRDefault="00EE2661" w:rsidP="00041D47">
            <w:pPr>
              <w:spacing w:before="0" w:after="0" w:line="240" w:lineRule="auto"/>
              <w:ind w:left="0"/>
              <w:jc w:val="right"/>
              <w:rPr>
                <w:rFonts w:ascii="Arial" w:eastAsia="Times New Roman" w:hAnsi="Arial" w:cs="Arial"/>
                <w:color w:val="auto"/>
                <w:sz w:val="22"/>
                <w:szCs w:val="22"/>
                <w:u w:val="none"/>
                <w:lang w:eastAsia="en-GB"/>
              </w:rPr>
            </w:pPr>
            <w:r w:rsidRPr="00597630">
              <w:rPr>
                <w:rFonts w:ascii="Arial" w:eastAsia="Times New Roman" w:hAnsi="Arial" w:cs="Arial"/>
                <w:color w:val="auto"/>
                <w:sz w:val="22"/>
                <w:szCs w:val="22"/>
                <w:u w:val="none"/>
                <w:lang w:eastAsia="en-GB"/>
              </w:rPr>
              <w:t>0.2%</w:t>
            </w:r>
          </w:p>
        </w:tc>
      </w:tr>
    </w:tbl>
    <w:p w14:paraId="0A1221B7" w14:textId="65E0EE84" w:rsidR="00E47162" w:rsidRDefault="00E47162" w:rsidP="00597630">
      <w:pPr>
        <w:pStyle w:val="L2TextUnderSub-Heading"/>
        <w:spacing w:after="40"/>
        <w:ind w:left="709"/>
        <w:jc w:val="left"/>
        <w:rPr>
          <w:rFonts w:cs="Arial"/>
          <w:sz w:val="20"/>
          <w:szCs w:val="20"/>
        </w:rPr>
      </w:pPr>
      <w:r>
        <w:rPr>
          <w:rFonts w:cs="Arial"/>
          <w:sz w:val="20"/>
          <w:szCs w:val="20"/>
        </w:rPr>
        <w:t xml:space="preserve">Source: Based on data obtained from the </w:t>
      </w:r>
      <w:proofErr w:type="spellStart"/>
      <w:r>
        <w:rPr>
          <w:rFonts w:cs="Arial"/>
          <w:sz w:val="20"/>
          <w:szCs w:val="20"/>
        </w:rPr>
        <w:t>CitySwift</w:t>
      </w:r>
      <w:proofErr w:type="spellEnd"/>
      <w:r>
        <w:rPr>
          <w:rFonts w:cs="Arial"/>
          <w:sz w:val="20"/>
          <w:szCs w:val="20"/>
        </w:rPr>
        <w:t xml:space="preserve"> system.</w:t>
      </w:r>
    </w:p>
    <w:p w14:paraId="785640B1" w14:textId="6CEB0DEB" w:rsidR="00EE2661" w:rsidRPr="008F2F24" w:rsidRDefault="008F2F24" w:rsidP="00597630">
      <w:pPr>
        <w:pStyle w:val="L2TextUnderSub-Heading"/>
        <w:spacing w:before="0"/>
        <w:ind w:left="709"/>
        <w:jc w:val="left"/>
        <w:rPr>
          <w:rFonts w:cs="Arial"/>
          <w:sz w:val="20"/>
          <w:szCs w:val="20"/>
        </w:rPr>
      </w:pPr>
      <w:r w:rsidRPr="008F2F24">
        <w:rPr>
          <w:rFonts w:cs="Arial"/>
          <w:sz w:val="20"/>
          <w:szCs w:val="20"/>
        </w:rPr>
        <w:t xml:space="preserve">* </w:t>
      </w:r>
      <w:r w:rsidR="00EE2661" w:rsidRPr="008F2F24">
        <w:rPr>
          <w:rFonts w:cs="Arial"/>
          <w:sz w:val="20"/>
          <w:szCs w:val="20"/>
        </w:rPr>
        <w:t>On-time: Percentage of on-time stop departures, where on-time is within 1 minute</w:t>
      </w:r>
      <w:r w:rsidR="00F420D1">
        <w:rPr>
          <w:rFonts w:cs="Arial"/>
          <w:sz w:val="20"/>
          <w:szCs w:val="20"/>
        </w:rPr>
        <w:t xml:space="preserve"> </w:t>
      </w:r>
      <w:r w:rsidR="00EE2661" w:rsidRPr="008F2F24">
        <w:rPr>
          <w:rFonts w:cs="Arial"/>
          <w:sz w:val="20"/>
          <w:szCs w:val="20"/>
        </w:rPr>
        <w:t>early and 5 minutes late.</w:t>
      </w:r>
      <w:r w:rsidR="004B7DCE">
        <w:rPr>
          <w:rFonts w:cs="Arial"/>
          <w:sz w:val="20"/>
          <w:szCs w:val="20"/>
        </w:rPr>
        <w:t xml:space="preserve"> </w:t>
      </w:r>
      <w:r w:rsidR="00B34810">
        <w:rPr>
          <w:rFonts w:cs="Arial"/>
          <w:sz w:val="20"/>
          <w:szCs w:val="20"/>
        </w:rPr>
        <w:t>M</w:t>
      </w:r>
      <w:r w:rsidR="004B7DCE">
        <w:rPr>
          <w:rFonts w:cs="Arial"/>
          <w:sz w:val="20"/>
          <w:szCs w:val="20"/>
        </w:rPr>
        <w:t xml:space="preserve">inus </w:t>
      </w:r>
      <w:r w:rsidR="00B34810">
        <w:rPr>
          <w:rFonts w:cs="Arial"/>
          <w:sz w:val="20"/>
          <w:szCs w:val="20"/>
        </w:rPr>
        <w:t xml:space="preserve">(negative) </w:t>
      </w:r>
      <w:r w:rsidR="004B7DCE">
        <w:rPr>
          <w:rFonts w:cs="Arial"/>
          <w:sz w:val="20"/>
          <w:szCs w:val="20"/>
        </w:rPr>
        <w:t>sign</w:t>
      </w:r>
      <w:r w:rsidR="00B34810">
        <w:rPr>
          <w:rFonts w:cs="Arial"/>
          <w:sz w:val="20"/>
          <w:szCs w:val="20"/>
        </w:rPr>
        <w:t xml:space="preserve">s indicate </w:t>
      </w:r>
      <w:r w:rsidR="00C41B0E">
        <w:rPr>
          <w:rFonts w:cs="Arial"/>
          <w:sz w:val="20"/>
          <w:szCs w:val="20"/>
        </w:rPr>
        <w:t>where</w:t>
      </w:r>
      <w:r w:rsidR="00B34810">
        <w:rPr>
          <w:rFonts w:cs="Arial"/>
          <w:sz w:val="20"/>
          <w:szCs w:val="20"/>
        </w:rPr>
        <w:t xml:space="preserve"> bus punctuality has worsened.</w:t>
      </w:r>
    </w:p>
    <w:p w14:paraId="289D92D1" w14:textId="0AD75EAA" w:rsidR="00E83CC9" w:rsidRPr="00D060C6" w:rsidRDefault="001E59B0" w:rsidP="00D060C6">
      <w:pPr>
        <w:pStyle w:val="L2SubHeadingNumbered"/>
      </w:pPr>
      <w:bookmarkStart w:id="14" w:name="_Toc129898092"/>
      <w:r w:rsidRPr="00D060C6">
        <w:t>Vehicle</w:t>
      </w:r>
      <w:r w:rsidR="00F408BB" w:rsidRPr="00D060C6">
        <w:t>/</w:t>
      </w:r>
      <w:r w:rsidR="00703015" w:rsidRPr="00D060C6">
        <w:t>p</w:t>
      </w:r>
      <w:r w:rsidR="00E83CC9" w:rsidRPr="00D060C6">
        <w:t>edestrian Interaction</w:t>
      </w:r>
      <w:r w:rsidR="00984793" w:rsidRPr="00D060C6">
        <w:t>s</w:t>
      </w:r>
      <w:bookmarkEnd w:id="14"/>
    </w:p>
    <w:p w14:paraId="3C298B2E" w14:textId="1A743E34" w:rsidR="009335F2" w:rsidRPr="00D060C6" w:rsidRDefault="009335F2" w:rsidP="00D060C6">
      <w:pPr>
        <w:pStyle w:val="Heading3"/>
      </w:pPr>
      <w:r w:rsidRPr="00D060C6">
        <w:t xml:space="preserve">Locations and </w:t>
      </w:r>
      <w:r w:rsidR="00597922" w:rsidRPr="00D060C6">
        <w:t>m</w:t>
      </w:r>
      <w:r w:rsidRPr="00D060C6">
        <w:t>ethod</w:t>
      </w:r>
    </w:p>
    <w:p w14:paraId="14E5EF85" w14:textId="63761081" w:rsidR="00E87307" w:rsidRDefault="009752CA" w:rsidP="003747B8">
      <w:pPr>
        <w:pStyle w:val="L2TextUnderSub-Heading"/>
        <w:ind w:left="709"/>
        <w:jc w:val="left"/>
        <w:rPr>
          <w:rFonts w:cs="Arial"/>
          <w:color w:val="000000" w:themeColor="text1"/>
        </w:rPr>
      </w:pPr>
      <w:r>
        <w:rPr>
          <w:rFonts w:cs="Arial"/>
          <w:color w:val="000000" w:themeColor="text1"/>
        </w:rPr>
        <w:t xml:space="preserve">Vehicle/pedestrian interaction assessments </w:t>
      </w:r>
      <w:r w:rsidR="00DA31D9" w:rsidRPr="00DA31D9">
        <w:rPr>
          <w:rFonts w:cs="Arial"/>
          <w:color w:val="000000" w:themeColor="text1"/>
        </w:rPr>
        <w:t>consider how drivers react in response to pedestrians intending to cross</w:t>
      </w:r>
      <w:r w:rsidR="00C107CB">
        <w:rPr>
          <w:rFonts w:cs="Arial"/>
          <w:color w:val="000000" w:themeColor="text1"/>
        </w:rPr>
        <w:t xml:space="preserve"> </w:t>
      </w:r>
      <w:r>
        <w:rPr>
          <w:rFonts w:cs="Arial"/>
          <w:color w:val="000000" w:themeColor="text1"/>
        </w:rPr>
        <w:t>or already crossing</w:t>
      </w:r>
      <w:r w:rsidR="00C107CB">
        <w:rPr>
          <w:rFonts w:cs="Arial"/>
          <w:color w:val="000000" w:themeColor="text1"/>
        </w:rPr>
        <w:t xml:space="preserve"> the road.</w:t>
      </w:r>
      <w:r w:rsidR="00DA31D9" w:rsidRPr="00DA31D9">
        <w:rPr>
          <w:rFonts w:cs="Arial"/>
          <w:color w:val="000000" w:themeColor="text1"/>
        </w:rPr>
        <w:t xml:space="preserve"> </w:t>
      </w:r>
      <w:r w:rsidR="008C5333">
        <w:rPr>
          <w:rFonts w:cs="Arial"/>
          <w:color w:val="000000" w:themeColor="text1"/>
        </w:rPr>
        <w:t>Transport for Wales</w:t>
      </w:r>
      <w:r w:rsidR="0008441B">
        <w:rPr>
          <w:rFonts w:cs="Arial"/>
          <w:color w:val="000000" w:themeColor="text1"/>
        </w:rPr>
        <w:t xml:space="preserve"> </w:t>
      </w:r>
      <w:r w:rsidR="008C5333">
        <w:rPr>
          <w:rFonts w:cs="Arial"/>
          <w:color w:val="000000" w:themeColor="text1"/>
        </w:rPr>
        <w:t xml:space="preserve">commissioned </w:t>
      </w:r>
      <w:proofErr w:type="spellStart"/>
      <w:r w:rsidR="008C5333">
        <w:rPr>
          <w:rFonts w:cs="Arial"/>
          <w:color w:val="000000" w:themeColor="text1"/>
        </w:rPr>
        <w:t>VivaCity</w:t>
      </w:r>
      <w:proofErr w:type="spellEnd"/>
      <w:r w:rsidR="008C5333">
        <w:rPr>
          <w:rFonts w:cs="Arial"/>
          <w:color w:val="000000" w:themeColor="text1"/>
        </w:rPr>
        <w:t xml:space="preserve"> to </w:t>
      </w:r>
      <w:r w:rsidR="00182503">
        <w:rPr>
          <w:rFonts w:cs="Arial"/>
          <w:color w:val="000000" w:themeColor="text1"/>
        </w:rPr>
        <w:t>install camera equipment to monitor vehicle/pedestrian interactions</w:t>
      </w:r>
      <w:r w:rsidR="00704399">
        <w:rPr>
          <w:rFonts w:cs="Arial"/>
          <w:color w:val="000000" w:themeColor="text1"/>
        </w:rPr>
        <w:t xml:space="preserve">. </w:t>
      </w:r>
      <w:proofErr w:type="spellStart"/>
      <w:r w:rsidR="00600631">
        <w:rPr>
          <w:rFonts w:cs="Arial"/>
          <w:color w:val="000000" w:themeColor="text1"/>
        </w:rPr>
        <w:t>VivaCity</w:t>
      </w:r>
      <w:proofErr w:type="spellEnd"/>
      <w:r w:rsidR="00600631">
        <w:rPr>
          <w:rFonts w:cs="Arial"/>
          <w:color w:val="000000" w:themeColor="text1"/>
        </w:rPr>
        <w:t xml:space="preserve"> has</w:t>
      </w:r>
      <w:r w:rsidR="0073492C">
        <w:rPr>
          <w:rFonts w:cs="Arial"/>
          <w:color w:val="000000" w:themeColor="text1"/>
        </w:rPr>
        <w:t xml:space="preserve"> combined </w:t>
      </w:r>
      <w:r w:rsidR="00600631">
        <w:rPr>
          <w:rFonts w:cs="Arial"/>
          <w:color w:val="000000" w:themeColor="text1"/>
        </w:rPr>
        <w:t xml:space="preserve">this equipment </w:t>
      </w:r>
      <w:r w:rsidR="0073492C">
        <w:rPr>
          <w:rFonts w:cs="Arial"/>
          <w:color w:val="000000" w:themeColor="text1"/>
        </w:rPr>
        <w:t xml:space="preserve">with specialist artificial intelligence software </w:t>
      </w:r>
      <w:r w:rsidR="00DA678B">
        <w:rPr>
          <w:rFonts w:cs="Arial"/>
          <w:color w:val="000000" w:themeColor="text1"/>
        </w:rPr>
        <w:t>to analyse interaction</w:t>
      </w:r>
      <w:r w:rsidR="00E9297E">
        <w:rPr>
          <w:rFonts w:cs="Arial"/>
          <w:color w:val="000000" w:themeColor="text1"/>
        </w:rPr>
        <w:t>s</w:t>
      </w:r>
      <w:r w:rsidR="00DA678B">
        <w:rPr>
          <w:rFonts w:cs="Arial"/>
          <w:color w:val="000000" w:themeColor="text1"/>
        </w:rPr>
        <w:t>.</w:t>
      </w:r>
    </w:p>
    <w:p w14:paraId="489F84A7" w14:textId="242A242B" w:rsidR="00E87307" w:rsidRPr="00BE172F" w:rsidRDefault="00DA678B" w:rsidP="003747B8">
      <w:pPr>
        <w:pStyle w:val="L2TextUnderSub-Heading"/>
        <w:ind w:left="709"/>
        <w:jc w:val="left"/>
        <w:rPr>
          <w:rFonts w:cs="Arial"/>
          <w:color w:val="000000" w:themeColor="text1"/>
        </w:rPr>
      </w:pPr>
      <w:r>
        <w:rPr>
          <w:rFonts w:cs="Arial"/>
          <w:color w:val="000000" w:themeColor="text1"/>
        </w:rPr>
        <w:t>Camera equipment has been installed</w:t>
      </w:r>
      <w:r w:rsidR="00565BE2">
        <w:rPr>
          <w:rFonts w:cs="Arial"/>
          <w:color w:val="000000" w:themeColor="text1"/>
        </w:rPr>
        <w:t xml:space="preserve"> at </w:t>
      </w:r>
      <w:r w:rsidR="00B506CA">
        <w:rPr>
          <w:rFonts w:cs="Arial"/>
          <w:color w:val="000000" w:themeColor="text1"/>
        </w:rPr>
        <w:t xml:space="preserve">a </w:t>
      </w:r>
      <w:r w:rsidR="00AB7486">
        <w:rPr>
          <w:rFonts w:cs="Arial"/>
          <w:color w:val="000000" w:themeColor="text1"/>
        </w:rPr>
        <w:t>pedestrian crossing point</w:t>
      </w:r>
      <w:r>
        <w:rPr>
          <w:rFonts w:cs="Arial"/>
          <w:color w:val="000000" w:themeColor="text1"/>
        </w:rPr>
        <w:t xml:space="preserve"> </w:t>
      </w:r>
      <w:r w:rsidR="00450964">
        <w:rPr>
          <w:rFonts w:cs="Arial"/>
          <w:color w:val="000000" w:themeColor="text1"/>
        </w:rPr>
        <w:t xml:space="preserve">in </w:t>
      </w:r>
      <w:r w:rsidR="00456F25">
        <w:rPr>
          <w:rFonts w:cs="Arial"/>
          <w:color w:val="000000" w:themeColor="text1"/>
        </w:rPr>
        <w:t xml:space="preserve">three </w:t>
      </w:r>
      <w:r w:rsidR="00E27A6E">
        <w:rPr>
          <w:rFonts w:cs="Arial"/>
          <w:color w:val="000000" w:themeColor="text1"/>
        </w:rPr>
        <w:t>p</w:t>
      </w:r>
      <w:r w:rsidR="00456F25">
        <w:rPr>
          <w:rFonts w:cs="Arial"/>
          <w:color w:val="000000" w:themeColor="text1"/>
        </w:rPr>
        <w:t xml:space="preserve">hase 1 trial areas (Abergavenny, Buckley and Cardiff) </w:t>
      </w:r>
      <w:r w:rsidR="000152BC">
        <w:rPr>
          <w:rFonts w:cs="Arial"/>
          <w:color w:val="000000" w:themeColor="text1"/>
        </w:rPr>
        <w:t xml:space="preserve">and </w:t>
      </w:r>
      <w:r w:rsidR="00AB7486">
        <w:rPr>
          <w:rFonts w:cs="Arial"/>
          <w:color w:val="000000" w:themeColor="text1"/>
        </w:rPr>
        <w:t>at a pedestrian crossing point in</w:t>
      </w:r>
      <w:r w:rsidR="000152BC">
        <w:rPr>
          <w:rFonts w:cs="Arial"/>
          <w:color w:val="000000" w:themeColor="text1"/>
        </w:rPr>
        <w:t xml:space="preserve"> three control locations outside the trial areas (</w:t>
      </w:r>
      <w:proofErr w:type="spellStart"/>
      <w:r w:rsidR="000152BC">
        <w:rPr>
          <w:rFonts w:cs="Arial"/>
          <w:color w:val="000000" w:themeColor="text1"/>
        </w:rPr>
        <w:t>Gilwern</w:t>
      </w:r>
      <w:proofErr w:type="spellEnd"/>
      <w:r w:rsidR="000152BC">
        <w:rPr>
          <w:rFonts w:cs="Arial"/>
          <w:color w:val="000000" w:themeColor="text1"/>
        </w:rPr>
        <w:t xml:space="preserve">, </w:t>
      </w:r>
      <w:r w:rsidR="00BA646F">
        <w:rPr>
          <w:rFonts w:cs="Arial"/>
          <w:color w:val="000000" w:themeColor="text1"/>
        </w:rPr>
        <w:t xml:space="preserve">Queensferry and north-east </w:t>
      </w:r>
      <w:r w:rsidR="00BA646F" w:rsidRPr="00BE172F">
        <w:rPr>
          <w:rFonts w:cs="Arial"/>
          <w:color w:val="000000" w:themeColor="text1"/>
        </w:rPr>
        <w:t>Cardiff)</w:t>
      </w:r>
      <w:r w:rsidR="00565BE2" w:rsidRPr="00BE172F">
        <w:rPr>
          <w:rFonts w:cs="Arial"/>
          <w:color w:val="000000" w:themeColor="text1"/>
        </w:rPr>
        <w:t>.</w:t>
      </w:r>
    </w:p>
    <w:p w14:paraId="2953F8DD" w14:textId="7C8C5603" w:rsidR="00B666A6" w:rsidRPr="00BC7C3D" w:rsidRDefault="005D384C" w:rsidP="00BC7C3D">
      <w:pPr>
        <w:pStyle w:val="L2TextUnderSub-Heading"/>
        <w:ind w:left="709"/>
        <w:jc w:val="left"/>
        <w:rPr>
          <w:rFonts w:cs="Arial"/>
          <w:color w:val="000000" w:themeColor="text1"/>
        </w:rPr>
      </w:pPr>
      <w:r w:rsidRPr="00BC7C3D">
        <w:rPr>
          <w:rFonts w:cs="Arial"/>
          <w:color w:val="000000" w:themeColor="text1"/>
        </w:rPr>
        <w:t>Data from</w:t>
      </w:r>
      <w:r w:rsidR="00B666A6" w:rsidRPr="00BC7C3D">
        <w:rPr>
          <w:rFonts w:cs="Arial"/>
          <w:color w:val="000000" w:themeColor="text1"/>
        </w:rPr>
        <w:t xml:space="preserve"> each</w:t>
      </w:r>
      <w:r w:rsidRPr="00BC7C3D">
        <w:rPr>
          <w:rFonts w:cs="Arial"/>
          <w:color w:val="000000" w:themeColor="text1"/>
        </w:rPr>
        <w:t xml:space="preserve"> pedestrian</w:t>
      </w:r>
      <w:r w:rsidR="00B666A6" w:rsidRPr="00BC7C3D">
        <w:rPr>
          <w:rFonts w:cs="Arial"/>
          <w:color w:val="000000" w:themeColor="text1"/>
        </w:rPr>
        <w:t xml:space="preserve"> crossing </w:t>
      </w:r>
      <w:r w:rsidRPr="00BC7C3D">
        <w:rPr>
          <w:rFonts w:cs="Arial"/>
          <w:color w:val="000000" w:themeColor="text1"/>
        </w:rPr>
        <w:t>point has been processed</w:t>
      </w:r>
      <w:r w:rsidR="00B666A6" w:rsidRPr="00BC7C3D">
        <w:rPr>
          <w:rFonts w:cs="Arial"/>
          <w:color w:val="000000" w:themeColor="text1"/>
        </w:rPr>
        <w:t xml:space="preserve"> for two reporting periods</w:t>
      </w:r>
      <w:r w:rsidR="00263440" w:rsidRPr="00BC7C3D">
        <w:rPr>
          <w:rFonts w:cs="Arial"/>
          <w:color w:val="000000" w:themeColor="text1"/>
        </w:rPr>
        <w:t xml:space="preserve"> </w:t>
      </w:r>
      <w:r w:rsidR="00BE172F" w:rsidRPr="00BC7C3D">
        <w:rPr>
          <w:rFonts w:cs="Arial"/>
          <w:color w:val="000000" w:themeColor="text1"/>
        </w:rPr>
        <w:t>following 20mph speed limit implementation</w:t>
      </w:r>
      <w:r w:rsidRPr="00BC7C3D">
        <w:rPr>
          <w:rFonts w:cs="Arial"/>
          <w:color w:val="000000" w:themeColor="text1"/>
        </w:rPr>
        <w:t xml:space="preserve">: </w:t>
      </w:r>
      <w:r w:rsidR="00263440" w:rsidRPr="00BC7C3D">
        <w:rPr>
          <w:rFonts w:cs="Arial"/>
          <w:color w:val="000000" w:themeColor="text1"/>
        </w:rPr>
        <w:t xml:space="preserve">6-19 </w:t>
      </w:r>
      <w:r w:rsidR="00B666A6" w:rsidRPr="00BC7C3D">
        <w:rPr>
          <w:rFonts w:cs="Arial"/>
          <w:color w:val="000000" w:themeColor="text1"/>
        </w:rPr>
        <w:t xml:space="preserve">June 2022 and </w:t>
      </w:r>
      <w:r w:rsidR="00263440" w:rsidRPr="00BC7C3D">
        <w:rPr>
          <w:rFonts w:cs="Arial"/>
          <w:color w:val="000000" w:themeColor="text1"/>
        </w:rPr>
        <w:t xml:space="preserve">12-15 </w:t>
      </w:r>
      <w:r w:rsidR="00B666A6" w:rsidRPr="00BC7C3D">
        <w:rPr>
          <w:rFonts w:cs="Arial"/>
          <w:color w:val="000000" w:themeColor="text1"/>
        </w:rPr>
        <w:t>September 2022.</w:t>
      </w:r>
      <w:r w:rsidR="00BE172F" w:rsidRPr="00BC7C3D">
        <w:rPr>
          <w:rFonts w:cs="Arial"/>
          <w:color w:val="000000" w:themeColor="text1"/>
        </w:rPr>
        <w:t xml:space="preserve"> Data obtained from </w:t>
      </w:r>
      <w:r w:rsidR="007E001D">
        <w:rPr>
          <w:rFonts w:cs="Arial"/>
          <w:color w:val="000000" w:themeColor="text1"/>
        </w:rPr>
        <w:t>p</w:t>
      </w:r>
      <w:r w:rsidR="00BE172F" w:rsidRPr="00BC7C3D">
        <w:rPr>
          <w:rFonts w:cs="Arial"/>
          <w:color w:val="000000" w:themeColor="text1"/>
        </w:rPr>
        <w:t xml:space="preserve">hase 1 trial areas has been compared to data obtained from </w:t>
      </w:r>
      <w:r w:rsidR="00A12AC4" w:rsidRPr="00BC7C3D">
        <w:rPr>
          <w:rFonts w:cs="Arial"/>
          <w:color w:val="000000" w:themeColor="text1"/>
        </w:rPr>
        <w:t>control locations.</w:t>
      </w:r>
      <w:r w:rsidR="00BE172F" w:rsidRPr="00BC7C3D">
        <w:rPr>
          <w:rFonts w:cs="Arial"/>
          <w:color w:val="000000" w:themeColor="text1"/>
        </w:rPr>
        <w:t xml:space="preserve"> </w:t>
      </w:r>
    </w:p>
    <w:p w14:paraId="46F77C79" w14:textId="77777777" w:rsidR="00B666A6" w:rsidRDefault="00B666A6" w:rsidP="003747B8">
      <w:pPr>
        <w:pStyle w:val="L2TextUnderSub-Heading"/>
        <w:ind w:left="709"/>
        <w:jc w:val="left"/>
        <w:rPr>
          <w:rFonts w:cs="Arial"/>
          <w:color w:val="000000" w:themeColor="text1"/>
        </w:rPr>
      </w:pPr>
    </w:p>
    <w:p w14:paraId="5F14E06E" w14:textId="1D86C35C" w:rsidR="00DA31D9" w:rsidRPr="00DA31D9" w:rsidRDefault="00EF5814" w:rsidP="00992ACC">
      <w:pPr>
        <w:pStyle w:val="L2TextUnderSub-Heading"/>
        <w:keepNext/>
        <w:keepLines/>
        <w:ind w:left="709"/>
        <w:jc w:val="left"/>
        <w:rPr>
          <w:rFonts w:cs="Arial"/>
        </w:rPr>
      </w:pPr>
      <w:r>
        <w:rPr>
          <w:rFonts w:cs="Arial"/>
        </w:rPr>
        <w:t xml:space="preserve">Each observed </w:t>
      </w:r>
      <w:r w:rsidR="00A12AC4">
        <w:rPr>
          <w:rFonts w:cs="Arial"/>
        </w:rPr>
        <w:t xml:space="preserve">vehicle/pedestrian </w:t>
      </w:r>
      <w:r>
        <w:rPr>
          <w:rFonts w:cs="Arial"/>
        </w:rPr>
        <w:t xml:space="preserve">interaction has been assigned to </w:t>
      </w:r>
      <w:r w:rsidR="00992ACC">
        <w:rPr>
          <w:rFonts w:cs="Arial"/>
        </w:rPr>
        <w:t xml:space="preserve">one of </w:t>
      </w:r>
      <w:r w:rsidR="00DA31D9" w:rsidRPr="00DA31D9">
        <w:rPr>
          <w:rFonts w:cs="Arial"/>
        </w:rPr>
        <w:t>five separate yielding categories</w:t>
      </w:r>
      <w:r w:rsidR="00992ACC">
        <w:rPr>
          <w:rFonts w:cs="Arial"/>
        </w:rPr>
        <w:t>:</w:t>
      </w:r>
      <w:r w:rsidR="00DA31D9" w:rsidRPr="00DA31D9">
        <w:rPr>
          <w:rFonts w:cs="Arial"/>
        </w:rPr>
        <w:t xml:space="preserve"> </w:t>
      </w:r>
    </w:p>
    <w:p w14:paraId="01EA377E" w14:textId="25C39972" w:rsidR="00DA31D9" w:rsidRPr="00B91C82" w:rsidRDefault="00380FB8" w:rsidP="00992ACC">
      <w:pPr>
        <w:pStyle w:val="L2TextUnderSub-Heading"/>
        <w:keepNext/>
        <w:numPr>
          <w:ilvl w:val="0"/>
          <w:numId w:val="4"/>
        </w:numPr>
        <w:ind w:left="1418" w:hanging="425"/>
        <w:jc w:val="left"/>
      </w:pPr>
      <w:r>
        <w:t>Vehicle s</w:t>
      </w:r>
      <w:r w:rsidR="00DA31D9" w:rsidRPr="00B91C82">
        <w:t>lowed or stopped, to allow a pedestrian to cross</w:t>
      </w:r>
      <w:r w:rsidR="00D123B8">
        <w:t>.</w:t>
      </w:r>
      <w:r w:rsidR="00DA31D9" w:rsidRPr="00B91C82">
        <w:t xml:space="preserve"> </w:t>
      </w:r>
    </w:p>
    <w:p w14:paraId="115F8337" w14:textId="2BA5D4E7" w:rsidR="00DA31D9" w:rsidRPr="00B91C82" w:rsidRDefault="00380FB8" w:rsidP="00992ACC">
      <w:pPr>
        <w:pStyle w:val="L2TextUnderSub-Heading"/>
        <w:keepNext/>
        <w:numPr>
          <w:ilvl w:val="0"/>
          <w:numId w:val="4"/>
        </w:numPr>
        <w:ind w:left="1418" w:hanging="425"/>
        <w:jc w:val="left"/>
      </w:pPr>
      <w:r>
        <w:t>Vehicle m</w:t>
      </w:r>
      <w:r w:rsidR="00DA31D9" w:rsidRPr="00B91C82">
        <w:t>aintained speed, despite pedestrian detected in the waiting area</w:t>
      </w:r>
      <w:r w:rsidR="00D123B8">
        <w:t>.</w:t>
      </w:r>
    </w:p>
    <w:p w14:paraId="18398F6E" w14:textId="5FE41243" w:rsidR="00DA31D9" w:rsidRPr="00B91C82" w:rsidRDefault="00380FB8" w:rsidP="00992ACC">
      <w:pPr>
        <w:pStyle w:val="L2TextUnderSub-Heading"/>
        <w:keepNext/>
        <w:numPr>
          <w:ilvl w:val="0"/>
          <w:numId w:val="4"/>
        </w:numPr>
        <w:ind w:left="1418" w:hanging="425"/>
        <w:jc w:val="left"/>
      </w:pPr>
      <w:r>
        <w:t xml:space="preserve">Vehicle </w:t>
      </w:r>
      <w:r w:rsidR="002E588F">
        <w:t>m</w:t>
      </w:r>
      <w:r w:rsidR="00DA31D9" w:rsidRPr="00B91C82">
        <w:t>aintained speed, despite pedestrian detected in the crossing area</w:t>
      </w:r>
      <w:r w:rsidR="00D123B8">
        <w:t>.</w:t>
      </w:r>
      <w:r w:rsidR="00DA31D9" w:rsidRPr="00B91C82">
        <w:t xml:space="preserve"> </w:t>
      </w:r>
    </w:p>
    <w:p w14:paraId="73402D26" w14:textId="755055BA" w:rsidR="00DA31D9" w:rsidRPr="00B91C82" w:rsidRDefault="00380FB8" w:rsidP="00B91C82">
      <w:pPr>
        <w:pStyle w:val="L2TextUnderSub-Heading"/>
        <w:numPr>
          <w:ilvl w:val="0"/>
          <w:numId w:val="4"/>
        </w:numPr>
        <w:ind w:left="1418" w:hanging="425"/>
        <w:jc w:val="left"/>
      </w:pPr>
      <w:r>
        <w:t>Vehicle s</w:t>
      </w:r>
      <w:r w:rsidR="00DA31D9" w:rsidRPr="00B91C82">
        <w:t>ped up, despite pedestrian detected in the waiting area</w:t>
      </w:r>
      <w:r w:rsidR="00D123B8">
        <w:t>.</w:t>
      </w:r>
      <w:r w:rsidR="00DA31D9" w:rsidRPr="00B91C82">
        <w:t xml:space="preserve"> </w:t>
      </w:r>
    </w:p>
    <w:p w14:paraId="001101DF" w14:textId="28CC59D3" w:rsidR="00DA31D9" w:rsidRPr="00B91C82" w:rsidRDefault="00380FB8" w:rsidP="00B91C82">
      <w:pPr>
        <w:pStyle w:val="L2TextUnderSub-Heading"/>
        <w:numPr>
          <w:ilvl w:val="0"/>
          <w:numId w:val="4"/>
        </w:numPr>
        <w:ind w:left="1418" w:hanging="425"/>
        <w:jc w:val="left"/>
      </w:pPr>
      <w:r>
        <w:t>Vehicle s</w:t>
      </w:r>
      <w:r w:rsidR="00DA31D9" w:rsidRPr="00B91C82">
        <w:t>ped up, despite pedestrian detected in the crossing area</w:t>
      </w:r>
      <w:r w:rsidR="00D123B8">
        <w:t>.</w:t>
      </w:r>
      <w:r w:rsidR="00DA31D9" w:rsidRPr="00B91C82">
        <w:t xml:space="preserve"> </w:t>
      </w:r>
    </w:p>
    <w:p w14:paraId="2AB71001" w14:textId="77777777" w:rsidR="0028388E" w:rsidRPr="00D060C6" w:rsidRDefault="0028388E" w:rsidP="00D060C6">
      <w:pPr>
        <w:pStyle w:val="Heading3"/>
      </w:pPr>
      <w:r w:rsidRPr="00D060C6">
        <w:t>Headline data – vehicle/pedestrian interactions</w:t>
      </w:r>
    </w:p>
    <w:p w14:paraId="4BEDB72D" w14:textId="089F67D8" w:rsidR="0028388E" w:rsidRDefault="0028388E" w:rsidP="0028388E">
      <w:pPr>
        <w:pStyle w:val="L2TextUnderSub-Heading"/>
        <w:ind w:left="709"/>
        <w:jc w:val="left"/>
      </w:pPr>
      <w:r w:rsidRPr="006F1523">
        <w:rPr>
          <w:b/>
          <w:bCs/>
        </w:rPr>
        <w:t xml:space="preserve">Table </w:t>
      </w:r>
      <w:r>
        <w:rPr>
          <w:b/>
          <w:bCs/>
        </w:rPr>
        <w:t>9</w:t>
      </w:r>
      <w:r>
        <w:t xml:space="preserve"> presents the headline KPI assessment for vehicle</w:t>
      </w:r>
      <w:r w:rsidR="008403CC">
        <w:t>/</w:t>
      </w:r>
      <w:r>
        <w:t xml:space="preserve">pedestrian interactions based on post-implementation data collected in three </w:t>
      </w:r>
      <w:r w:rsidR="007708DC">
        <w:t>p</w:t>
      </w:r>
      <w:r>
        <w:t xml:space="preserve">hase 1 trial areas and three </w:t>
      </w:r>
      <w:r w:rsidR="008403CC">
        <w:t>control locations</w:t>
      </w:r>
      <w:r>
        <w:t>.</w:t>
      </w:r>
    </w:p>
    <w:p w14:paraId="799917C1" w14:textId="32A2FF44" w:rsidR="0028388E" w:rsidRPr="00597630" w:rsidRDefault="0028388E" w:rsidP="0028388E">
      <w:pPr>
        <w:pStyle w:val="L2TextUnderSub-Heading"/>
        <w:ind w:left="709"/>
        <w:jc w:val="left"/>
        <w:rPr>
          <w:sz w:val="22"/>
          <w:szCs w:val="22"/>
        </w:rPr>
      </w:pPr>
      <w:r w:rsidRPr="00597630">
        <w:rPr>
          <w:b/>
          <w:bCs/>
          <w:sz w:val="22"/>
          <w:szCs w:val="22"/>
        </w:rPr>
        <w:t>Table 9: Vehicle</w:t>
      </w:r>
      <w:r w:rsidR="008403CC" w:rsidRPr="00597630">
        <w:rPr>
          <w:b/>
          <w:bCs/>
          <w:sz w:val="22"/>
          <w:szCs w:val="22"/>
        </w:rPr>
        <w:t>/</w:t>
      </w:r>
      <w:r w:rsidRPr="00597630">
        <w:rPr>
          <w:b/>
          <w:bCs/>
          <w:sz w:val="22"/>
          <w:szCs w:val="22"/>
        </w:rPr>
        <w:t>pedestrian interaction KPI assessment</w:t>
      </w:r>
    </w:p>
    <w:tbl>
      <w:tblPr>
        <w:tblStyle w:val="TableGrid"/>
        <w:tblW w:w="9072" w:type="dxa"/>
        <w:tblInd w:w="704" w:type="dxa"/>
        <w:tblLook w:val="04A0" w:firstRow="1" w:lastRow="0" w:firstColumn="1" w:lastColumn="0" w:noHBand="0" w:noVBand="1"/>
        <w:tblCaption w:val="Table 9: Vehicle-pedestrian interaction KPI assessment"/>
        <w:tblDescription w:val="Summarises the assessment for KPI 3.2, with a tentative conclusion that more vehicles are slowing for pedestians in trial areas."/>
      </w:tblPr>
      <w:tblGrid>
        <w:gridCol w:w="709"/>
        <w:gridCol w:w="4819"/>
        <w:gridCol w:w="3544"/>
      </w:tblGrid>
      <w:tr w:rsidR="0028388E" w:rsidRPr="003B1B06" w14:paraId="7D9F0FBF" w14:textId="77777777" w:rsidTr="00D060C6">
        <w:trPr>
          <w:trHeight w:val="868"/>
        </w:trPr>
        <w:tc>
          <w:tcPr>
            <w:tcW w:w="709" w:type="dxa"/>
            <w:shd w:val="clear" w:color="auto" w:fill="E60000"/>
          </w:tcPr>
          <w:p w14:paraId="0131423A" w14:textId="77777777" w:rsidR="0028388E" w:rsidRPr="00604FCD" w:rsidRDefault="0028388E">
            <w:pPr>
              <w:pStyle w:val="MainTableContents"/>
              <w:rPr>
                <w:rFonts w:ascii="Arial" w:hAnsi="Arial" w:cs="Arial"/>
                <w:b/>
                <w:bCs/>
                <w:color w:val="FFFFFF" w:themeColor="background1"/>
              </w:rPr>
            </w:pPr>
            <w:r>
              <w:rPr>
                <w:rFonts w:ascii="Arial" w:hAnsi="Arial" w:cs="Arial"/>
                <w:b/>
                <w:bCs/>
                <w:color w:val="FFFFFF" w:themeColor="background1"/>
              </w:rPr>
              <w:t>KPI</w:t>
            </w:r>
          </w:p>
        </w:tc>
        <w:tc>
          <w:tcPr>
            <w:tcW w:w="4819" w:type="dxa"/>
            <w:shd w:val="clear" w:color="auto" w:fill="E60000"/>
          </w:tcPr>
          <w:p w14:paraId="59C648F7" w14:textId="77777777" w:rsidR="0028388E" w:rsidRPr="00604FCD" w:rsidRDefault="0028388E">
            <w:pPr>
              <w:pStyle w:val="MainTableContents"/>
              <w:rPr>
                <w:rFonts w:ascii="Arial" w:hAnsi="Arial" w:cs="Arial"/>
                <w:b/>
                <w:bCs/>
                <w:color w:val="FFFFFF" w:themeColor="background1"/>
              </w:rPr>
            </w:pPr>
            <w:r>
              <w:rPr>
                <w:rFonts w:ascii="Arial" w:hAnsi="Arial" w:cs="Arial"/>
                <w:b/>
                <w:bCs/>
                <w:color w:val="FFFFFF" w:themeColor="background1"/>
              </w:rPr>
              <w:t>KPI description</w:t>
            </w:r>
          </w:p>
        </w:tc>
        <w:tc>
          <w:tcPr>
            <w:tcW w:w="3544" w:type="dxa"/>
            <w:shd w:val="clear" w:color="auto" w:fill="E60000"/>
          </w:tcPr>
          <w:p w14:paraId="26EA17C8" w14:textId="77777777" w:rsidR="0028388E" w:rsidRDefault="0028388E">
            <w:pPr>
              <w:pStyle w:val="MainTableContents"/>
              <w:rPr>
                <w:rFonts w:ascii="Arial" w:hAnsi="Arial" w:cs="Arial"/>
                <w:b/>
                <w:bCs/>
                <w:color w:val="FFFFFF" w:themeColor="background1"/>
              </w:rPr>
            </w:pPr>
            <w:r>
              <w:rPr>
                <w:rFonts w:ascii="Arial" w:hAnsi="Arial" w:cs="Arial"/>
                <w:b/>
                <w:bCs/>
                <w:color w:val="FFFFFF" w:themeColor="background1"/>
              </w:rPr>
              <w:t>Interim assessment (Nov 2022)</w:t>
            </w:r>
          </w:p>
        </w:tc>
      </w:tr>
      <w:tr w:rsidR="0028388E" w:rsidRPr="003B1B06" w14:paraId="38CEF8C8" w14:textId="77777777">
        <w:tc>
          <w:tcPr>
            <w:tcW w:w="709" w:type="dxa"/>
          </w:tcPr>
          <w:p w14:paraId="5A2C0626" w14:textId="77777777" w:rsidR="0028388E" w:rsidRPr="000A12D3" w:rsidRDefault="0028388E">
            <w:pPr>
              <w:pStyle w:val="MainTableContents"/>
              <w:rPr>
                <w:rFonts w:ascii="Arial" w:hAnsi="Arial" w:cs="Arial"/>
              </w:rPr>
            </w:pPr>
            <w:r>
              <w:rPr>
                <w:rFonts w:ascii="Arial" w:hAnsi="Arial" w:cs="Arial"/>
              </w:rPr>
              <w:t>3.2</w:t>
            </w:r>
          </w:p>
        </w:tc>
        <w:tc>
          <w:tcPr>
            <w:tcW w:w="4819" w:type="dxa"/>
            <w:shd w:val="clear" w:color="auto" w:fill="auto"/>
          </w:tcPr>
          <w:p w14:paraId="65F4D211" w14:textId="77777777" w:rsidR="0028388E" w:rsidRPr="000A12D3" w:rsidRDefault="0028388E">
            <w:pPr>
              <w:pStyle w:val="MainTableContents"/>
              <w:rPr>
                <w:rFonts w:ascii="Arial" w:hAnsi="Arial" w:cs="Arial"/>
              </w:rPr>
            </w:pPr>
            <w:r w:rsidRPr="00141BBC">
              <w:rPr>
                <w:rFonts w:ascii="Arial" w:hAnsi="Arial" w:cs="Arial"/>
              </w:rPr>
              <w:t>Change in vehicle/pedestrian yield behaviours</w:t>
            </w:r>
          </w:p>
        </w:tc>
        <w:tc>
          <w:tcPr>
            <w:tcW w:w="3544" w:type="dxa"/>
          </w:tcPr>
          <w:p w14:paraId="7C2BD673" w14:textId="77777777" w:rsidR="0028388E" w:rsidRPr="00607DFE" w:rsidRDefault="0028388E">
            <w:pPr>
              <w:pStyle w:val="MainTableContents"/>
              <w:rPr>
                <w:rFonts w:ascii="Arial" w:hAnsi="Arial" w:cs="Arial"/>
                <w:highlight w:val="yellow"/>
              </w:rPr>
            </w:pPr>
            <w:r w:rsidRPr="005261E3">
              <w:rPr>
                <w:rFonts w:ascii="Arial" w:hAnsi="Arial" w:cs="Arial"/>
              </w:rPr>
              <w:t>Tentative conclusion – more vehicles slowing for pedestrians in trial areas</w:t>
            </w:r>
          </w:p>
        </w:tc>
      </w:tr>
    </w:tbl>
    <w:p w14:paraId="43C66391" w14:textId="086E719E" w:rsidR="0028388E" w:rsidRPr="00D060C6" w:rsidRDefault="0028388E" w:rsidP="00D060C6">
      <w:pPr>
        <w:pStyle w:val="Heading3"/>
      </w:pPr>
      <w:r w:rsidRPr="00D060C6">
        <w:t>Data description – vehicle/pedestrian interaction</w:t>
      </w:r>
    </w:p>
    <w:p w14:paraId="75C43EEF" w14:textId="566269BF" w:rsidR="00603BBB" w:rsidRDefault="00603BBB" w:rsidP="003747B8">
      <w:pPr>
        <w:rPr>
          <w:rFonts w:ascii="Arial" w:hAnsi="Arial" w:cs="Arial"/>
          <w:szCs w:val="24"/>
          <w:u w:val="none"/>
        </w:rPr>
      </w:pPr>
      <w:r>
        <w:rPr>
          <w:rFonts w:ascii="Arial" w:hAnsi="Arial" w:cs="Arial"/>
          <w:szCs w:val="24"/>
          <w:u w:val="none"/>
        </w:rPr>
        <w:t>The following key points have been identified from the analys</w:t>
      </w:r>
      <w:r w:rsidR="0020674F">
        <w:rPr>
          <w:rFonts w:ascii="Arial" w:hAnsi="Arial" w:cs="Arial"/>
          <w:szCs w:val="24"/>
          <w:u w:val="none"/>
        </w:rPr>
        <w:t>i</w:t>
      </w:r>
      <w:r>
        <w:rPr>
          <w:rFonts w:ascii="Arial" w:hAnsi="Arial" w:cs="Arial"/>
          <w:szCs w:val="24"/>
          <w:u w:val="none"/>
        </w:rPr>
        <w:t xml:space="preserve">s undertaken by </w:t>
      </w:r>
      <w:proofErr w:type="spellStart"/>
      <w:r>
        <w:rPr>
          <w:rFonts w:ascii="Arial" w:hAnsi="Arial" w:cs="Arial"/>
          <w:szCs w:val="24"/>
          <w:u w:val="none"/>
        </w:rPr>
        <w:t>VivaCity</w:t>
      </w:r>
      <w:proofErr w:type="spellEnd"/>
      <w:r>
        <w:rPr>
          <w:rFonts w:ascii="Arial" w:hAnsi="Arial" w:cs="Arial"/>
          <w:szCs w:val="24"/>
          <w:u w:val="none"/>
        </w:rPr>
        <w:t>:</w:t>
      </w:r>
    </w:p>
    <w:p w14:paraId="5A8A979F" w14:textId="4AC77A2B" w:rsidR="00217AD8" w:rsidRDefault="00217AD8" w:rsidP="00603BBB">
      <w:pPr>
        <w:pStyle w:val="L2TextUnderSub-Heading"/>
        <w:keepNext/>
        <w:numPr>
          <w:ilvl w:val="0"/>
          <w:numId w:val="4"/>
        </w:numPr>
        <w:ind w:left="1418" w:hanging="425"/>
        <w:jc w:val="left"/>
      </w:pPr>
      <w:r w:rsidRPr="00217AD8">
        <w:t xml:space="preserve">Vehicles speeding up (both with and without a pedestrian in the crossing area) make up only a minor proportion of total </w:t>
      </w:r>
      <w:r w:rsidR="00403EBD">
        <w:t xml:space="preserve">vehicle/pedestrian </w:t>
      </w:r>
      <w:r w:rsidRPr="00217AD8">
        <w:t>interactions.</w:t>
      </w:r>
    </w:p>
    <w:p w14:paraId="27E59EE3" w14:textId="02F8DC29" w:rsidR="00BF25A2" w:rsidRDefault="00BF25A2" w:rsidP="00BF25A2">
      <w:pPr>
        <w:pStyle w:val="L2TextUnderSub-Heading"/>
        <w:keepNext/>
        <w:numPr>
          <w:ilvl w:val="0"/>
          <w:numId w:val="4"/>
        </w:numPr>
        <w:ind w:left="1418" w:hanging="425"/>
        <w:jc w:val="left"/>
      </w:pPr>
      <w:r>
        <w:t xml:space="preserve">Vehicles speeding up is least likely at </w:t>
      </w:r>
      <w:r w:rsidR="00DA31D9" w:rsidRPr="00DA31D9">
        <w:t xml:space="preserve">crossing </w:t>
      </w:r>
      <w:r>
        <w:t xml:space="preserve">points </w:t>
      </w:r>
      <w:r w:rsidR="00DA31D9" w:rsidRPr="00DA31D9">
        <w:t>where pedestrians have right of way</w:t>
      </w:r>
      <w:r>
        <w:t xml:space="preserve"> (such as a zebra crossing)</w:t>
      </w:r>
      <w:r w:rsidR="00DA31D9" w:rsidRPr="00DA31D9">
        <w:t xml:space="preserve">. </w:t>
      </w:r>
    </w:p>
    <w:p w14:paraId="2B4914A8" w14:textId="2E9FCA11" w:rsidR="00DA31D9" w:rsidRDefault="00F92CC1" w:rsidP="00BF25A2">
      <w:pPr>
        <w:pStyle w:val="L2TextUnderSub-Heading"/>
        <w:keepNext/>
        <w:numPr>
          <w:ilvl w:val="0"/>
          <w:numId w:val="4"/>
        </w:numPr>
        <w:ind w:left="1418" w:hanging="425"/>
        <w:jc w:val="left"/>
      </w:pPr>
      <w:r>
        <w:t xml:space="preserve">Interactions involving vehicles speeding up were less common </w:t>
      </w:r>
      <w:r w:rsidR="00BE4004">
        <w:t xml:space="preserve">at pedestrian crossing points where a </w:t>
      </w:r>
      <w:r w:rsidR="00DA31D9" w:rsidRPr="00DA31D9">
        <w:t xml:space="preserve">20mph </w:t>
      </w:r>
      <w:r w:rsidR="00BE4004">
        <w:t>speed limit is present</w:t>
      </w:r>
      <w:r w:rsidR="003A1805">
        <w:t>, although it</w:t>
      </w:r>
      <w:r w:rsidR="00DA31D9" w:rsidRPr="00DA31D9">
        <w:t xml:space="preserve"> is unclear to what extent the speed limit change has contributed to this reduction</w:t>
      </w:r>
      <w:r w:rsidR="003A1805">
        <w:t>.</w:t>
      </w:r>
    </w:p>
    <w:p w14:paraId="328EB007" w14:textId="77777777" w:rsidR="00403EBD" w:rsidRDefault="00403EBD" w:rsidP="00403EBD">
      <w:pPr>
        <w:pStyle w:val="L2TextUnderSub-Heading"/>
        <w:keepNext/>
        <w:numPr>
          <w:ilvl w:val="0"/>
          <w:numId w:val="4"/>
        </w:numPr>
        <w:ind w:left="1418" w:hanging="425"/>
        <w:jc w:val="left"/>
      </w:pPr>
      <w:r>
        <w:t>‘Maintained speed’ was the most common category for vehicle/pedestrian interactions at all camera locations.</w:t>
      </w:r>
    </w:p>
    <w:p w14:paraId="01475FCE" w14:textId="167D1F02" w:rsidR="00403EBD" w:rsidRPr="00DA31D9" w:rsidRDefault="00EC653E" w:rsidP="00FB379D">
      <w:pPr>
        <w:pStyle w:val="L2TextUnderSub-Heading"/>
        <w:ind w:left="709"/>
        <w:jc w:val="left"/>
      </w:pPr>
      <w:r w:rsidRPr="00EC653E">
        <w:t xml:space="preserve">‘Maintained speed’ does not necessarily mean that any dangerous behaviour has occurred. </w:t>
      </w:r>
      <w:proofErr w:type="spellStart"/>
      <w:r w:rsidRPr="00EC653E">
        <w:t>VivaCity</w:t>
      </w:r>
      <w:proofErr w:type="spellEnd"/>
      <w:r w:rsidRPr="00EC653E">
        <w:t xml:space="preserve"> has suggested that vehicle speed and exact pedestrian location </w:t>
      </w:r>
      <w:r w:rsidR="00FB379D">
        <w:t>would need to</w:t>
      </w:r>
      <w:r w:rsidRPr="00EC653E">
        <w:t xml:space="preserve"> be </w:t>
      </w:r>
      <w:r w:rsidR="00937AF4">
        <w:t>considered</w:t>
      </w:r>
      <w:r w:rsidRPr="00EC653E">
        <w:t>. Therefore, there is a tentative conclusion that slower speeds have led to more interactions where vehicles slow down for pedestrians.</w:t>
      </w:r>
    </w:p>
    <w:p w14:paraId="2DAA416E" w14:textId="5B7EEA3E" w:rsidR="00DA31D9" w:rsidRPr="00DA31D9" w:rsidRDefault="00D36737" w:rsidP="00836464">
      <w:pPr>
        <w:pStyle w:val="L2TextUnderSub-Heading"/>
        <w:ind w:left="709"/>
        <w:jc w:val="left"/>
      </w:pPr>
      <w:proofErr w:type="spellStart"/>
      <w:r w:rsidRPr="00C60F95">
        <w:t>VivaCity</w:t>
      </w:r>
      <w:proofErr w:type="spellEnd"/>
      <w:r w:rsidRPr="00C60F95">
        <w:t xml:space="preserve"> has noted</w:t>
      </w:r>
      <w:r w:rsidR="00DA31D9" w:rsidRPr="00C60F95">
        <w:t xml:space="preserve"> that </w:t>
      </w:r>
      <w:r w:rsidRPr="00C60F95">
        <w:t>driver behaviour</w:t>
      </w:r>
      <w:r w:rsidR="009B4CE4" w:rsidRPr="00C60F95">
        <w:t xml:space="preserve"> is</w:t>
      </w:r>
      <w:r w:rsidR="00DA31D9" w:rsidRPr="00C60F95">
        <w:t xml:space="preserve"> dependent on </w:t>
      </w:r>
      <w:r w:rsidR="00C0155F" w:rsidRPr="00C60F95">
        <w:t>the road layout as well as the speed limit</w:t>
      </w:r>
      <w:r w:rsidR="00DA31D9" w:rsidRPr="00C60F95">
        <w:t>.</w:t>
      </w:r>
      <w:r w:rsidR="00EF7F6C" w:rsidRPr="00C60F95">
        <w:t xml:space="preserve"> Further data </w:t>
      </w:r>
      <w:r w:rsidR="008A56B3" w:rsidRPr="00C60F95">
        <w:t xml:space="preserve">from the six camera locations will be needed </w:t>
      </w:r>
      <w:r w:rsidR="005D6E2A" w:rsidRPr="00C60F95">
        <w:t xml:space="preserve">over </w:t>
      </w:r>
      <w:r w:rsidR="002761A7" w:rsidRPr="00C60F95">
        <w:t xml:space="preserve">the next 1-2 years </w:t>
      </w:r>
      <w:r w:rsidR="005D6E2A" w:rsidRPr="00C60F95">
        <w:t>before any firm conclusions can be drawn.</w:t>
      </w:r>
      <w:r w:rsidR="00DA31D9" w:rsidRPr="00C60F95">
        <w:t xml:space="preserve"> </w:t>
      </w:r>
      <w:r w:rsidR="003D127E" w:rsidRPr="00C60F95">
        <w:t xml:space="preserve">Over this time period, the three control locations will become subject to </w:t>
      </w:r>
      <w:r w:rsidR="00693063" w:rsidRPr="00C60F95">
        <w:t>the</w:t>
      </w:r>
      <w:r w:rsidR="003D127E" w:rsidRPr="00C60F95">
        <w:t xml:space="preserve"> new</w:t>
      </w:r>
      <w:r w:rsidR="00693063" w:rsidRPr="00C60F95">
        <w:t xml:space="preserve"> default</w:t>
      </w:r>
      <w:r w:rsidR="003D127E" w:rsidRPr="00C60F95">
        <w:t xml:space="preserve"> 20mph speed limit, providing </w:t>
      </w:r>
      <w:r w:rsidR="0073124D" w:rsidRPr="00C60F95">
        <w:t>‘before’ and ‘after’ data</w:t>
      </w:r>
      <w:r w:rsidR="00FA11FD">
        <w:t xml:space="preserve"> for those locations.</w:t>
      </w:r>
    </w:p>
    <w:p w14:paraId="76DDDD97" w14:textId="3395F783" w:rsidR="00681664" w:rsidRPr="00D060C6" w:rsidRDefault="00681664" w:rsidP="00D060C6">
      <w:pPr>
        <w:pStyle w:val="L2SubHeadingNumbered"/>
      </w:pPr>
      <w:bookmarkStart w:id="15" w:name="_Toc129898093"/>
      <w:r w:rsidRPr="00D060C6">
        <w:t xml:space="preserve">Active </w:t>
      </w:r>
      <w:r w:rsidR="0026652A" w:rsidRPr="00D060C6">
        <w:t>t</w:t>
      </w:r>
      <w:r w:rsidRPr="00D060C6">
        <w:t>ravel</w:t>
      </w:r>
      <w:bookmarkEnd w:id="15"/>
    </w:p>
    <w:p w14:paraId="388ADD8C" w14:textId="77777777" w:rsidR="00681664" w:rsidRPr="00D060C6" w:rsidRDefault="00681664" w:rsidP="00D060C6">
      <w:pPr>
        <w:pStyle w:val="Heading3"/>
      </w:pPr>
      <w:r w:rsidRPr="00D060C6">
        <w:t>Locations and method</w:t>
      </w:r>
    </w:p>
    <w:p w14:paraId="3D760EA4" w14:textId="63C9AA30" w:rsidR="00304C16" w:rsidRDefault="00742F7A" w:rsidP="00681664">
      <w:pPr>
        <w:pStyle w:val="L2TextUnderSub-Heading"/>
        <w:ind w:left="709"/>
        <w:jc w:val="left"/>
        <w:rPr>
          <w:lang w:eastAsia="en-GB"/>
        </w:rPr>
      </w:pPr>
      <w:r>
        <w:rPr>
          <w:lang w:eastAsia="en-GB"/>
        </w:rPr>
        <w:t xml:space="preserve">The </w:t>
      </w:r>
      <w:r w:rsidR="00681664" w:rsidRPr="00391972">
        <w:rPr>
          <w:lang w:eastAsia="en-GB"/>
        </w:rPr>
        <w:t>W</w:t>
      </w:r>
      <w:r w:rsidR="00EA37F7">
        <w:rPr>
          <w:lang w:eastAsia="en-GB"/>
        </w:rPr>
        <w:t xml:space="preserve">elsh </w:t>
      </w:r>
      <w:r w:rsidR="00681664" w:rsidRPr="00391972">
        <w:rPr>
          <w:lang w:eastAsia="en-GB"/>
        </w:rPr>
        <w:t>G</w:t>
      </w:r>
      <w:r w:rsidR="00EA37F7">
        <w:rPr>
          <w:lang w:eastAsia="en-GB"/>
        </w:rPr>
        <w:t>overnment</w:t>
      </w:r>
      <w:r w:rsidR="00681664" w:rsidRPr="00391972">
        <w:rPr>
          <w:lang w:eastAsia="en-GB"/>
        </w:rPr>
        <w:t xml:space="preserve"> </w:t>
      </w:r>
      <w:r>
        <w:rPr>
          <w:lang w:eastAsia="en-GB"/>
        </w:rPr>
        <w:t xml:space="preserve">commissioned Living Streets </w:t>
      </w:r>
      <w:r w:rsidR="00681664" w:rsidRPr="00391972">
        <w:rPr>
          <w:lang w:eastAsia="en-GB"/>
        </w:rPr>
        <w:t xml:space="preserve">to work with primary schools within the </w:t>
      </w:r>
      <w:r w:rsidR="00603671">
        <w:rPr>
          <w:lang w:eastAsia="en-GB"/>
        </w:rPr>
        <w:t>p</w:t>
      </w:r>
      <w:r w:rsidR="00681664" w:rsidRPr="00391972">
        <w:rPr>
          <w:lang w:eastAsia="en-GB"/>
        </w:rPr>
        <w:t xml:space="preserve">hase </w:t>
      </w:r>
      <w:r w:rsidR="00EA37F7">
        <w:rPr>
          <w:lang w:eastAsia="en-GB"/>
        </w:rPr>
        <w:t>1 trial areas</w:t>
      </w:r>
      <w:r w:rsidR="00681664" w:rsidRPr="00391972">
        <w:rPr>
          <w:lang w:eastAsia="en-GB"/>
        </w:rPr>
        <w:t xml:space="preserve"> and </w:t>
      </w:r>
      <w:r w:rsidR="00EA37F7">
        <w:rPr>
          <w:lang w:eastAsia="en-GB"/>
        </w:rPr>
        <w:t xml:space="preserve">in </w:t>
      </w:r>
      <w:r w:rsidR="00217A21">
        <w:rPr>
          <w:lang w:eastAsia="en-GB"/>
        </w:rPr>
        <w:t xml:space="preserve">control </w:t>
      </w:r>
      <w:r w:rsidR="00EA37F7">
        <w:rPr>
          <w:lang w:eastAsia="en-GB"/>
        </w:rPr>
        <w:t>locations</w:t>
      </w:r>
      <w:r w:rsidR="006A3113">
        <w:rPr>
          <w:lang w:eastAsia="en-GB"/>
        </w:rPr>
        <w:t xml:space="preserve"> during the 2021-22 academic year</w:t>
      </w:r>
      <w:r w:rsidR="00D14D59">
        <w:rPr>
          <w:lang w:eastAsia="en-GB"/>
        </w:rPr>
        <w:t xml:space="preserve"> </w:t>
      </w:r>
      <w:r w:rsidR="00681664" w:rsidRPr="00391972">
        <w:rPr>
          <w:lang w:eastAsia="en-GB"/>
        </w:rPr>
        <w:t>to better understand travel behaviours and attitudes</w:t>
      </w:r>
      <w:r w:rsidR="00217A21">
        <w:rPr>
          <w:lang w:eastAsia="en-GB"/>
        </w:rPr>
        <w:t xml:space="preserve"> towards active travel</w:t>
      </w:r>
      <w:r w:rsidR="004B1080">
        <w:rPr>
          <w:lang w:eastAsia="en-GB"/>
        </w:rPr>
        <w:t xml:space="preserve"> (walking</w:t>
      </w:r>
      <w:r w:rsidR="00445D62">
        <w:rPr>
          <w:lang w:eastAsia="en-GB"/>
        </w:rPr>
        <w:t>, wheeling</w:t>
      </w:r>
      <w:r w:rsidR="004B1080">
        <w:rPr>
          <w:lang w:eastAsia="en-GB"/>
        </w:rPr>
        <w:t xml:space="preserve"> and cycling)</w:t>
      </w:r>
      <w:r w:rsidR="00681664" w:rsidRPr="00391972">
        <w:rPr>
          <w:lang w:eastAsia="en-GB"/>
        </w:rPr>
        <w:t xml:space="preserve">. </w:t>
      </w:r>
      <w:r w:rsidR="00107CBD">
        <w:rPr>
          <w:lang w:eastAsia="en-GB"/>
        </w:rPr>
        <w:t xml:space="preserve">Control locations involved primary schools </w:t>
      </w:r>
      <w:r w:rsidR="0065584F">
        <w:rPr>
          <w:lang w:eastAsia="en-GB"/>
        </w:rPr>
        <w:t xml:space="preserve">that are not currently fully surrounded by 20mph speed limits. </w:t>
      </w:r>
      <w:r w:rsidR="0056047F">
        <w:rPr>
          <w:lang w:eastAsia="en-GB"/>
        </w:rPr>
        <w:t xml:space="preserve">Through this commission, </w:t>
      </w:r>
      <w:r w:rsidR="0056047F" w:rsidRPr="00391972">
        <w:rPr>
          <w:lang w:eastAsia="en-GB"/>
        </w:rPr>
        <w:t xml:space="preserve">Living </w:t>
      </w:r>
      <w:r w:rsidR="0056047F" w:rsidRPr="003643A3">
        <w:rPr>
          <w:rFonts w:cs="Arial"/>
          <w:color w:val="000000" w:themeColor="text1"/>
        </w:rPr>
        <w:t>Streets</w:t>
      </w:r>
      <w:r w:rsidR="0056047F">
        <w:rPr>
          <w:rFonts w:cs="Arial"/>
          <w:color w:val="000000" w:themeColor="text1"/>
        </w:rPr>
        <w:t xml:space="preserve"> were able to </w:t>
      </w:r>
      <w:r w:rsidR="0056047F" w:rsidRPr="00391972">
        <w:rPr>
          <w:lang w:eastAsia="en-GB"/>
        </w:rPr>
        <w:t xml:space="preserve">monitor the </w:t>
      </w:r>
      <w:r w:rsidR="009733C9">
        <w:rPr>
          <w:lang w:eastAsia="en-GB"/>
        </w:rPr>
        <w:t xml:space="preserve">early </w:t>
      </w:r>
      <w:r w:rsidR="0056047F" w:rsidRPr="00391972">
        <w:rPr>
          <w:lang w:eastAsia="en-GB"/>
        </w:rPr>
        <w:t xml:space="preserve">effects of the </w:t>
      </w:r>
      <w:r w:rsidR="0056047F">
        <w:rPr>
          <w:lang w:eastAsia="en-GB"/>
        </w:rPr>
        <w:t xml:space="preserve">new 20mph speed limits </w:t>
      </w:r>
      <w:r w:rsidR="0056047F" w:rsidRPr="00391972">
        <w:rPr>
          <w:lang w:eastAsia="en-GB"/>
        </w:rPr>
        <w:t xml:space="preserve">on </w:t>
      </w:r>
      <w:r w:rsidR="0056047F">
        <w:rPr>
          <w:lang w:eastAsia="en-GB"/>
        </w:rPr>
        <w:t>journeys to school</w:t>
      </w:r>
      <w:r w:rsidR="0056047F" w:rsidRPr="00391972">
        <w:rPr>
          <w:lang w:eastAsia="en-GB"/>
        </w:rPr>
        <w:t xml:space="preserve">. </w:t>
      </w:r>
    </w:p>
    <w:p w14:paraId="45F551E9" w14:textId="7EB4391F" w:rsidR="00681664" w:rsidRPr="00391972" w:rsidRDefault="00304C16" w:rsidP="00681664">
      <w:pPr>
        <w:pStyle w:val="L2TextUnderSub-Heading"/>
        <w:ind w:left="709"/>
        <w:jc w:val="left"/>
        <w:rPr>
          <w:lang w:eastAsia="en-GB"/>
        </w:rPr>
      </w:pPr>
      <w:r>
        <w:rPr>
          <w:lang w:eastAsia="en-GB"/>
        </w:rPr>
        <w:t>S</w:t>
      </w:r>
      <w:r w:rsidR="00681664" w:rsidRPr="00391972">
        <w:rPr>
          <w:lang w:eastAsia="en-GB"/>
        </w:rPr>
        <w:t>chools</w:t>
      </w:r>
      <w:r>
        <w:rPr>
          <w:lang w:eastAsia="en-GB"/>
        </w:rPr>
        <w:t xml:space="preserve"> involved</w:t>
      </w:r>
      <w:r w:rsidR="00681664" w:rsidRPr="00391972">
        <w:rPr>
          <w:lang w:eastAsia="en-GB"/>
        </w:rPr>
        <w:t xml:space="preserve"> within the </w:t>
      </w:r>
      <w:r w:rsidR="00603671">
        <w:rPr>
          <w:lang w:eastAsia="en-GB"/>
        </w:rPr>
        <w:t>p</w:t>
      </w:r>
      <w:r w:rsidR="0056047F">
        <w:rPr>
          <w:lang w:eastAsia="en-GB"/>
        </w:rPr>
        <w:t>hase 1</w:t>
      </w:r>
      <w:r w:rsidR="00681664" w:rsidRPr="00391972">
        <w:rPr>
          <w:lang w:eastAsia="en-GB"/>
        </w:rPr>
        <w:t xml:space="preserve"> </w:t>
      </w:r>
      <w:r w:rsidR="006B0D3E">
        <w:rPr>
          <w:lang w:eastAsia="en-GB"/>
        </w:rPr>
        <w:t>trial areas were</w:t>
      </w:r>
      <w:r w:rsidR="00681664" w:rsidRPr="00391972">
        <w:rPr>
          <w:lang w:eastAsia="en-GB"/>
        </w:rPr>
        <w:t>:</w:t>
      </w:r>
    </w:p>
    <w:p w14:paraId="0C5CEF53" w14:textId="1277F50D" w:rsidR="00681664" w:rsidRPr="00A603D0" w:rsidRDefault="00681664" w:rsidP="00A603D0">
      <w:pPr>
        <w:pStyle w:val="L2TextUnderSub-Heading"/>
        <w:numPr>
          <w:ilvl w:val="0"/>
          <w:numId w:val="4"/>
        </w:numPr>
        <w:ind w:left="1418" w:hanging="425"/>
        <w:jc w:val="left"/>
      </w:pPr>
      <w:proofErr w:type="spellStart"/>
      <w:r w:rsidRPr="00A603D0">
        <w:t>Llanfoist</w:t>
      </w:r>
      <w:proofErr w:type="spellEnd"/>
      <w:r w:rsidRPr="00A603D0">
        <w:t xml:space="preserve"> </w:t>
      </w:r>
      <w:proofErr w:type="spellStart"/>
      <w:r w:rsidRPr="00A603D0">
        <w:t>Fawr</w:t>
      </w:r>
      <w:proofErr w:type="spellEnd"/>
      <w:r w:rsidRPr="00A603D0">
        <w:t xml:space="preserve"> Primary School</w:t>
      </w:r>
      <w:r w:rsidR="006B0D3E">
        <w:t xml:space="preserve">, </w:t>
      </w:r>
      <w:r w:rsidRPr="00A603D0">
        <w:t>Abergavenny</w:t>
      </w:r>
    </w:p>
    <w:p w14:paraId="64560384" w14:textId="774E7AF0" w:rsidR="00681664" w:rsidRPr="00A603D0" w:rsidRDefault="00681664" w:rsidP="00A603D0">
      <w:pPr>
        <w:pStyle w:val="L2TextUnderSub-Heading"/>
        <w:numPr>
          <w:ilvl w:val="0"/>
          <w:numId w:val="4"/>
        </w:numPr>
        <w:ind w:left="1418" w:hanging="425"/>
        <w:jc w:val="left"/>
      </w:pPr>
      <w:r w:rsidRPr="00A603D0">
        <w:t xml:space="preserve">Ysgol </w:t>
      </w:r>
      <w:proofErr w:type="spellStart"/>
      <w:r w:rsidRPr="00A603D0">
        <w:t>Mynydd</w:t>
      </w:r>
      <w:proofErr w:type="spellEnd"/>
      <w:r w:rsidRPr="00A603D0">
        <w:t xml:space="preserve"> Isa</w:t>
      </w:r>
      <w:r w:rsidR="006B0D3E">
        <w:t xml:space="preserve">, </w:t>
      </w:r>
      <w:r w:rsidRPr="00A603D0">
        <w:t>Buckley</w:t>
      </w:r>
    </w:p>
    <w:p w14:paraId="52D1B9EA" w14:textId="4EE82DC5" w:rsidR="00681664" w:rsidRPr="00A603D0" w:rsidRDefault="00681664" w:rsidP="00A603D0">
      <w:pPr>
        <w:pStyle w:val="L2TextUnderSub-Heading"/>
        <w:numPr>
          <w:ilvl w:val="0"/>
          <w:numId w:val="4"/>
        </w:numPr>
        <w:ind w:left="1418" w:hanging="425"/>
        <w:jc w:val="left"/>
      </w:pPr>
      <w:r w:rsidRPr="00A603D0">
        <w:t>Coryton Primary School</w:t>
      </w:r>
      <w:r w:rsidR="006B0D3E">
        <w:t xml:space="preserve">, </w:t>
      </w:r>
      <w:r w:rsidRPr="00A603D0">
        <w:t>Cardiff</w:t>
      </w:r>
      <w:r w:rsidR="001120A8">
        <w:t xml:space="preserve"> (North)</w:t>
      </w:r>
    </w:p>
    <w:p w14:paraId="52D6337A" w14:textId="49A6B96B" w:rsidR="00681664" w:rsidRPr="00A603D0" w:rsidRDefault="00681664" w:rsidP="00A603D0">
      <w:pPr>
        <w:pStyle w:val="L2TextUnderSub-Heading"/>
        <w:numPr>
          <w:ilvl w:val="0"/>
          <w:numId w:val="4"/>
        </w:numPr>
        <w:ind w:left="1418" w:hanging="425"/>
        <w:jc w:val="left"/>
      </w:pPr>
      <w:r w:rsidRPr="00A603D0">
        <w:t>Ysgol y Felin</w:t>
      </w:r>
      <w:r w:rsidR="001120A8">
        <w:t xml:space="preserve">, </w:t>
      </w:r>
      <w:r w:rsidRPr="00A603D0">
        <w:t xml:space="preserve">Llanelli </w:t>
      </w:r>
      <w:r w:rsidR="001120A8">
        <w:t>(North)</w:t>
      </w:r>
    </w:p>
    <w:p w14:paraId="7E81B79E" w14:textId="6F36C9CB" w:rsidR="00681664" w:rsidRPr="00A603D0" w:rsidRDefault="00681664" w:rsidP="00A603D0">
      <w:pPr>
        <w:pStyle w:val="L2TextUnderSub-Heading"/>
        <w:numPr>
          <w:ilvl w:val="0"/>
          <w:numId w:val="4"/>
        </w:numPr>
        <w:ind w:left="1418" w:hanging="425"/>
        <w:jc w:val="left"/>
      </w:pPr>
      <w:r w:rsidRPr="00A603D0">
        <w:t>Durand Primary School</w:t>
      </w:r>
      <w:r w:rsidR="001120A8">
        <w:t>, Caldicot (Severnside area)</w:t>
      </w:r>
    </w:p>
    <w:p w14:paraId="516E229B" w14:textId="6D77F48A" w:rsidR="00681664" w:rsidRPr="00A603D0" w:rsidRDefault="00681664" w:rsidP="00A603D0">
      <w:pPr>
        <w:pStyle w:val="L2TextUnderSub-Heading"/>
        <w:numPr>
          <w:ilvl w:val="0"/>
          <w:numId w:val="4"/>
        </w:numPr>
        <w:ind w:left="1418" w:hanging="425"/>
        <w:jc w:val="left"/>
      </w:pPr>
      <w:r w:rsidRPr="00A603D0">
        <w:t>St Brides Major Church in Wales Primary School</w:t>
      </w:r>
    </w:p>
    <w:p w14:paraId="0932780B" w14:textId="0267CEDF" w:rsidR="00681664" w:rsidRPr="00A603D0" w:rsidRDefault="00681664" w:rsidP="00C872C7">
      <w:pPr>
        <w:pStyle w:val="L2TextUnderSub-Heading"/>
        <w:numPr>
          <w:ilvl w:val="0"/>
          <w:numId w:val="4"/>
        </w:numPr>
        <w:spacing w:after="240"/>
        <w:ind w:left="1417" w:hanging="425"/>
        <w:jc w:val="left"/>
      </w:pPr>
      <w:r w:rsidRPr="00A603D0">
        <w:t xml:space="preserve">Ysgol </w:t>
      </w:r>
      <w:proofErr w:type="spellStart"/>
      <w:r w:rsidRPr="00A603D0">
        <w:t>Llandudoch</w:t>
      </w:r>
      <w:proofErr w:type="spellEnd"/>
      <w:r w:rsidR="00C22306">
        <w:t xml:space="preserve"> </w:t>
      </w:r>
      <w:r w:rsidRPr="00A603D0">
        <w:t>/</w:t>
      </w:r>
      <w:r w:rsidR="00C22306">
        <w:t xml:space="preserve"> </w:t>
      </w:r>
      <w:r w:rsidRPr="00A603D0">
        <w:t>St Dogmaels Community Primary School</w:t>
      </w:r>
    </w:p>
    <w:p w14:paraId="1267B048" w14:textId="0D2B01D0" w:rsidR="00681664" w:rsidRPr="003643A3" w:rsidRDefault="006A3113" w:rsidP="00681664">
      <w:pPr>
        <w:pStyle w:val="L2TextUnderSub-Heading"/>
        <w:ind w:left="709"/>
        <w:jc w:val="left"/>
        <w:rPr>
          <w:lang w:eastAsia="en-GB"/>
        </w:rPr>
      </w:pPr>
      <w:r>
        <w:rPr>
          <w:lang w:eastAsia="en-GB"/>
        </w:rPr>
        <w:t>S</w:t>
      </w:r>
      <w:r w:rsidR="00681664" w:rsidRPr="003643A3">
        <w:rPr>
          <w:lang w:eastAsia="en-GB"/>
        </w:rPr>
        <w:t xml:space="preserve">chools </w:t>
      </w:r>
      <w:r w:rsidR="00681664" w:rsidRPr="003643A3">
        <w:t>involved</w:t>
      </w:r>
      <w:r w:rsidR="00681664" w:rsidRPr="003643A3">
        <w:rPr>
          <w:lang w:eastAsia="en-GB"/>
        </w:rPr>
        <w:t xml:space="preserve"> as control locations</w:t>
      </w:r>
      <w:r>
        <w:rPr>
          <w:lang w:eastAsia="en-GB"/>
        </w:rPr>
        <w:t xml:space="preserve"> were</w:t>
      </w:r>
      <w:r w:rsidR="00681664" w:rsidRPr="003643A3">
        <w:rPr>
          <w:lang w:eastAsia="en-GB"/>
        </w:rPr>
        <w:t>:</w:t>
      </w:r>
    </w:p>
    <w:p w14:paraId="3F83724D" w14:textId="3EAE491D" w:rsidR="00681664" w:rsidRPr="00A603D0" w:rsidRDefault="00681664" w:rsidP="00A603D0">
      <w:pPr>
        <w:pStyle w:val="L2TextUnderSub-Heading"/>
        <w:numPr>
          <w:ilvl w:val="0"/>
          <w:numId w:val="4"/>
        </w:numPr>
        <w:ind w:left="1418" w:hanging="425"/>
        <w:jc w:val="left"/>
      </w:pPr>
      <w:proofErr w:type="spellStart"/>
      <w:r w:rsidRPr="00A603D0">
        <w:t>Llysfaen</w:t>
      </w:r>
      <w:proofErr w:type="spellEnd"/>
      <w:r w:rsidRPr="00A603D0">
        <w:t xml:space="preserve"> Primary School</w:t>
      </w:r>
      <w:r w:rsidR="009733C9">
        <w:t xml:space="preserve">, </w:t>
      </w:r>
      <w:r w:rsidRPr="00A603D0">
        <w:t>Cardiff</w:t>
      </w:r>
    </w:p>
    <w:p w14:paraId="30C4BFBA" w14:textId="058137F6" w:rsidR="00681664" w:rsidRPr="00A603D0" w:rsidRDefault="00681664" w:rsidP="00A603D0">
      <w:pPr>
        <w:pStyle w:val="L2TextUnderSub-Heading"/>
        <w:numPr>
          <w:ilvl w:val="0"/>
          <w:numId w:val="4"/>
        </w:numPr>
        <w:ind w:left="1418" w:hanging="425"/>
        <w:jc w:val="left"/>
      </w:pPr>
      <w:r w:rsidRPr="00A603D0">
        <w:t>Bryn Primary School</w:t>
      </w:r>
      <w:r w:rsidR="009733C9">
        <w:t xml:space="preserve">, </w:t>
      </w:r>
      <w:r w:rsidRPr="00A603D0">
        <w:t>Llanelli</w:t>
      </w:r>
    </w:p>
    <w:p w14:paraId="06FC0E8D" w14:textId="3245B7C1" w:rsidR="00681664" w:rsidRPr="00A603D0" w:rsidRDefault="00681664" w:rsidP="00C872C7">
      <w:pPr>
        <w:pStyle w:val="L2TextUnderSub-Heading"/>
        <w:numPr>
          <w:ilvl w:val="0"/>
          <w:numId w:val="4"/>
        </w:numPr>
        <w:spacing w:after="240"/>
        <w:ind w:left="1417" w:hanging="425"/>
        <w:jc w:val="left"/>
      </w:pPr>
      <w:r w:rsidRPr="00A603D0">
        <w:t>Ysgol Bryn Gwalia Community School</w:t>
      </w:r>
      <w:r w:rsidR="009733C9">
        <w:t xml:space="preserve">, </w:t>
      </w:r>
      <w:r w:rsidRPr="00A603D0">
        <w:t>Mold</w:t>
      </w:r>
    </w:p>
    <w:p w14:paraId="0134DA8C" w14:textId="4A0E3B76" w:rsidR="00681664" w:rsidRPr="003643A3" w:rsidRDefault="00681664" w:rsidP="00681664">
      <w:pPr>
        <w:pStyle w:val="L2TextUnderSub-Heading"/>
        <w:ind w:left="709"/>
        <w:jc w:val="left"/>
        <w:rPr>
          <w:lang w:eastAsia="en-GB"/>
        </w:rPr>
      </w:pPr>
      <w:r w:rsidRPr="003643A3">
        <w:rPr>
          <w:lang w:eastAsia="en-GB"/>
        </w:rPr>
        <w:t xml:space="preserve">Living Streets </w:t>
      </w:r>
      <w:r w:rsidR="00D52FCD">
        <w:rPr>
          <w:lang w:eastAsia="en-GB"/>
        </w:rPr>
        <w:t>delivered two main activities</w:t>
      </w:r>
      <w:r w:rsidR="00C872C7">
        <w:rPr>
          <w:lang w:eastAsia="en-GB"/>
        </w:rPr>
        <w:t xml:space="preserve"> as part of the commission</w:t>
      </w:r>
      <w:r w:rsidRPr="003643A3">
        <w:rPr>
          <w:lang w:eastAsia="en-GB"/>
        </w:rPr>
        <w:t>:</w:t>
      </w:r>
    </w:p>
    <w:p w14:paraId="63B0DC23" w14:textId="43D6D2C4" w:rsidR="00681664" w:rsidRPr="00C866E8" w:rsidRDefault="00681664" w:rsidP="00C866E8">
      <w:pPr>
        <w:pStyle w:val="L2TextUnderSub-Heading"/>
        <w:ind w:left="709"/>
        <w:jc w:val="left"/>
      </w:pPr>
      <w:r w:rsidRPr="00C866E8">
        <w:rPr>
          <w:b/>
          <w:bCs/>
        </w:rPr>
        <w:t>WOW - the Walk to School challenge</w:t>
      </w:r>
      <w:r w:rsidRPr="00C866E8">
        <w:t xml:space="preserve">: </w:t>
      </w:r>
      <w:r w:rsidR="00CD4F9C" w:rsidRPr="00C866E8">
        <w:t>An i</w:t>
      </w:r>
      <w:r w:rsidRPr="00C866E8">
        <w:t>ncentive</w:t>
      </w:r>
      <w:r w:rsidR="00AA445D" w:rsidRPr="00C866E8">
        <w:t>-</w:t>
      </w:r>
      <w:r w:rsidRPr="00C866E8">
        <w:t>based scheme to encourage children to walk</w:t>
      </w:r>
      <w:r w:rsidR="00364AC7" w:rsidRPr="00C866E8">
        <w:t xml:space="preserve"> or </w:t>
      </w:r>
      <w:r w:rsidRPr="00C866E8">
        <w:t>cycle to primary school. Th</w:t>
      </w:r>
      <w:r w:rsidR="00AA445D" w:rsidRPr="00C866E8">
        <w:t xml:space="preserve">e WOW tracker is used </w:t>
      </w:r>
      <w:r w:rsidR="00364AC7" w:rsidRPr="00C866E8">
        <w:t xml:space="preserve">as part of classroom </w:t>
      </w:r>
      <w:r w:rsidR="00364AC7" w:rsidRPr="00C866E8">
        <w:rPr>
          <w:lang w:eastAsia="en-GB"/>
        </w:rPr>
        <w:t>activities</w:t>
      </w:r>
      <w:r w:rsidR="00364AC7" w:rsidRPr="00C866E8">
        <w:t xml:space="preserve"> </w:t>
      </w:r>
      <w:r w:rsidR="00AA445D" w:rsidRPr="00C866E8">
        <w:t xml:space="preserve">to </w:t>
      </w:r>
      <w:r w:rsidRPr="00C866E8">
        <w:t>monitor school travel behaviour. Schools were given resources to promote the challenge and log journeys</w:t>
      </w:r>
      <w:r w:rsidR="002F459A" w:rsidRPr="00C866E8">
        <w:t xml:space="preserve"> with</w:t>
      </w:r>
      <w:r w:rsidRPr="00C866E8">
        <w:t xml:space="preserve"> 3</w:t>
      </w:r>
      <w:r w:rsidR="00AA445D" w:rsidRPr="00C866E8">
        <w:t>,0</w:t>
      </w:r>
      <w:r w:rsidRPr="00C866E8">
        <w:t>36 children t</w:t>
      </w:r>
      <w:r w:rsidR="002F459A" w:rsidRPr="00C866E8">
        <w:t>aking</w:t>
      </w:r>
      <w:r w:rsidRPr="00C866E8">
        <w:t xml:space="preserve"> part.</w:t>
      </w:r>
    </w:p>
    <w:p w14:paraId="12FA1C29" w14:textId="0C9E6307" w:rsidR="00681664" w:rsidRPr="00C866E8" w:rsidRDefault="00681664" w:rsidP="00C866E8">
      <w:pPr>
        <w:pStyle w:val="L2TextUnderSub-Heading"/>
        <w:ind w:left="709"/>
        <w:jc w:val="left"/>
      </w:pPr>
      <w:r w:rsidRPr="00C866E8">
        <w:rPr>
          <w:b/>
          <w:bCs/>
        </w:rPr>
        <w:t>Qualitative data gathering</w:t>
      </w:r>
      <w:r w:rsidRPr="00C866E8">
        <w:t xml:space="preserve">: </w:t>
      </w:r>
      <w:r w:rsidR="001F3B4F" w:rsidRPr="00C866E8">
        <w:t>S</w:t>
      </w:r>
      <w:r w:rsidRPr="00C866E8">
        <w:t xml:space="preserve">urveys to identify ongoing barriers to active travel to school </w:t>
      </w:r>
      <w:r w:rsidR="00B2448D" w:rsidRPr="00C866E8">
        <w:t xml:space="preserve">and </w:t>
      </w:r>
      <w:r w:rsidRPr="00C866E8">
        <w:t xml:space="preserve">to </w:t>
      </w:r>
      <w:r w:rsidR="001F3B4F" w:rsidRPr="00C866E8">
        <w:t>assess whether</w:t>
      </w:r>
      <w:r w:rsidRPr="00C866E8">
        <w:t xml:space="preserve"> traffic speed </w:t>
      </w:r>
      <w:r w:rsidR="001F3B4F" w:rsidRPr="00C866E8">
        <w:t xml:space="preserve">might </w:t>
      </w:r>
      <w:r w:rsidRPr="00C866E8">
        <w:t>stop being identified as a barrier</w:t>
      </w:r>
      <w:r w:rsidR="001F3B4F" w:rsidRPr="00C866E8">
        <w:t xml:space="preserve"> following 20mph </w:t>
      </w:r>
      <w:r w:rsidR="001F3B4F" w:rsidRPr="00C866E8">
        <w:rPr>
          <w:lang w:eastAsia="en-GB"/>
        </w:rPr>
        <w:t>implementation</w:t>
      </w:r>
      <w:r w:rsidRPr="00C866E8">
        <w:t>. 884 surveys were completed and 12 focus groups were undertaken.</w:t>
      </w:r>
    </w:p>
    <w:p w14:paraId="20170FFD" w14:textId="77777777" w:rsidR="00681664" w:rsidRPr="00D060C6" w:rsidRDefault="00681664" w:rsidP="00D060C6">
      <w:pPr>
        <w:pStyle w:val="Heading3"/>
      </w:pPr>
      <w:r w:rsidRPr="00D060C6">
        <w:t>Headline data</w:t>
      </w:r>
    </w:p>
    <w:p w14:paraId="2FCD0E24" w14:textId="564451B3" w:rsidR="00681664" w:rsidRDefault="00681664" w:rsidP="00787BE5">
      <w:pPr>
        <w:pStyle w:val="L2TextUnderSub-Heading"/>
        <w:keepNext/>
        <w:keepLines/>
        <w:ind w:left="709"/>
        <w:jc w:val="left"/>
      </w:pPr>
      <w:r w:rsidRPr="006F1523">
        <w:rPr>
          <w:b/>
          <w:bCs/>
        </w:rPr>
        <w:t xml:space="preserve">Table </w:t>
      </w:r>
      <w:r w:rsidR="00A32472">
        <w:rPr>
          <w:b/>
          <w:bCs/>
        </w:rPr>
        <w:t>10</w:t>
      </w:r>
      <w:r>
        <w:t xml:space="preserve"> presents the headline KPI assessment for attitude to active travel use based on comparing </w:t>
      </w:r>
      <w:r w:rsidR="00F21978">
        <w:t xml:space="preserve">journey to school </w:t>
      </w:r>
      <w:r>
        <w:t xml:space="preserve">data collected in </w:t>
      </w:r>
      <w:r w:rsidR="00230FF8">
        <w:t>p</w:t>
      </w:r>
      <w:r>
        <w:t xml:space="preserve">hase 1 trial areas with data collected in </w:t>
      </w:r>
      <w:r w:rsidR="00477DA3">
        <w:t>control locations</w:t>
      </w:r>
      <w:r>
        <w:t xml:space="preserve"> that are not part of the </w:t>
      </w:r>
      <w:r w:rsidR="00230FF8">
        <w:t>p</w:t>
      </w:r>
      <w:r>
        <w:t>hase 1 trial.</w:t>
      </w:r>
      <w:r w:rsidR="00C2264B">
        <w:t xml:space="preserve"> </w:t>
      </w:r>
      <w:r w:rsidR="00C968D3">
        <w:t>As WOW is an incentive-based scheme</w:t>
      </w:r>
      <w:r w:rsidR="007D0031">
        <w:t xml:space="preserve"> and as the weather improves towards the end of the academic year</w:t>
      </w:r>
      <w:r w:rsidR="00C968D3">
        <w:t>, it is to be expected that active travel use increase</w:t>
      </w:r>
      <w:r w:rsidR="000475AB">
        <w:t>s</w:t>
      </w:r>
      <w:r w:rsidR="00C968D3">
        <w:t xml:space="preserve"> </w:t>
      </w:r>
      <w:r w:rsidR="00B52810">
        <w:t>at all participating schools.</w:t>
      </w:r>
    </w:p>
    <w:p w14:paraId="68A43B84" w14:textId="21208EAB" w:rsidR="00681664" w:rsidRPr="00DA7B70" w:rsidRDefault="00681664" w:rsidP="00787BE5">
      <w:pPr>
        <w:pStyle w:val="L2TextUnderSub-Heading"/>
        <w:keepNext/>
        <w:keepLines/>
        <w:ind w:left="709"/>
        <w:jc w:val="left"/>
        <w:rPr>
          <w:sz w:val="22"/>
          <w:szCs w:val="22"/>
        </w:rPr>
      </w:pPr>
      <w:r w:rsidRPr="00DA7B70">
        <w:rPr>
          <w:b/>
          <w:bCs/>
          <w:sz w:val="22"/>
          <w:szCs w:val="22"/>
        </w:rPr>
        <w:t xml:space="preserve">Table </w:t>
      </w:r>
      <w:r w:rsidR="00A32472" w:rsidRPr="00DA7B70">
        <w:rPr>
          <w:b/>
          <w:bCs/>
          <w:sz w:val="22"/>
          <w:szCs w:val="22"/>
        </w:rPr>
        <w:t>10</w:t>
      </w:r>
      <w:r w:rsidRPr="00DA7B70">
        <w:rPr>
          <w:b/>
          <w:bCs/>
          <w:sz w:val="22"/>
          <w:szCs w:val="22"/>
        </w:rPr>
        <w:t>: Attitude to active travel use KPI assessment</w:t>
      </w:r>
    </w:p>
    <w:tbl>
      <w:tblPr>
        <w:tblStyle w:val="TableGrid"/>
        <w:tblW w:w="9072" w:type="dxa"/>
        <w:tblInd w:w="704" w:type="dxa"/>
        <w:tblLook w:val="04A0" w:firstRow="1" w:lastRow="0" w:firstColumn="1" w:lastColumn="0" w:noHBand="0" w:noVBand="1"/>
        <w:tblCaption w:val="Table 10: Attitude to active travel use KPI assessment"/>
        <w:tblDescription w:val="Summarises the change in the number of primary school children travelling to school by sustainable modes."/>
      </w:tblPr>
      <w:tblGrid>
        <w:gridCol w:w="709"/>
        <w:gridCol w:w="3827"/>
        <w:gridCol w:w="4536"/>
      </w:tblGrid>
      <w:tr w:rsidR="00681664" w:rsidRPr="003B1B06" w14:paraId="0090BD36" w14:textId="77777777" w:rsidTr="00D060C6">
        <w:trPr>
          <w:trHeight w:val="868"/>
        </w:trPr>
        <w:tc>
          <w:tcPr>
            <w:tcW w:w="709" w:type="dxa"/>
            <w:shd w:val="clear" w:color="auto" w:fill="E60000"/>
          </w:tcPr>
          <w:p w14:paraId="7F8C18E1" w14:textId="77777777" w:rsidR="00681664" w:rsidRPr="00604FCD" w:rsidRDefault="00681664" w:rsidP="00787BE5">
            <w:pPr>
              <w:pStyle w:val="MainTableContents"/>
              <w:keepNext/>
              <w:keepLines/>
              <w:rPr>
                <w:rFonts w:ascii="Arial" w:hAnsi="Arial" w:cs="Arial"/>
                <w:b/>
                <w:bCs/>
                <w:color w:val="FFFFFF" w:themeColor="background1"/>
              </w:rPr>
            </w:pPr>
            <w:r>
              <w:rPr>
                <w:rFonts w:ascii="Arial" w:hAnsi="Arial" w:cs="Arial"/>
                <w:b/>
                <w:bCs/>
                <w:color w:val="FFFFFF" w:themeColor="background1"/>
              </w:rPr>
              <w:t>KPI</w:t>
            </w:r>
          </w:p>
        </w:tc>
        <w:tc>
          <w:tcPr>
            <w:tcW w:w="3827" w:type="dxa"/>
            <w:shd w:val="clear" w:color="auto" w:fill="E60000"/>
          </w:tcPr>
          <w:p w14:paraId="3CA37F74" w14:textId="77777777" w:rsidR="00681664" w:rsidRPr="00604FCD" w:rsidRDefault="00681664" w:rsidP="00787BE5">
            <w:pPr>
              <w:pStyle w:val="MainTableContents"/>
              <w:keepNext/>
              <w:keepLines/>
              <w:rPr>
                <w:rFonts w:ascii="Arial" w:hAnsi="Arial" w:cs="Arial"/>
                <w:b/>
                <w:bCs/>
                <w:color w:val="FFFFFF" w:themeColor="background1"/>
              </w:rPr>
            </w:pPr>
            <w:r>
              <w:rPr>
                <w:rFonts w:ascii="Arial" w:hAnsi="Arial" w:cs="Arial"/>
                <w:b/>
                <w:bCs/>
                <w:color w:val="FFFFFF" w:themeColor="background1"/>
              </w:rPr>
              <w:t>KPI description</w:t>
            </w:r>
          </w:p>
        </w:tc>
        <w:tc>
          <w:tcPr>
            <w:tcW w:w="4536" w:type="dxa"/>
            <w:shd w:val="clear" w:color="auto" w:fill="E60000"/>
          </w:tcPr>
          <w:p w14:paraId="675D479A" w14:textId="77777777" w:rsidR="00681664" w:rsidRDefault="00681664" w:rsidP="00787BE5">
            <w:pPr>
              <w:pStyle w:val="MainTableContents"/>
              <w:keepNext/>
              <w:keepLines/>
              <w:rPr>
                <w:rFonts w:ascii="Arial" w:hAnsi="Arial" w:cs="Arial"/>
                <w:b/>
                <w:bCs/>
                <w:color w:val="FFFFFF" w:themeColor="background1"/>
              </w:rPr>
            </w:pPr>
            <w:r>
              <w:rPr>
                <w:rFonts w:ascii="Arial" w:hAnsi="Arial" w:cs="Arial"/>
                <w:b/>
                <w:bCs/>
                <w:color w:val="FFFFFF" w:themeColor="background1"/>
              </w:rPr>
              <w:t>Interim assessment (Nov 2022)</w:t>
            </w:r>
          </w:p>
        </w:tc>
      </w:tr>
      <w:tr w:rsidR="00681664" w:rsidRPr="003B1B06" w14:paraId="2F3D78C8" w14:textId="77777777" w:rsidTr="00D92E9B">
        <w:tc>
          <w:tcPr>
            <w:tcW w:w="709" w:type="dxa"/>
          </w:tcPr>
          <w:p w14:paraId="4BB76110" w14:textId="77777777" w:rsidR="00681664" w:rsidRPr="00481FAA" w:rsidRDefault="00681664" w:rsidP="00787BE5">
            <w:pPr>
              <w:pStyle w:val="MainTableContents"/>
              <w:keepNext/>
              <w:keepLines/>
              <w:rPr>
                <w:rFonts w:ascii="Arial" w:hAnsi="Arial" w:cs="Arial"/>
              </w:rPr>
            </w:pPr>
            <w:r w:rsidRPr="00481FAA">
              <w:rPr>
                <w:rFonts w:ascii="Arial" w:hAnsi="Arial" w:cs="Arial"/>
              </w:rPr>
              <w:t>3.1</w:t>
            </w:r>
          </w:p>
        </w:tc>
        <w:tc>
          <w:tcPr>
            <w:tcW w:w="3827" w:type="dxa"/>
            <w:shd w:val="clear" w:color="auto" w:fill="auto"/>
          </w:tcPr>
          <w:p w14:paraId="55136F3D" w14:textId="77777777" w:rsidR="00681664" w:rsidRPr="00481FAA" w:rsidRDefault="00681664" w:rsidP="00787BE5">
            <w:pPr>
              <w:pStyle w:val="MainTableContents"/>
              <w:keepNext/>
              <w:keepLines/>
              <w:rPr>
                <w:rFonts w:ascii="Arial" w:hAnsi="Arial" w:cs="Arial"/>
              </w:rPr>
            </w:pPr>
            <w:r w:rsidRPr="00481FAA">
              <w:rPr>
                <w:rFonts w:ascii="Arial" w:hAnsi="Arial" w:cs="Arial"/>
                <w:color w:val="000000" w:themeColor="text1"/>
              </w:rPr>
              <w:t>Change in attitude to active travel use in built-up areas</w:t>
            </w:r>
          </w:p>
        </w:tc>
        <w:tc>
          <w:tcPr>
            <w:tcW w:w="4536" w:type="dxa"/>
          </w:tcPr>
          <w:p w14:paraId="659F66F4" w14:textId="2398BC9A" w:rsidR="00D92E9B" w:rsidRPr="00481FAA" w:rsidRDefault="000451C8" w:rsidP="00787BE5">
            <w:pPr>
              <w:pStyle w:val="MainTableContents"/>
              <w:keepNext/>
              <w:keepLines/>
              <w:rPr>
                <w:rFonts w:ascii="Arial" w:hAnsi="Arial" w:cs="Arial"/>
              </w:rPr>
            </w:pPr>
            <w:r w:rsidRPr="00481FAA">
              <w:rPr>
                <w:rFonts w:ascii="Arial" w:hAnsi="Arial" w:cs="Arial"/>
              </w:rPr>
              <w:t>51% increase in a</w:t>
            </w:r>
            <w:r w:rsidR="0029116B" w:rsidRPr="00481FAA">
              <w:rPr>
                <w:rFonts w:ascii="Arial" w:hAnsi="Arial" w:cs="Arial"/>
              </w:rPr>
              <w:t>ctive trave</w:t>
            </w:r>
            <w:r w:rsidR="00671784" w:rsidRPr="00481FAA">
              <w:rPr>
                <w:rFonts w:ascii="Arial" w:hAnsi="Arial" w:cs="Arial"/>
              </w:rPr>
              <w:t xml:space="preserve">l </w:t>
            </w:r>
            <w:r w:rsidR="0015597F" w:rsidRPr="00481FAA">
              <w:rPr>
                <w:rFonts w:ascii="Arial" w:hAnsi="Arial" w:cs="Arial"/>
              </w:rPr>
              <w:t xml:space="preserve">use on </w:t>
            </w:r>
            <w:r w:rsidR="0029116B" w:rsidRPr="00481FAA">
              <w:rPr>
                <w:rFonts w:ascii="Arial" w:hAnsi="Arial" w:cs="Arial"/>
              </w:rPr>
              <w:t xml:space="preserve">journeys to school </w:t>
            </w:r>
            <w:r w:rsidR="001B78CE" w:rsidRPr="00481FAA">
              <w:rPr>
                <w:rFonts w:ascii="Arial" w:hAnsi="Arial" w:cs="Arial"/>
              </w:rPr>
              <w:t>in</w:t>
            </w:r>
            <w:r w:rsidR="00EA37F7" w:rsidRPr="00481FAA">
              <w:rPr>
                <w:rFonts w:ascii="Arial" w:hAnsi="Arial" w:cs="Arial"/>
              </w:rPr>
              <w:t xml:space="preserve"> </w:t>
            </w:r>
            <w:r w:rsidR="00336DD6">
              <w:rPr>
                <w:rFonts w:ascii="Arial" w:hAnsi="Arial" w:cs="Arial"/>
              </w:rPr>
              <w:t>p</w:t>
            </w:r>
            <w:r w:rsidR="00EA37F7" w:rsidRPr="00481FAA">
              <w:rPr>
                <w:rFonts w:ascii="Arial" w:hAnsi="Arial" w:cs="Arial"/>
              </w:rPr>
              <w:t>hase 1</w:t>
            </w:r>
            <w:r w:rsidR="001B78CE" w:rsidRPr="00481FAA">
              <w:rPr>
                <w:rFonts w:ascii="Arial" w:hAnsi="Arial" w:cs="Arial"/>
              </w:rPr>
              <w:t xml:space="preserve"> trial areas</w:t>
            </w:r>
            <w:r w:rsidR="00FD6DFF">
              <w:rPr>
                <w:rFonts w:ascii="Arial" w:hAnsi="Arial" w:cs="Arial"/>
              </w:rPr>
              <w:t>, compared to 37%</w:t>
            </w:r>
            <w:r w:rsidR="00395E69">
              <w:rPr>
                <w:rFonts w:ascii="Arial" w:hAnsi="Arial" w:cs="Arial"/>
              </w:rPr>
              <w:t xml:space="preserve"> i</w:t>
            </w:r>
            <w:r w:rsidR="00C53310">
              <w:rPr>
                <w:rFonts w:ascii="Arial" w:hAnsi="Arial" w:cs="Arial"/>
              </w:rPr>
              <w:t>ncrease</w:t>
            </w:r>
            <w:r w:rsidR="00FD6DFF">
              <w:rPr>
                <w:rFonts w:ascii="Arial" w:hAnsi="Arial" w:cs="Arial"/>
              </w:rPr>
              <w:t xml:space="preserve"> in control locations.</w:t>
            </w:r>
            <w:r w:rsidR="008F2AC1">
              <w:rPr>
                <w:rFonts w:ascii="Arial" w:hAnsi="Arial" w:cs="Arial"/>
              </w:rPr>
              <w:t xml:space="preserve"> </w:t>
            </w:r>
            <w:r w:rsidR="00D92E9B">
              <w:rPr>
                <w:rFonts w:ascii="Arial" w:hAnsi="Arial" w:cs="Arial"/>
              </w:rPr>
              <w:t>Sample size: 3,036 children</w:t>
            </w:r>
          </w:p>
        </w:tc>
      </w:tr>
    </w:tbl>
    <w:p w14:paraId="62E8C371" w14:textId="3FCDE0BD" w:rsidR="00831BAA" w:rsidRDefault="00831BAA" w:rsidP="00831BAA">
      <w:pPr>
        <w:pStyle w:val="L2TextUnderSub-Heading"/>
        <w:keepNext/>
        <w:keepLines/>
        <w:ind w:left="709"/>
        <w:jc w:val="left"/>
      </w:pPr>
      <w:r>
        <w:t xml:space="preserve">The method by which this KPI is assessed as part of the national roll-out </w:t>
      </w:r>
      <w:r w:rsidR="00A46949">
        <w:t>will</w:t>
      </w:r>
      <w:r>
        <w:t xml:space="preserve"> change, wide</w:t>
      </w:r>
      <w:r w:rsidR="00AA3BE0">
        <w:t xml:space="preserve">ning </w:t>
      </w:r>
      <w:r w:rsidR="00F21978">
        <w:t xml:space="preserve">beyond primary school children </w:t>
      </w:r>
      <w:r w:rsidR="00AA3BE0">
        <w:t xml:space="preserve">to other </w:t>
      </w:r>
      <w:r w:rsidR="00C078F3">
        <w:t>vulnerable groups</w:t>
      </w:r>
      <w:r w:rsidR="00483B24">
        <w:t>.</w:t>
      </w:r>
    </w:p>
    <w:p w14:paraId="52E99C03" w14:textId="45838DEE" w:rsidR="00681664" w:rsidRPr="00D060C6" w:rsidRDefault="00681664" w:rsidP="00D060C6">
      <w:pPr>
        <w:pStyle w:val="Heading3"/>
      </w:pPr>
      <w:r w:rsidRPr="00D060C6">
        <w:t>Data description</w:t>
      </w:r>
    </w:p>
    <w:p w14:paraId="11D9399D" w14:textId="496EF798" w:rsidR="00DB2226" w:rsidRPr="00BF2845" w:rsidRDefault="003544D3" w:rsidP="00681664">
      <w:pPr>
        <w:pStyle w:val="L2TextUnderSub-Heading"/>
        <w:ind w:left="709"/>
        <w:jc w:val="left"/>
        <w:rPr>
          <w:lang w:eastAsia="en-GB"/>
        </w:rPr>
      </w:pPr>
      <w:r w:rsidRPr="00BF2845">
        <w:rPr>
          <w:lang w:eastAsia="en-GB"/>
        </w:rPr>
        <w:t xml:space="preserve">Living Streets </w:t>
      </w:r>
      <w:r w:rsidR="00757586" w:rsidRPr="00BF2845">
        <w:rPr>
          <w:lang w:eastAsia="en-GB"/>
        </w:rPr>
        <w:t xml:space="preserve">used survey data </w:t>
      </w:r>
      <w:r w:rsidR="00A37260">
        <w:rPr>
          <w:lang w:eastAsia="en-GB"/>
        </w:rPr>
        <w:t>from the first part of the</w:t>
      </w:r>
      <w:r w:rsidR="00757586" w:rsidRPr="00BF2845">
        <w:rPr>
          <w:lang w:eastAsia="en-GB"/>
        </w:rPr>
        <w:t xml:space="preserve"> 2021-22 academic year to </w:t>
      </w:r>
      <w:r w:rsidRPr="00BF2845">
        <w:rPr>
          <w:lang w:eastAsia="en-GB"/>
        </w:rPr>
        <w:t xml:space="preserve">provide a baseline estimate for the percentage of journeys to school made </w:t>
      </w:r>
      <w:r w:rsidR="006E0FD8" w:rsidRPr="00BF2845">
        <w:rPr>
          <w:lang w:eastAsia="en-GB"/>
        </w:rPr>
        <w:t xml:space="preserve">by </w:t>
      </w:r>
      <w:r w:rsidR="001C6A0F" w:rsidRPr="00BF2845">
        <w:rPr>
          <w:lang w:eastAsia="en-GB"/>
        </w:rPr>
        <w:t>active travel</w:t>
      </w:r>
      <w:r w:rsidR="00036544" w:rsidRPr="00BF2845">
        <w:rPr>
          <w:lang w:eastAsia="en-GB"/>
        </w:rPr>
        <w:t xml:space="preserve">. Survey data showed that </w:t>
      </w:r>
      <w:r w:rsidR="00776615" w:rsidRPr="00BF2845">
        <w:rPr>
          <w:lang w:eastAsia="en-GB"/>
        </w:rPr>
        <w:t xml:space="preserve">49% of children in the </w:t>
      </w:r>
      <w:r w:rsidR="004F641B">
        <w:rPr>
          <w:lang w:eastAsia="en-GB"/>
        </w:rPr>
        <w:t>p</w:t>
      </w:r>
      <w:r w:rsidR="00776615" w:rsidRPr="00BF2845">
        <w:rPr>
          <w:lang w:eastAsia="en-GB"/>
        </w:rPr>
        <w:t xml:space="preserve">hase 1 trial area schools and 49% of children in the control location schools either walked or cycled to school. </w:t>
      </w:r>
      <w:r w:rsidR="00B50AD0" w:rsidRPr="00B50AD0">
        <w:rPr>
          <w:b/>
          <w:bCs/>
          <w:lang w:eastAsia="en-GB"/>
        </w:rPr>
        <w:t>Table 11</w:t>
      </w:r>
      <w:r w:rsidR="00B50AD0">
        <w:rPr>
          <w:lang w:eastAsia="en-GB"/>
        </w:rPr>
        <w:t xml:space="preserve"> shows that t</w:t>
      </w:r>
      <w:r w:rsidR="00751D14" w:rsidRPr="00BF2845">
        <w:rPr>
          <w:lang w:eastAsia="en-GB"/>
        </w:rPr>
        <w:t>here was variation between schools</w:t>
      </w:r>
      <w:r w:rsidR="00B50AD0">
        <w:rPr>
          <w:lang w:eastAsia="en-GB"/>
        </w:rPr>
        <w:t>.</w:t>
      </w:r>
      <w:r w:rsidR="00BF2845" w:rsidRPr="00BF2845">
        <w:rPr>
          <w:lang w:eastAsia="en-GB"/>
        </w:rPr>
        <w:t xml:space="preserve"> </w:t>
      </w:r>
      <w:r w:rsidR="00B50AD0">
        <w:rPr>
          <w:lang w:eastAsia="en-GB"/>
        </w:rPr>
        <w:t xml:space="preserve">The variation </w:t>
      </w:r>
      <w:r w:rsidR="002F2F89">
        <w:rPr>
          <w:lang w:eastAsia="en-GB"/>
        </w:rPr>
        <w:t xml:space="preserve">will be </w:t>
      </w:r>
      <w:r w:rsidR="00BF2845" w:rsidRPr="00BF2845">
        <w:rPr>
          <w:lang w:eastAsia="en-GB"/>
        </w:rPr>
        <w:t xml:space="preserve">due to their </w:t>
      </w:r>
      <w:r w:rsidR="002F2F89">
        <w:rPr>
          <w:lang w:eastAsia="en-GB"/>
        </w:rPr>
        <w:t xml:space="preserve">differing </w:t>
      </w:r>
      <w:r w:rsidR="00BF2845" w:rsidRPr="00BF2845">
        <w:rPr>
          <w:lang w:eastAsia="en-GB"/>
        </w:rPr>
        <w:t>location</w:t>
      </w:r>
      <w:r w:rsidR="002F2F89">
        <w:rPr>
          <w:lang w:eastAsia="en-GB"/>
        </w:rPr>
        <w:t>s</w:t>
      </w:r>
      <w:r w:rsidR="00BF2845" w:rsidRPr="00BF2845">
        <w:rPr>
          <w:lang w:eastAsia="en-GB"/>
        </w:rPr>
        <w:t xml:space="preserve"> and nature of their catchment areas</w:t>
      </w:r>
      <w:r w:rsidR="002F2F89">
        <w:rPr>
          <w:lang w:eastAsia="en-GB"/>
        </w:rPr>
        <w:t>.</w:t>
      </w:r>
    </w:p>
    <w:p w14:paraId="6BF4258C" w14:textId="1DFFC185" w:rsidR="007E3715" w:rsidRPr="003D6C14" w:rsidRDefault="007E3715" w:rsidP="00681664">
      <w:pPr>
        <w:pStyle w:val="L2TextUnderSub-Heading"/>
        <w:ind w:left="709"/>
        <w:jc w:val="left"/>
        <w:rPr>
          <w:lang w:eastAsia="en-GB"/>
        </w:rPr>
      </w:pPr>
      <w:r w:rsidRPr="003D6C14">
        <w:rPr>
          <w:lang w:eastAsia="en-GB"/>
        </w:rPr>
        <w:t>Over the</w:t>
      </w:r>
      <w:r w:rsidR="00A37260">
        <w:rPr>
          <w:lang w:eastAsia="en-GB"/>
        </w:rPr>
        <w:t xml:space="preserve"> remainder of</w:t>
      </w:r>
      <w:r w:rsidRPr="003D6C14">
        <w:rPr>
          <w:lang w:eastAsia="en-GB"/>
        </w:rPr>
        <w:t xml:space="preserve"> the academic year</w:t>
      </w:r>
      <w:r w:rsidR="00130A48" w:rsidRPr="003D6C14">
        <w:rPr>
          <w:lang w:eastAsia="en-GB"/>
        </w:rPr>
        <w:t>, the proportion of journeys made by active travel increased at all schools.</w:t>
      </w:r>
      <w:r w:rsidR="004A6EF0">
        <w:rPr>
          <w:lang w:eastAsia="en-GB"/>
        </w:rPr>
        <w:t xml:space="preserve"> This is due to the incentive-based nature of WOW</w:t>
      </w:r>
      <w:r w:rsidR="000A1E01">
        <w:rPr>
          <w:lang w:eastAsia="en-GB"/>
        </w:rPr>
        <w:t xml:space="preserve"> and the improving weather</w:t>
      </w:r>
      <w:r w:rsidR="004A6EF0">
        <w:rPr>
          <w:lang w:eastAsia="en-GB"/>
        </w:rPr>
        <w:t xml:space="preserve">. </w:t>
      </w:r>
      <w:r w:rsidR="00821224">
        <w:rPr>
          <w:lang w:eastAsia="en-GB"/>
        </w:rPr>
        <w:t>However, t</w:t>
      </w:r>
      <w:r w:rsidR="00130A48" w:rsidRPr="003D6C14">
        <w:rPr>
          <w:lang w:eastAsia="en-GB"/>
        </w:rPr>
        <w:t xml:space="preserve">he increase was </w:t>
      </w:r>
      <w:r w:rsidR="00751D14" w:rsidRPr="003D6C14">
        <w:rPr>
          <w:lang w:eastAsia="en-GB"/>
        </w:rPr>
        <w:t>greate</w:t>
      </w:r>
      <w:r w:rsidR="00542160" w:rsidRPr="003D6C14">
        <w:rPr>
          <w:lang w:eastAsia="en-GB"/>
        </w:rPr>
        <w:t>st</w:t>
      </w:r>
      <w:r w:rsidR="00751D14" w:rsidRPr="003D6C14">
        <w:rPr>
          <w:lang w:eastAsia="en-GB"/>
        </w:rPr>
        <w:t xml:space="preserve"> at schools </w:t>
      </w:r>
      <w:r w:rsidR="0020388E" w:rsidRPr="003D6C14">
        <w:rPr>
          <w:lang w:eastAsia="en-GB"/>
        </w:rPr>
        <w:t xml:space="preserve">within the </w:t>
      </w:r>
      <w:r w:rsidR="004F641B">
        <w:rPr>
          <w:lang w:eastAsia="en-GB"/>
        </w:rPr>
        <w:t>p</w:t>
      </w:r>
      <w:r w:rsidR="00542160" w:rsidRPr="003D6C14">
        <w:rPr>
          <w:lang w:eastAsia="en-GB"/>
        </w:rPr>
        <w:t>hase 1 trial areas</w:t>
      </w:r>
      <w:r w:rsidR="00925582" w:rsidRPr="003D6C14">
        <w:rPr>
          <w:lang w:eastAsia="en-GB"/>
        </w:rPr>
        <w:t xml:space="preserve">, </w:t>
      </w:r>
      <w:r w:rsidR="00D33A53" w:rsidRPr="003D6C14">
        <w:rPr>
          <w:lang w:eastAsia="en-GB"/>
        </w:rPr>
        <w:t>with active travel use increasing from 49% of journeys to 74% of journeys to school</w:t>
      </w:r>
      <w:r w:rsidR="00E70096" w:rsidRPr="003D6C14">
        <w:rPr>
          <w:lang w:eastAsia="en-GB"/>
        </w:rPr>
        <w:t xml:space="preserve">. This is a </w:t>
      </w:r>
      <w:r w:rsidR="00664CD6" w:rsidRPr="003D6C14">
        <w:rPr>
          <w:lang w:eastAsia="en-GB"/>
        </w:rPr>
        <w:t>51% increase</w:t>
      </w:r>
      <w:r w:rsidR="007A16A5" w:rsidRPr="003D6C14">
        <w:rPr>
          <w:lang w:eastAsia="en-GB"/>
        </w:rPr>
        <w:t xml:space="preserve"> in journeys</w:t>
      </w:r>
      <w:r w:rsidR="00664CD6" w:rsidRPr="003D6C14">
        <w:rPr>
          <w:lang w:eastAsia="en-GB"/>
        </w:rPr>
        <w:t xml:space="preserve"> or </w:t>
      </w:r>
      <w:r w:rsidR="00E70096" w:rsidRPr="003D6C14">
        <w:rPr>
          <w:lang w:eastAsia="en-GB"/>
        </w:rPr>
        <w:t xml:space="preserve">a </w:t>
      </w:r>
      <w:r w:rsidR="007A16A5" w:rsidRPr="003D6C14">
        <w:rPr>
          <w:lang w:eastAsia="en-GB"/>
        </w:rPr>
        <w:t>25</w:t>
      </w:r>
      <w:r w:rsidR="00667F9F">
        <w:rPr>
          <w:lang w:eastAsia="en-GB"/>
        </w:rPr>
        <w:t xml:space="preserve"> percentage</w:t>
      </w:r>
      <w:r w:rsidR="007A16A5" w:rsidRPr="003D6C14">
        <w:rPr>
          <w:lang w:eastAsia="en-GB"/>
        </w:rPr>
        <w:t xml:space="preserve"> point increase in </w:t>
      </w:r>
      <w:r w:rsidR="00E70096" w:rsidRPr="003D6C14">
        <w:rPr>
          <w:lang w:eastAsia="en-GB"/>
        </w:rPr>
        <w:t xml:space="preserve">the </w:t>
      </w:r>
      <w:r w:rsidR="007A16A5" w:rsidRPr="003D6C14">
        <w:rPr>
          <w:lang w:eastAsia="en-GB"/>
        </w:rPr>
        <w:t>mode share</w:t>
      </w:r>
      <w:r w:rsidR="00E70096" w:rsidRPr="003D6C14">
        <w:rPr>
          <w:lang w:eastAsia="en-GB"/>
        </w:rPr>
        <w:t xml:space="preserve"> for active travel.</w:t>
      </w:r>
    </w:p>
    <w:p w14:paraId="436B3089" w14:textId="5C51D6CF" w:rsidR="00DB2226" w:rsidRDefault="000451C8" w:rsidP="00681664">
      <w:pPr>
        <w:pStyle w:val="L2TextUnderSub-Heading"/>
        <w:ind w:left="709"/>
        <w:jc w:val="left"/>
        <w:rPr>
          <w:lang w:eastAsia="en-GB"/>
        </w:rPr>
      </w:pPr>
      <w:r w:rsidRPr="003D6C14">
        <w:rPr>
          <w:lang w:eastAsia="en-GB"/>
        </w:rPr>
        <w:t xml:space="preserve">At </w:t>
      </w:r>
      <w:r w:rsidR="00671784" w:rsidRPr="003D6C14">
        <w:rPr>
          <w:lang w:eastAsia="en-GB"/>
        </w:rPr>
        <w:t xml:space="preserve">schools in control locations, active travel use increased from 49% of journeys to 67% of journeys to school. This is a </w:t>
      </w:r>
      <w:r w:rsidR="003D6C14" w:rsidRPr="003D6C14">
        <w:rPr>
          <w:lang w:eastAsia="en-GB"/>
        </w:rPr>
        <w:t>37% increase in journeys or an 18</w:t>
      </w:r>
      <w:r w:rsidR="00667F9F">
        <w:rPr>
          <w:lang w:eastAsia="en-GB"/>
        </w:rPr>
        <w:t xml:space="preserve"> percentage</w:t>
      </w:r>
      <w:r w:rsidR="003D6C14" w:rsidRPr="003D6C14">
        <w:rPr>
          <w:lang w:eastAsia="en-GB"/>
        </w:rPr>
        <w:t xml:space="preserve"> point increase in the mode share for active travel.</w:t>
      </w:r>
    </w:p>
    <w:p w14:paraId="74C2E7A9" w14:textId="15BA4EAB" w:rsidR="00B92A34" w:rsidRPr="003D6C14" w:rsidRDefault="00B92A34" w:rsidP="00681664">
      <w:pPr>
        <w:pStyle w:val="L2TextUnderSub-Heading"/>
        <w:ind w:left="709"/>
        <w:jc w:val="left"/>
        <w:rPr>
          <w:lang w:eastAsia="en-GB"/>
        </w:rPr>
      </w:pPr>
      <w:r>
        <w:rPr>
          <w:lang w:eastAsia="en-GB"/>
        </w:rPr>
        <w:t>Survey data shows that most of the switch</w:t>
      </w:r>
      <w:r w:rsidR="00455059">
        <w:rPr>
          <w:lang w:eastAsia="en-GB"/>
        </w:rPr>
        <w:t xml:space="preserve"> to active travel</w:t>
      </w:r>
      <w:r>
        <w:rPr>
          <w:lang w:eastAsia="en-GB"/>
        </w:rPr>
        <w:t xml:space="preserve"> </w:t>
      </w:r>
      <w:r w:rsidR="00455059">
        <w:rPr>
          <w:lang w:eastAsia="en-GB"/>
        </w:rPr>
        <w:t xml:space="preserve">occurred from children who were previously </w:t>
      </w:r>
      <w:r w:rsidR="00853D15">
        <w:rPr>
          <w:lang w:eastAsia="en-GB"/>
        </w:rPr>
        <w:t>driv</w:t>
      </w:r>
      <w:r w:rsidR="00455059">
        <w:rPr>
          <w:lang w:eastAsia="en-GB"/>
        </w:rPr>
        <w:t>en by car for</w:t>
      </w:r>
      <w:r w:rsidR="00853D15">
        <w:rPr>
          <w:lang w:eastAsia="en-GB"/>
        </w:rPr>
        <w:t xml:space="preserve"> the full journey</w:t>
      </w:r>
      <w:r w:rsidR="00455059">
        <w:rPr>
          <w:lang w:eastAsia="en-GB"/>
        </w:rPr>
        <w:t xml:space="preserve"> to school.</w:t>
      </w:r>
    </w:p>
    <w:p w14:paraId="6712EED0" w14:textId="1C4339B3" w:rsidR="00681664" w:rsidRPr="001E739B" w:rsidRDefault="00B21DD4" w:rsidP="00681664">
      <w:pPr>
        <w:pStyle w:val="L2TextUnderSub-Heading"/>
        <w:ind w:left="709"/>
        <w:jc w:val="left"/>
        <w:rPr>
          <w:lang w:eastAsia="en-GB"/>
        </w:rPr>
      </w:pPr>
      <w:r w:rsidRPr="001E739B">
        <w:rPr>
          <w:lang w:eastAsia="en-GB"/>
        </w:rPr>
        <w:t xml:space="preserve">The key data </w:t>
      </w:r>
      <w:r w:rsidR="00681664" w:rsidRPr="001E739B">
        <w:rPr>
          <w:lang w:eastAsia="en-GB"/>
        </w:rPr>
        <w:t xml:space="preserve">challenges and limitations </w:t>
      </w:r>
      <w:r w:rsidR="001E739B" w:rsidRPr="001E739B">
        <w:rPr>
          <w:lang w:eastAsia="en-GB"/>
        </w:rPr>
        <w:t>were</w:t>
      </w:r>
      <w:r w:rsidR="00681664" w:rsidRPr="001E739B">
        <w:rPr>
          <w:lang w:eastAsia="en-GB"/>
        </w:rPr>
        <w:t>:</w:t>
      </w:r>
    </w:p>
    <w:p w14:paraId="5C608597" w14:textId="6C1DE119" w:rsidR="00681664" w:rsidRPr="001D012C" w:rsidRDefault="00681664" w:rsidP="00A603D0">
      <w:pPr>
        <w:pStyle w:val="L2TextUnderSub-Heading"/>
        <w:numPr>
          <w:ilvl w:val="0"/>
          <w:numId w:val="4"/>
        </w:numPr>
        <w:ind w:left="1418" w:hanging="425"/>
        <w:jc w:val="left"/>
      </w:pPr>
      <w:r w:rsidRPr="001D012C">
        <w:t xml:space="preserve">The 20mph </w:t>
      </w:r>
      <w:r w:rsidR="00264E96">
        <w:t xml:space="preserve">speed limit </w:t>
      </w:r>
      <w:r w:rsidRPr="001D012C">
        <w:t xml:space="preserve">was </w:t>
      </w:r>
      <w:r w:rsidR="00D13372" w:rsidRPr="001D012C">
        <w:t xml:space="preserve">already </w:t>
      </w:r>
      <w:r w:rsidRPr="001D012C">
        <w:t xml:space="preserve">in place </w:t>
      </w:r>
      <w:r w:rsidR="00D13372" w:rsidRPr="001D012C">
        <w:t>in</w:t>
      </w:r>
      <w:r w:rsidRPr="001D012C">
        <w:t xml:space="preserve"> </w:t>
      </w:r>
      <w:r w:rsidR="00D13372" w:rsidRPr="001D012C">
        <w:t xml:space="preserve">three of the </w:t>
      </w:r>
      <w:r w:rsidR="00387C86">
        <w:t>p</w:t>
      </w:r>
      <w:r w:rsidR="00D13372" w:rsidRPr="001D012C">
        <w:t>hase 1 trial areas</w:t>
      </w:r>
      <w:r w:rsidR="00173A81" w:rsidRPr="001D012C">
        <w:t xml:space="preserve"> (St Dogmaels, St Brides Major and Llanelli) before surveys began</w:t>
      </w:r>
      <w:r w:rsidR="001D012C" w:rsidRPr="001D012C">
        <w:t>, which may have increased the baseline percentage slightly.</w:t>
      </w:r>
    </w:p>
    <w:p w14:paraId="42F1BCE0" w14:textId="46B62A63" w:rsidR="00681664" w:rsidRPr="00625820" w:rsidRDefault="001D012C" w:rsidP="00A603D0">
      <w:pPr>
        <w:pStyle w:val="L2TextUnderSub-Heading"/>
        <w:numPr>
          <w:ilvl w:val="0"/>
          <w:numId w:val="4"/>
        </w:numPr>
        <w:ind w:left="1418" w:hanging="425"/>
        <w:jc w:val="left"/>
      </w:pPr>
      <w:r w:rsidRPr="00625820">
        <w:t xml:space="preserve">Active travel </w:t>
      </w:r>
      <w:r w:rsidR="005238FA">
        <w:t>numbers</w:t>
      </w:r>
      <w:r w:rsidR="00AE3359" w:rsidRPr="00625820">
        <w:t xml:space="preserve"> include</w:t>
      </w:r>
      <w:r w:rsidR="00625820" w:rsidRPr="00625820">
        <w:t>d</w:t>
      </w:r>
      <w:r w:rsidR="00AE3359" w:rsidRPr="00625820">
        <w:t xml:space="preserve"> ‘park and stride’</w:t>
      </w:r>
      <w:r w:rsidR="00625820" w:rsidRPr="00625820">
        <w:t>, where children walk part of the journey to school.</w:t>
      </w:r>
    </w:p>
    <w:p w14:paraId="64061EC7" w14:textId="4D161BE0" w:rsidR="00681664" w:rsidRPr="00DA7B70" w:rsidRDefault="007F37CC" w:rsidP="00AB6F86">
      <w:pPr>
        <w:pStyle w:val="L2TextUnderSub-Heading"/>
        <w:keepNext/>
        <w:keepLines/>
        <w:ind w:left="709"/>
        <w:jc w:val="left"/>
        <w:rPr>
          <w:b/>
          <w:bCs/>
          <w:sz w:val="22"/>
          <w:szCs w:val="22"/>
        </w:rPr>
      </w:pPr>
      <w:r w:rsidRPr="00DA7B70">
        <w:rPr>
          <w:b/>
          <w:bCs/>
          <w:sz w:val="22"/>
          <w:szCs w:val="22"/>
        </w:rPr>
        <w:t xml:space="preserve">Table </w:t>
      </w:r>
      <w:r w:rsidR="00A32472" w:rsidRPr="00DA7B70">
        <w:rPr>
          <w:b/>
          <w:bCs/>
          <w:sz w:val="22"/>
          <w:szCs w:val="22"/>
        </w:rPr>
        <w:t>11</w:t>
      </w:r>
      <w:r w:rsidRPr="00DA7B70">
        <w:rPr>
          <w:b/>
          <w:bCs/>
          <w:sz w:val="22"/>
          <w:szCs w:val="22"/>
        </w:rPr>
        <w:t xml:space="preserve">: </w:t>
      </w:r>
      <w:r w:rsidR="00892653" w:rsidRPr="00DA7B70">
        <w:rPr>
          <w:b/>
          <w:bCs/>
          <w:sz w:val="22"/>
          <w:szCs w:val="22"/>
        </w:rPr>
        <w:t xml:space="preserve">Change in active travel use at </w:t>
      </w:r>
      <w:r w:rsidR="00AE7FEC">
        <w:rPr>
          <w:b/>
          <w:bCs/>
          <w:sz w:val="22"/>
          <w:szCs w:val="22"/>
        </w:rPr>
        <w:t xml:space="preserve">primary </w:t>
      </w:r>
      <w:r w:rsidR="00892653" w:rsidRPr="00DA7B70">
        <w:rPr>
          <w:b/>
          <w:bCs/>
          <w:sz w:val="22"/>
          <w:szCs w:val="22"/>
        </w:rPr>
        <w:t>schools</w:t>
      </w: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1: Change in active travel use at primary schools"/>
        <w:tblDescription w:val="Provides a breakdown for the change in active travel use at primary schools, looking at each area individually."/>
      </w:tblPr>
      <w:tblGrid>
        <w:gridCol w:w="1896"/>
        <w:gridCol w:w="1788"/>
        <w:gridCol w:w="2690"/>
        <w:gridCol w:w="2268"/>
      </w:tblGrid>
      <w:tr w:rsidR="002508F8" w:rsidRPr="002D25C4" w14:paraId="5F6F7EC4" w14:textId="77777777" w:rsidTr="00D060C6">
        <w:trPr>
          <w:trHeight w:val="863"/>
        </w:trPr>
        <w:tc>
          <w:tcPr>
            <w:tcW w:w="1896" w:type="dxa"/>
            <w:shd w:val="clear" w:color="auto" w:fill="E60000"/>
            <w:noWrap/>
            <w:hideMark/>
          </w:tcPr>
          <w:p w14:paraId="59D7A2D7" w14:textId="28393596" w:rsidR="002508F8" w:rsidRPr="007F37CC" w:rsidRDefault="002508F8" w:rsidP="00AB6F86">
            <w:pPr>
              <w:keepNext/>
              <w:keepLines/>
              <w:spacing w:after="0" w:line="240" w:lineRule="auto"/>
              <w:ind w:left="0"/>
              <w:rPr>
                <w:rFonts w:ascii="Arial" w:eastAsia="Times New Roman" w:hAnsi="Arial" w:cs="Arial"/>
                <w:b/>
                <w:bCs/>
                <w:color w:val="FFFFFF"/>
                <w:sz w:val="22"/>
                <w:szCs w:val="22"/>
                <w:u w:val="none"/>
                <w:lang w:eastAsia="en-GB"/>
              </w:rPr>
            </w:pPr>
            <w:r>
              <w:rPr>
                <w:rFonts w:ascii="Arial" w:eastAsia="Times New Roman" w:hAnsi="Arial" w:cs="Arial"/>
                <w:b/>
                <w:bCs/>
                <w:color w:val="FFFFFF"/>
                <w:sz w:val="22"/>
                <w:szCs w:val="22"/>
                <w:u w:val="none"/>
                <w:lang w:eastAsia="en-GB"/>
              </w:rPr>
              <w:t>Primary school location</w:t>
            </w:r>
          </w:p>
        </w:tc>
        <w:tc>
          <w:tcPr>
            <w:tcW w:w="1788" w:type="dxa"/>
            <w:shd w:val="clear" w:color="auto" w:fill="E60000"/>
            <w:hideMark/>
          </w:tcPr>
          <w:p w14:paraId="408EF72F" w14:textId="5DD81D9D" w:rsidR="002508F8" w:rsidRPr="007F37CC" w:rsidRDefault="002508F8" w:rsidP="00AB6F86">
            <w:pPr>
              <w:keepNext/>
              <w:keepLines/>
              <w:spacing w:after="0" w:line="240" w:lineRule="auto"/>
              <w:ind w:left="0" w:hanging="18"/>
              <w:jc w:val="right"/>
              <w:rPr>
                <w:rFonts w:ascii="Arial" w:eastAsia="Times New Roman" w:hAnsi="Arial" w:cs="Arial"/>
                <w:b/>
                <w:bCs/>
                <w:color w:val="FFFFFF"/>
                <w:sz w:val="22"/>
                <w:szCs w:val="22"/>
                <w:u w:val="none"/>
                <w:lang w:eastAsia="en-GB"/>
              </w:rPr>
            </w:pPr>
            <w:r w:rsidRPr="007F37CC">
              <w:rPr>
                <w:rFonts w:ascii="Arial" w:eastAsia="Times New Roman" w:hAnsi="Arial" w:cs="Arial"/>
                <w:b/>
                <w:bCs/>
                <w:color w:val="FFFFFF"/>
                <w:sz w:val="22"/>
                <w:szCs w:val="22"/>
                <w:u w:val="none"/>
                <w:lang w:eastAsia="en-GB"/>
              </w:rPr>
              <w:t xml:space="preserve">Active </w:t>
            </w:r>
            <w:r>
              <w:rPr>
                <w:rFonts w:ascii="Arial" w:eastAsia="Times New Roman" w:hAnsi="Arial" w:cs="Arial"/>
                <w:b/>
                <w:bCs/>
                <w:color w:val="FFFFFF"/>
                <w:sz w:val="22"/>
                <w:szCs w:val="22"/>
                <w:u w:val="none"/>
                <w:lang w:eastAsia="en-GB"/>
              </w:rPr>
              <w:t>t</w:t>
            </w:r>
            <w:r w:rsidRPr="007F37CC">
              <w:rPr>
                <w:rFonts w:ascii="Arial" w:eastAsia="Times New Roman" w:hAnsi="Arial" w:cs="Arial"/>
                <w:b/>
                <w:bCs/>
                <w:color w:val="FFFFFF"/>
                <w:sz w:val="22"/>
                <w:szCs w:val="22"/>
                <w:u w:val="none"/>
                <w:lang w:eastAsia="en-GB"/>
              </w:rPr>
              <w:t xml:space="preserve">ravel </w:t>
            </w:r>
            <w:r>
              <w:rPr>
                <w:rFonts w:ascii="Arial" w:eastAsia="Times New Roman" w:hAnsi="Arial" w:cs="Arial"/>
                <w:b/>
                <w:bCs/>
                <w:color w:val="FFFFFF"/>
                <w:sz w:val="22"/>
                <w:szCs w:val="22"/>
                <w:u w:val="none"/>
                <w:lang w:eastAsia="en-GB"/>
              </w:rPr>
              <w:t>b</w:t>
            </w:r>
            <w:r w:rsidRPr="007F37CC">
              <w:rPr>
                <w:rFonts w:ascii="Arial" w:eastAsia="Times New Roman" w:hAnsi="Arial" w:cs="Arial"/>
                <w:b/>
                <w:bCs/>
                <w:color w:val="FFFFFF"/>
                <w:sz w:val="22"/>
                <w:szCs w:val="22"/>
                <w:u w:val="none"/>
                <w:lang w:eastAsia="en-GB"/>
              </w:rPr>
              <w:t>aseline</w:t>
            </w:r>
          </w:p>
        </w:tc>
        <w:tc>
          <w:tcPr>
            <w:tcW w:w="2690" w:type="dxa"/>
            <w:shd w:val="clear" w:color="auto" w:fill="E60000"/>
            <w:hideMark/>
          </w:tcPr>
          <w:p w14:paraId="47ADA130" w14:textId="3F1B8CC2" w:rsidR="002508F8" w:rsidRPr="007F37CC" w:rsidRDefault="002508F8" w:rsidP="00AB6F86">
            <w:pPr>
              <w:keepNext/>
              <w:keepLines/>
              <w:spacing w:after="0" w:line="240" w:lineRule="auto"/>
              <w:ind w:left="36" w:hanging="36"/>
              <w:jc w:val="right"/>
              <w:rPr>
                <w:rFonts w:ascii="Arial" w:eastAsia="Times New Roman" w:hAnsi="Arial" w:cs="Arial"/>
                <w:b/>
                <w:bCs/>
                <w:color w:val="FFFFFF"/>
                <w:sz w:val="22"/>
                <w:szCs w:val="22"/>
                <w:u w:val="none"/>
                <w:lang w:eastAsia="en-GB"/>
              </w:rPr>
            </w:pPr>
            <w:r w:rsidRPr="007F37CC">
              <w:rPr>
                <w:rFonts w:ascii="Arial" w:eastAsia="Times New Roman" w:hAnsi="Arial" w:cs="Arial"/>
                <w:b/>
                <w:bCs/>
                <w:color w:val="FFFFFF"/>
                <w:sz w:val="22"/>
                <w:szCs w:val="22"/>
                <w:u w:val="none"/>
                <w:lang w:eastAsia="en-GB"/>
              </w:rPr>
              <w:t xml:space="preserve">Active </w:t>
            </w:r>
            <w:r>
              <w:rPr>
                <w:rFonts w:ascii="Arial" w:eastAsia="Times New Roman" w:hAnsi="Arial" w:cs="Arial"/>
                <w:b/>
                <w:bCs/>
                <w:color w:val="FFFFFF"/>
                <w:sz w:val="22"/>
                <w:szCs w:val="22"/>
                <w:u w:val="none"/>
                <w:lang w:eastAsia="en-GB"/>
              </w:rPr>
              <w:t>t</w:t>
            </w:r>
            <w:r w:rsidRPr="007F37CC">
              <w:rPr>
                <w:rFonts w:ascii="Arial" w:eastAsia="Times New Roman" w:hAnsi="Arial" w:cs="Arial"/>
                <w:b/>
                <w:bCs/>
                <w:color w:val="FFFFFF"/>
                <w:sz w:val="22"/>
                <w:szCs w:val="22"/>
                <w:u w:val="none"/>
                <w:lang w:eastAsia="en-GB"/>
              </w:rPr>
              <w:t xml:space="preserve">ravel % </w:t>
            </w:r>
            <w:r>
              <w:rPr>
                <w:rFonts w:ascii="Arial" w:eastAsia="Times New Roman" w:hAnsi="Arial" w:cs="Arial"/>
                <w:b/>
                <w:bCs/>
                <w:color w:val="FFFFFF"/>
                <w:sz w:val="22"/>
                <w:szCs w:val="22"/>
                <w:u w:val="none"/>
                <w:lang w:eastAsia="en-GB"/>
              </w:rPr>
              <w:t>over 2021-22 academic year</w:t>
            </w:r>
          </w:p>
        </w:tc>
        <w:tc>
          <w:tcPr>
            <w:tcW w:w="2268" w:type="dxa"/>
            <w:shd w:val="clear" w:color="auto" w:fill="E60000"/>
            <w:hideMark/>
          </w:tcPr>
          <w:p w14:paraId="6B0D837B" w14:textId="45F6A3F8" w:rsidR="002508F8" w:rsidRPr="007F37CC" w:rsidRDefault="002508F8" w:rsidP="00AB6F86">
            <w:pPr>
              <w:keepNext/>
              <w:keepLines/>
              <w:spacing w:after="0" w:line="240" w:lineRule="auto"/>
              <w:ind w:left="0"/>
              <w:jc w:val="right"/>
              <w:rPr>
                <w:rFonts w:ascii="Arial" w:eastAsia="Times New Roman" w:hAnsi="Arial" w:cs="Arial"/>
                <w:b/>
                <w:bCs/>
                <w:color w:val="FFFFFF"/>
                <w:sz w:val="22"/>
                <w:szCs w:val="22"/>
                <w:u w:val="none"/>
                <w:lang w:eastAsia="en-GB"/>
              </w:rPr>
            </w:pPr>
            <w:r w:rsidRPr="007F37CC">
              <w:rPr>
                <w:rFonts w:ascii="Arial" w:eastAsia="Times New Roman" w:hAnsi="Arial" w:cs="Arial"/>
                <w:b/>
                <w:bCs/>
                <w:color w:val="FFFFFF"/>
                <w:sz w:val="22"/>
                <w:szCs w:val="22"/>
                <w:u w:val="none"/>
                <w:lang w:eastAsia="en-GB"/>
              </w:rPr>
              <w:t>Launch of WOW</w:t>
            </w:r>
          </w:p>
        </w:tc>
      </w:tr>
      <w:tr w:rsidR="002508F8" w:rsidRPr="002D25C4" w14:paraId="7D03D1DC" w14:textId="77777777" w:rsidTr="002508F8">
        <w:trPr>
          <w:trHeight w:val="287"/>
        </w:trPr>
        <w:tc>
          <w:tcPr>
            <w:tcW w:w="1896" w:type="dxa"/>
            <w:shd w:val="clear" w:color="auto" w:fill="auto"/>
            <w:noWrap/>
            <w:vAlign w:val="bottom"/>
            <w:hideMark/>
          </w:tcPr>
          <w:p w14:paraId="535F0FC0" w14:textId="77777777" w:rsidR="002508F8" w:rsidRPr="007F37CC" w:rsidRDefault="002508F8" w:rsidP="00AB6F86">
            <w:pPr>
              <w:keepNext/>
              <w:keepLines/>
              <w:spacing w:after="0" w:line="240" w:lineRule="auto"/>
              <w:ind w:left="34"/>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 xml:space="preserve">St Dogmaels </w:t>
            </w:r>
          </w:p>
        </w:tc>
        <w:tc>
          <w:tcPr>
            <w:tcW w:w="1788" w:type="dxa"/>
            <w:shd w:val="clear" w:color="auto" w:fill="auto"/>
            <w:noWrap/>
            <w:vAlign w:val="bottom"/>
            <w:hideMark/>
          </w:tcPr>
          <w:p w14:paraId="00EC294C" w14:textId="77777777" w:rsidR="002508F8" w:rsidRPr="007F37CC" w:rsidRDefault="002508F8" w:rsidP="00AB6F86">
            <w:pPr>
              <w:keepNext/>
              <w:keepLines/>
              <w:spacing w:after="0" w:line="240" w:lineRule="auto"/>
              <w:ind w:left="0"/>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58%</w:t>
            </w:r>
          </w:p>
        </w:tc>
        <w:tc>
          <w:tcPr>
            <w:tcW w:w="2690" w:type="dxa"/>
            <w:shd w:val="clear" w:color="auto" w:fill="auto"/>
            <w:noWrap/>
            <w:vAlign w:val="bottom"/>
            <w:hideMark/>
          </w:tcPr>
          <w:p w14:paraId="7EF8F557"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85%</w:t>
            </w:r>
          </w:p>
        </w:tc>
        <w:tc>
          <w:tcPr>
            <w:tcW w:w="2268" w:type="dxa"/>
            <w:shd w:val="clear" w:color="auto" w:fill="auto"/>
            <w:noWrap/>
            <w:vAlign w:val="bottom"/>
            <w:hideMark/>
          </w:tcPr>
          <w:p w14:paraId="2FE8F54E"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Mar-22</w:t>
            </w:r>
          </w:p>
        </w:tc>
      </w:tr>
      <w:tr w:rsidR="002508F8" w:rsidRPr="002D25C4" w14:paraId="61997628" w14:textId="77777777" w:rsidTr="002508F8">
        <w:trPr>
          <w:trHeight w:val="287"/>
        </w:trPr>
        <w:tc>
          <w:tcPr>
            <w:tcW w:w="1896" w:type="dxa"/>
            <w:shd w:val="clear" w:color="auto" w:fill="auto"/>
            <w:noWrap/>
            <w:vAlign w:val="bottom"/>
            <w:hideMark/>
          </w:tcPr>
          <w:p w14:paraId="1696F29D" w14:textId="77777777" w:rsidR="002508F8" w:rsidRPr="007F37CC" w:rsidRDefault="002508F8" w:rsidP="00AB6F86">
            <w:pPr>
              <w:keepNext/>
              <w:keepLines/>
              <w:spacing w:after="0" w:line="240" w:lineRule="auto"/>
              <w:ind w:left="34"/>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St Brides Major</w:t>
            </w:r>
          </w:p>
        </w:tc>
        <w:tc>
          <w:tcPr>
            <w:tcW w:w="1788" w:type="dxa"/>
            <w:shd w:val="clear" w:color="auto" w:fill="auto"/>
            <w:noWrap/>
            <w:vAlign w:val="bottom"/>
            <w:hideMark/>
          </w:tcPr>
          <w:p w14:paraId="37E63718" w14:textId="77777777" w:rsidR="002508F8" w:rsidRPr="007F37CC" w:rsidRDefault="002508F8" w:rsidP="00AB6F86">
            <w:pPr>
              <w:keepNext/>
              <w:keepLines/>
              <w:spacing w:after="0" w:line="240" w:lineRule="auto"/>
              <w:ind w:left="0"/>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44%</w:t>
            </w:r>
          </w:p>
        </w:tc>
        <w:tc>
          <w:tcPr>
            <w:tcW w:w="2690" w:type="dxa"/>
            <w:shd w:val="clear" w:color="auto" w:fill="auto"/>
            <w:noWrap/>
            <w:vAlign w:val="bottom"/>
            <w:hideMark/>
          </w:tcPr>
          <w:p w14:paraId="15DC6731"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93%</w:t>
            </w:r>
          </w:p>
        </w:tc>
        <w:tc>
          <w:tcPr>
            <w:tcW w:w="2268" w:type="dxa"/>
            <w:shd w:val="clear" w:color="auto" w:fill="auto"/>
            <w:noWrap/>
            <w:vAlign w:val="bottom"/>
            <w:hideMark/>
          </w:tcPr>
          <w:p w14:paraId="436F839D"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Feb-22</w:t>
            </w:r>
          </w:p>
        </w:tc>
      </w:tr>
      <w:tr w:rsidR="002508F8" w:rsidRPr="002D25C4" w14:paraId="0B36D73E" w14:textId="77777777" w:rsidTr="002508F8">
        <w:trPr>
          <w:trHeight w:val="287"/>
        </w:trPr>
        <w:tc>
          <w:tcPr>
            <w:tcW w:w="1896" w:type="dxa"/>
            <w:shd w:val="clear" w:color="auto" w:fill="auto"/>
            <w:noWrap/>
            <w:vAlign w:val="bottom"/>
            <w:hideMark/>
          </w:tcPr>
          <w:p w14:paraId="5756C714" w14:textId="77777777" w:rsidR="002508F8" w:rsidRPr="007F37CC" w:rsidRDefault="002508F8" w:rsidP="00AB6F86">
            <w:pPr>
              <w:keepNext/>
              <w:keepLines/>
              <w:spacing w:after="0" w:line="240" w:lineRule="auto"/>
              <w:ind w:left="34"/>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Llanelli North</w:t>
            </w:r>
          </w:p>
        </w:tc>
        <w:tc>
          <w:tcPr>
            <w:tcW w:w="1788" w:type="dxa"/>
            <w:shd w:val="clear" w:color="auto" w:fill="auto"/>
            <w:noWrap/>
            <w:vAlign w:val="bottom"/>
            <w:hideMark/>
          </w:tcPr>
          <w:p w14:paraId="37202F58" w14:textId="77777777" w:rsidR="002508F8" w:rsidRPr="007F37CC" w:rsidRDefault="002508F8" w:rsidP="00AB6F86">
            <w:pPr>
              <w:keepNext/>
              <w:keepLines/>
              <w:spacing w:after="0" w:line="240" w:lineRule="auto"/>
              <w:ind w:left="0"/>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54%</w:t>
            </w:r>
          </w:p>
        </w:tc>
        <w:tc>
          <w:tcPr>
            <w:tcW w:w="2690" w:type="dxa"/>
            <w:shd w:val="clear" w:color="auto" w:fill="auto"/>
            <w:noWrap/>
            <w:vAlign w:val="bottom"/>
            <w:hideMark/>
          </w:tcPr>
          <w:p w14:paraId="68C51E14"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61%</w:t>
            </w:r>
          </w:p>
        </w:tc>
        <w:tc>
          <w:tcPr>
            <w:tcW w:w="2268" w:type="dxa"/>
            <w:shd w:val="clear" w:color="auto" w:fill="auto"/>
            <w:noWrap/>
            <w:vAlign w:val="bottom"/>
            <w:hideMark/>
          </w:tcPr>
          <w:p w14:paraId="6D1FE0AC"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Feb-22</w:t>
            </w:r>
          </w:p>
        </w:tc>
      </w:tr>
      <w:tr w:rsidR="002508F8" w:rsidRPr="002D25C4" w14:paraId="5D0C0EF0" w14:textId="77777777" w:rsidTr="002508F8">
        <w:trPr>
          <w:trHeight w:val="287"/>
        </w:trPr>
        <w:tc>
          <w:tcPr>
            <w:tcW w:w="1896" w:type="dxa"/>
            <w:shd w:val="clear" w:color="auto" w:fill="auto"/>
            <w:noWrap/>
            <w:vAlign w:val="bottom"/>
            <w:hideMark/>
          </w:tcPr>
          <w:p w14:paraId="51EC29C8" w14:textId="77777777" w:rsidR="002508F8" w:rsidRPr="007F37CC" w:rsidRDefault="002508F8" w:rsidP="00AB6F86">
            <w:pPr>
              <w:keepNext/>
              <w:keepLines/>
              <w:spacing w:after="0" w:line="240" w:lineRule="auto"/>
              <w:ind w:left="34"/>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Buckley</w:t>
            </w:r>
          </w:p>
        </w:tc>
        <w:tc>
          <w:tcPr>
            <w:tcW w:w="1788" w:type="dxa"/>
            <w:shd w:val="clear" w:color="auto" w:fill="auto"/>
            <w:noWrap/>
            <w:vAlign w:val="bottom"/>
            <w:hideMark/>
          </w:tcPr>
          <w:p w14:paraId="6C0BC9B3" w14:textId="77777777" w:rsidR="002508F8" w:rsidRPr="007F37CC" w:rsidRDefault="002508F8" w:rsidP="00AB6F86">
            <w:pPr>
              <w:keepNext/>
              <w:keepLines/>
              <w:spacing w:after="0" w:line="240" w:lineRule="auto"/>
              <w:ind w:left="0"/>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48%</w:t>
            </w:r>
          </w:p>
        </w:tc>
        <w:tc>
          <w:tcPr>
            <w:tcW w:w="2690" w:type="dxa"/>
            <w:shd w:val="clear" w:color="auto" w:fill="auto"/>
            <w:noWrap/>
            <w:vAlign w:val="bottom"/>
            <w:hideMark/>
          </w:tcPr>
          <w:p w14:paraId="1B45D563"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77%</w:t>
            </w:r>
          </w:p>
        </w:tc>
        <w:tc>
          <w:tcPr>
            <w:tcW w:w="2268" w:type="dxa"/>
            <w:shd w:val="clear" w:color="auto" w:fill="auto"/>
            <w:noWrap/>
            <w:vAlign w:val="bottom"/>
            <w:hideMark/>
          </w:tcPr>
          <w:p w14:paraId="6117E618"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May-22</w:t>
            </w:r>
          </w:p>
        </w:tc>
      </w:tr>
      <w:tr w:rsidR="002508F8" w:rsidRPr="002D25C4" w14:paraId="1F87C020" w14:textId="77777777" w:rsidTr="002508F8">
        <w:trPr>
          <w:trHeight w:val="287"/>
        </w:trPr>
        <w:tc>
          <w:tcPr>
            <w:tcW w:w="1896" w:type="dxa"/>
            <w:shd w:val="clear" w:color="auto" w:fill="auto"/>
            <w:noWrap/>
            <w:vAlign w:val="bottom"/>
            <w:hideMark/>
          </w:tcPr>
          <w:p w14:paraId="32A5EC1F" w14:textId="77777777" w:rsidR="002508F8" w:rsidRPr="007F37CC" w:rsidRDefault="002508F8" w:rsidP="00AB6F86">
            <w:pPr>
              <w:keepNext/>
              <w:keepLines/>
              <w:spacing w:after="0" w:line="240" w:lineRule="auto"/>
              <w:ind w:left="34"/>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Cardiff North</w:t>
            </w:r>
          </w:p>
        </w:tc>
        <w:tc>
          <w:tcPr>
            <w:tcW w:w="1788" w:type="dxa"/>
            <w:shd w:val="clear" w:color="auto" w:fill="auto"/>
            <w:noWrap/>
            <w:vAlign w:val="bottom"/>
            <w:hideMark/>
          </w:tcPr>
          <w:p w14:paraId="2260406C" w14:textId="77777777" w:rsidR="002508F8" w:rsidRPr="007F37CC" w:rsidRDefault="002508F8" w:rsidP="00AB6F86">
            <w:pPr>
              <w:keepNext/>
              <w:keepLines/>
              <w:spacing w:after="0" w:line="240" w:lineRule="auto"/>
              <w:ind w:left="0"/>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56%</w:t>
            </w:r>
          </w:p>
        </w:tc>
        <w:tc>
          <w:tcPr>
            <w:tcW w:w="2690" w:type="dxa"/>
            <w:shd w:val="clear" w:color="auto" w:fill="auto"/>
            <w:noWrap/>
            <w:vAlign w:val="bottom"/>
            <w:hideMark/>
          </w:tcPr>
          <w:p w14:paraId="61943CEF"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74%</w:t>
            </w:r>
          </w:p>
        </w:tc>
        <w:tc>
          <w:tcPr>
            <w:tcW w:w="2268" w:type="dxa"/>
            <w:shd w:val="clear" w:color="auto" w:fill="auto"/>
            <w:noWrap/>
            <w:vAlign w:val="bottom"/>
            <w:hideMark/>
          </w:tcPr>
          <w:p w14:paraId="0EF28487"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Jan-22</w:t>
            </w:r>
          </w:p>
        </w:tc>
      </w:tr>
      <w:tr w:rsidR="002508F8" w:rsidRPr="002D25C4" w14:paraId="5AE2E5EF" w14:textId="77777777" w:rsidTr="002508F8">
        <w:trPr>
          <w:trHeight w:val="287"/>
        </w:trPr>
        <w:tc>
          <w:tcPr>
            <w:tcW w:w="1896" w:type="dxa"/>
            <w:shd w:val="clear" w:color="auto" w:fill="auto"/>
            <w:noWrap/>
            <w:vAlign w:val="bottom"/>
            <w:hideMark/>
          </w:tcPr>
          <w:p w14:paraId="35E2526F" w14:textId="77777777" w:rsidR="002508F8" w:rsidRPr="007F37CC" w:rsidRDefault="002508F8" w:rsidP="00AB6F86">
            <w:pPr>
              <w:keepNext/>
              <w:keepLines/>
              <w:spacing w:after="0" w:line="240" w:lineRule="auto"/>
              <w:ind w:left="34"/>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Abergavenny</w:t>
            </w:r>
          </w:p>
        </w:tc>
        <w:tc>
          <w:tcPr>
            <w:tcW w:w="1788" w:type="dxa"/>
            <w:shd w:val="clear" w:color="auto" w:fill="auto"/>
            <w:noWrap/>
            <w:vAlign w:val="bottom"/>
            <w:hideMark/>
          </w:tcPr>
          <w:p w14:paraId="468138C0" w14:textId="77777777" w:rsidR="002508F8" w:rsidRPr="007F37CC" w:rsidRDefault="002508F8" w:rsidP="00AB6F86">
            <w:pPr>
              <w:keepNext/>
              <w:keepLines/>
              <w:spacing w:after="0" w:line="240" w:lineRule="auto"/>
              <w:ind w:left="0"/>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33%</w:t>
            </w:r>
          </w:p>
        </w:tc>
        <w:tc>
          <w:tcPr>
            <w:tcW w:w="2690" w:type="dxa"/>
            <w:shd w:val="clear" w:color="auto" w:fill="auto"/>
            <w:noWrap/>
            <w:vAlign w:val="bottom"/>
            <w:hideMark/>
          </w:tcPr>
          <w:p w14:paraId="666B0214"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62%</w:t>
            </w:r>
          </w:p>
        </w:tc>
        <w:tc>
          <w:tcPr>
            <w:tcW w:w="2268" w:type="dxa"/>
            <w:shd w:val="clear" w:color="auto" w:fill="auto"/>
            <w:noWrap/>
            <w:vAlign w:val="bottom"/>
            <w:hideMark/>
          </w:tcPr>
          <w:p w14:paraId="323B9B6C"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Feb-22</w:t>
            </w:r>
          </w:p>
        </w:tc>
      </w:tr>
      <w:tr w:rsidR="002508F8" w:rsidRPr="002D25C4" w14:paraId="31921DDB" w14:textId="77777777" w:rsidTr="002508F8">
        <w:trPr>
          <w:trHeight w:val="287"/>
        </w:trPr>
        <w:tc>
          <w:tcPr>
            <w:tcW w:w="1896" w:type="dxa"/>
            <w:shd w:val="clear" w:color="auto" w:fill="auto"/>
            <w:noWrap/>
            <w:vAlign w:val="bottom"/>
            <w:hideMark/>
          </w:tcPr>
          <w:p w14:paraId="4D9BF9A2" w14:textId="77777777" w:rsidR="002508F8" w:rsidRPr="007F37CC" w:rsidRDefault="002508F8" w:rsidP="00AB6F86">
            <w:pPr>
              <w:keepNext/>
              <w:keepLines/>
              <w:spacing w:after="0" w:line="240" w:lineRule="auto"/>
              <w:ind w:left="34"/>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Severnside</w:t>
            </w:r>
          </w:p>
        </w:tc>
        <w:tc>
          <w:tcPr>
            <w:tcW w:w="1788" w:type="dxa"/>
            <w:shd w:val="clear" w:color="auto" w:fill="auto"/>
            <w:noWrap/>
            <w:vAlign w:val="bottom"/>
            <w:hideMark/>
          </w:tcPr>
          <w:p w14:paraId="73C4A6B2" w14:textId="77777777" w:rsidR="002508F8" w:rsidRPr="007F37CC" w:rsidRDefault="002508F8" w:rsidP="00AB6F86">
            <w:pPr>
              <w:keepNext/>
              <w:keepLines/>
              <w:spacing w:after="0" w:line="240" w:lineRule="auto"/>
              <w:ind w:left="0"/>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48%</w:t>
            </w:r>
          </w:p>
        </w:tc>
        <w:tc>
          <w:tcPr>
            <w:tcW w:w="2690" w:type="dxa"/>
            <w:shd w:val="clear" w:color="auto" w:fill="auto"/>
            <w:noWrap/>
            <w:vAlign w:val="bottom"/>
            <w:hideMark/>
          </w:tcPr>
          <w:p w14:paraId="5A3BFB9D"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69%</w:t>
            </w:r>
          </w:p>
        </w:tc>
        <w:tc>
          <w:tcPr>
            <w:tcW w:w="2268" w:type="dxa"/>
            <w:shd w:val="clear" w:color="auto" w:fill="auto"/>
            <w:noWrap/>
            <w:vAlign w:val="bottom"/>
            <w:hideMark/>
          </w:tcPr>
          <w:p w14:paraId="4A30A71A" w14:textId="77777777" w:rsidR="002508F8" w:rsidRPr="007F37CC" w:rsidRDefault="002508F8" w:rsidP="00AB6F86">
            <w:pPr>
              <w:keepNext/>
              <w:keepLines/>
              <w:spacing w:after="0" w:line="240" w:lineRule="auto"/>
              <w:jc w:val="right"/>
              <w:rPr>
                <w:rFonts w:ascii="Arial" w:eastAsia="Times New Roman" w:hAnsi="Arial" w:cs="Arial"/>
                <w:color w:val="000000"/>
                <w:sz w:val="22"/>
                <w:szCs w:val="22"/>
                <w:u w:val="none"/>
                <w:lang w:eastAsia="en-GB"/>
              </w:rPr>
            </w:pPr>
            <w:r w:rsidRPr="007F37CC">
              <w:rPr>
                <w:rFonts w:ascii="Arial" w:eastAsia="Times New Roman" w:hAnsi="Arial" w:cs="Arial"/>
                <w:color w:val="000000"/>
                <w:sz w:val="22"/>
                <w:szCs w:val="22"/>
                <w:u w:val="none"/>
                <w:lang w:eastAsia="en-GB"/>
              </w:rPr>
              <w:t>Jan-22</w:t>
            </w:r>
          </w:p>
        </w:tc>
      </w:tr>
      <w:tr w:rsidR="002508F8" w:rsidRPr="002D25C4" w14:paraId="355885A1" w14:textId="77777777" w:rsidTr="002508F8">
        <w:trPr>
          <w:trHeight w:val="287"/>
        </w:trPr>
        <w:tc>
          <w:tcPr>
            <w:tcW w:w="1896" w:type="dxa"/>
            <w:shd w:val="clear" w:color="auto" w:fill="auto"/>
            <w:noWrap/>
            <w:vAlign w:val="bottom"/>
            <w:hideMark/>
          </w:tcPr>
          <w:p w14:paraId="4D9029D5" w14:textId="77777777" w:rsidR="002508F8" w:rsidRPr="007F37CC" w:rsidRDefault="002508F8" w:rsidP="00AB6F86">
            <w:pPr>
              <w:keepNext/>
              <w:keepLines/>
              <w:spacing w:after="0" w:line="240" w:lineRule="auto"/>
              <w:ind w:left="34"/>
              <w:rPr>
                <w:rFonts w:ascii="Arial" w:eastAsia="Times New Roman" w:hAnsi="Arial" w:cs="Arial"/>
                <w:b/>
                <w:bCs/>
                <w:color w:val="000000"/>
                <w:sz w:val="22"/>
                <w:szCs w:val="22"/>
                <w:u w:val="none"/>
                <w:lang w:eastAsia="en-GB"/>
              </w:rPr>
            </w:pPr>
            <w:r w:rsidRPr="007F37CC">
              <w:rPr>
                <w:rFonts w:ascii="Arial" w:eastAsia="Times New Roman" w:hAnsi="Arial" w:cs="Arial"/>
                <w:b/>
                <w:bCs/>
                <w:color w:val="000000"/>
                <w:sz w:val="22"/>
                <w:szCs w:val="22"/>
                <w:u w:val="none"/>
                <w:lang w:eastAsia="en-GB"/>
              </w:rPr>
              <w:t>Average</w:t>
            </w:r>
          </w:p>
        </w:tc>
        <w:tc>
          <w:tcPr>
            <w:tcW w:w="1788" w:type="dxa"/>
            <w:shd w:val="clear" w:color="auto" w:fill="auto"/>
            <w:noWrap/>
            <w:vAlign w:val="bottom"/>
            <w:hideMark/>
          </w:tcPr>
          <w:p w14:paraId="2EA1B0F6" w14:textId="77777777" w:rsidR="002508F8" w:rsidRPr="007F37CC" w:rsidRDefault="002508F8" w:rsidP="00AB6F86">
            <w:pPr>
              <w:keepNext/>
              <w:keepLines/>
              <w:spacing w:after="0" w:line="240" w:lineRule="auto"/>
              <w:ind w:left="0"/>
              <w:jc w:val="right"/>
              <w:rPr>
                <w:rFonts w:ascii="Arial" w:eastAsia="Times New Roman" w:hAnsi="Arial" w:cs="Arial"/>
                <w:b/>
                <w:bCs/>
                <w:color w:val="000000"/>
                <w:sz w:val="22"/>
                <w:szCs w:val="22"/>
                <w:u w:val="none"/>
                <w:lang w:eastAsia="en-GB"/>
              </w:rPr>
            </w:pPr>
            <w:r w:rsidRPr="007F37CC">
              <w:rPr>
                <w:rFonts w:ascii="Arial" w:eastAsia="Times New Roman" w:hAnsi="Arial" w:cs="Arial"/>
                <w:b/>
                <w:bCs/>
                <w:color w:val="000000"/>
                <w:sz w:val="22"/>
                <w:szCs w:val="22"/>
                <w:u w:val="none"/>
                <w:lang w:eastAsia="en-GB"/>
              </w:rPr>
              <w:t>49%</w:t>
            </w:r>
          </w:p>
        </w:tc>
        <w:tc>
          <w:tcPr>
            <w:tcW w:w="2690" w:type="dxa"/>
            <w:shd w:val="clear" w:color="auto" w:fill="auto"/>
            <w:noWrap/>
            <w:vAlign w:val="bottom"/>
            <w:hideMark/>
          </w:tcPr>
          <w:p w14:paraId="0C0EAC61" w14:textId="77777777" w:rsidR="002508F8" w:rsidRPr="007F37CC" w:rsidRDefault="002508F8" w:rsidP="00AB6F86">
            <w:pPr>
              <w:keepNext/>
              <w:keepLines/>
              <w:spacing w:after="0" w:line="240" w:lineRule="auto"/>
              <w:jc w:val="right"/>
              <w:rPr>
                <w:rFonts w:ascii="Arial" w:eastAsia="Times New Roman" w:hAnsi="Arial" w:cs="Arial"/>
                <w:b/>
                <w:bCs/>
                <w:color w:val="000000"/>
                <w:sz w:val="22"/>
                <w:szCs w:val="22"/>
                <w:u w:val="none"/>
                <w:lang w:eastAsia="en-GB"/>
              </w:rPr>
            </w:pPr>
            <w:r w:rsidRPr="007F37CC">
              <w:rPr>
                <w:rFonts w:ascii="Arial" w:eastAsia="Times New Roman" w:hAnsi="Arial" w:cs="Arial"/>
                <w:b/>
                <w:bCs/>
                <w:color w:val="000000"/>
                <w:sz w:val="22"/>
                <w:szCs w:val="22"/>
                <w:u w:val="none"/>
                <w:lang w:eastAsia="en-GB"/>
              </w:rPr>
              <w:t>74%</w:t>
            </w:r>
          </w:p>
        </w:tc>
        <w:tc>
          <w:tcPr>
            <w:tcW w:w="2268" w:type="dxa"/>
            <w:shd w:val="clear" w:color="auto" w:fill="auto"/>
            <w:noWrap/>
            <w:vAlign w:val="bottom"/>
            <w:hideMark/>
          </w:tcPr>
          <w:p w14:paraId="29F7C501" w14:textId="77777777" w:rsidR="002508F8" w:rsidRPr="007F37CC" w:rsidRDefault="002508F8" w:rsidP="00AB6F86">
            <w:pPr>
              <w:keepNext/>
              <w:keepLines/>
              <w:spacing w:after="0" w:line="240" w:lineRule="auto"/>
              <w:rPr>
                <w:rFonts w:ascii="Arial" w:eastAsia="Times New Roman" w:hAnsi="Arial" w:cs="Arial"/>
                <w:b/>
                <w:bCs/>
                <w:color w:val="000000"/>
                <w:sz w:val="22"/>
                <w:szCs w:val="22"/>
                <w:u w:val="none"/>
                <w:lang w:eastAsia="en-GB"/>
              </w:rPr>
            </w:pPr>
            <w:r w:rsidRPr="007F37CC">
              <w:rPr>
                <w:rFonts w:ascii="Arial" w:eastAsia="Times New Roman" w:hAnsi="Arial" w:cs="Arial"/>
                <w:b/>
                <w:bCs/>
                <w:color w:val="000000"/>
                <w:sz w:val="22"/>
                <w:szCs w:val="22"/>
                <w:u w:val="none"/>
                <w:lang w:eastAsia="en-GB"/>
              </w:rPr>
              <w:t> </w:t>
            </w:r>
          </w:p>
        </w:tc>
      </w:tr>
      <w:tr w:rsidR="002508F8" w:rsidRPr="002D25C4" w14:paraId="52D28E5B" w14:textId="77777777" w:rsidTr="002508F8">
        <w:trPr>
          <w:trHeight w:val="287"/>
        </w:trPr>
        <w:tc>
          <w:tcPr>
            <w:tcW w:w="1896" w:type="dxa"/>
            <w:shd w:val="clear" w:color="auto" w:fill="auto"/>
            <w:noWrap/>
            <w:vAlign w:val="bottom"/>
            <w:hideMark/>
          </w:tcPr>
          <w:p w14:paraId="200B306E" w14:textId="77777777" w:rsidR="002508F8" w:rsidRPr="007F37CC" w:rsidRDefault="002508F8" w:rsidP="00AB6F86">
            <w:pPr>
              <w:keepNext/>
              <w:keepLines/>
              <w:spacing w:after="0" w:line="240" w:lineRule="auto"/>
              <w:ind w:left="34"/>
              <w:rPr>
                <w:rFonts w:ascii="Arial" w:eastAsia="Times New Roman" w:hAnsi="Arial" w:cs="Arial"/>
                <w:b/>
                <w:bCs/>
                <w:color w:val="000000"/>
                <w:sz w:val="22"/>
                <w:szCs w:val="22"/>
                <w:u w:val="none"/>
                <w:lang w:eastAsia="en-GB"/>
              </w:rPr>
            </w:pPr>
            <w:r w:rsidRPr="007F37CC">
              <w:rPr>
                <w:rFonts w:ascii="Arial" w:eastAsia="Times New Roman" w:hAnsi="Arial" w:cs="Arial"/>
                <w:b/>
                <w:bCs/>
                <w:color w:val="000000"/>
                <w:sz w:val="22"/>
                <w:szCs w:val="22"/>
                <w:u w:val="none"/>
                <w:lang w:eastAsia="en-GB"/>
              </w:rPr>
              <w:t>Control Average</w:t>
            </w:r>
          </w:p>
        </w:tc>
        <w:tc>
          <w:tcPr>
            <w:tcW w:w="1788" w:type="dxa"/>
            <w:shd w:val="clear" w:color="auto" w:fill="auto"/>
            <w:noWrap/>
            <w:vAlign w:val="bottom"/>
            <w:hideMark/>
          </w:tcPr>
          <w:p w14:paraId="684DB59D" w14:textId="77777777" w:rsidR="002508F8" w:rsidRPr="007F37CC" w:rsidRDefault="002508F8" w:rsidP="00AB6F86">
            <w:pPr>
              <w:keepNext/>
              <w:keepLines/>
              <w:spacing w:after="0" w:line="240" w:lineRule="auto"/>
              <w:ind w:left="0"/>
              <w:jc w:val="right"/>
              <w:rPr>
                <w:rFonts w:ascii="Arial" w:eastAsia="Times New Roman" w:hAnsi="Arial" w:cs="Arial"/>
                <w:b/>
                <w:bCs/>
                <w:color w:val="000000"/>
                <w:sz w:val="22"/>
                <w:szCs w:val="22"/>
                <w:u w:val="none"/>
                <w:lang w:eastAsia="en-GB"/>
              </w:rPr>
            </w:pPr>
            <w:r w:rsidRPr="007F37CC">
              <w:rPr>
                <w:rFonts w:ascii="Arial" w:eastAsia="Times New Roman" w:hAnsi="Arial" w:cs="Arial"/>
                <w:b/>
                <w:bCs/>
                <w:color w:val="000000"/>
                <w:sz w:val="22"/>
                <w:szCs w:val="22"/>
                <w:u w:val="none"/>
                <w:lang w:eastAsia="en-GB"/>
              </w:rPr>
              <w:t>49%</w:t>
            </w:r>
          </w:p>
        </w:tc>
        <w:tc>
          <w:tcPr>
            <w:tcW w:w="2690" w:type="dxa"/>
            <w:shd w:val="clear" w:color="auto" w:fill="auto"/>
            <w:noWrap/>
            <w:vAlign w:val="bottom"/>
            <w:hideMark/>
          </w:tcPr>
          <w:p w14:paraId="083D3715" w14:textId="77777777" w:rsidR="002508F8" w:rsidRPr="007F37CC" w:rsidRDefault="002508F8" w:rsidP="00AB6F86">
            <w:pPr>
              <w:keepNext/>
              <w:keepLines/>
              <w:spacing w:after="0" w:line="240" w:lineRule="auto"/>
              <w:jc w:val="right"/>
              <w:rPr>
                <w:rFonts w:ascii="Arial" w:eastAsia="Times New Roman" w:hAnsi="Arial" w:cs="Arial"/>
                <w:b/>
                <w:bCs/>
                <w:color w:val="000000"/>
                <w:sz w:val="22"/>
                <w:szCs w:val="22"/>
                <w:u w:val="none"/>
                <w:lang w:eastAsia="en-GB"/>
              </w:rPr>
            </w:pPr>
            <w:r w:rsidRPr="007F37CC">
              <w:rPr>
                <w:rFonts w:ascii="Arial" w:eastAsia="Times New Roman" w:hAnsi="Arial" w:cs="Arial"/>
                <w:b/>
                <w:bCs/>
                <w:color w:val="000000"/>
                <w:sz w:val="22"/>
                <w:szCs w:val="22"/>
                <w:u w:val="none"/>
                <w:lang w:eastAsia="en-GB"/>
              </w:rPr>
              <w:t>67%</w:t>
            </w:r>
          </w:p>
        </w:tc>
        <w:tc>
          <w:tcPr>
            <w:tcW w:w="2268" w:type="dxa"/>
            <w:shd w:val="clear" w:color="auto" w:fill="auto"/>
            <w:noWrap/>
            <w:vAlign w:val="bottom"/>
            <w:hideMark/>
          </w:tcPr>
          <w:p w14:paraId="2F76DB73" w14:textId="77777777" w:rsidR="002508F8" w:rsidRPr="007F37CC" w:rsidRDefault="002508F8" w:rsidP="00AB6F86">
            <w:pPr>
              <w:keepNext/>
              <w:keepLines/>
              <w:spacing w:after="0" w:line="240" w:lineRule="auto"/>
              <w:rPr>
                <w:rFonts w:ascii="Arial" w:eastAsia="Times New Roman" w:hAnsi="Arial" w:cs="Arial"/>
                <w:b/>
                <w:bCs/>
                <w:color w:val="000000"/>
                <w:sz w:val="22"/>
                <w:szCs w:val="22"/>
                <w:u w:val="none"/>
                <w:lang w:eastAsia="en-GB"/>
              </w:rPr>
            </w:pPr>
            <w:r w:rsidRPr="007F37CC">
              <w:rPr>
                <w:rFonts w:ascii="Arial" w:eastAsia="Times New Roman" w:hAnsi="Arial" w:cs="Arial"/>
                <w:b/>
                <w:bCs/>
                <w:color w:val="000000"/>
                <w:sz w:val="22"/>
                <w:szCs w:val="22"/>
                <w:u w:val="none"/>
                <w:lang w:eastAsia="en-GB"/>
              </w:rPr>
              <w:t> </w:t>
            </w:r>
          </w:p>
        </w:tc>
      </w:tr>
    </w:tbl>
    <w:p w14:paraId="7A01C136" w14:textId="4BF10BF9" w:rsidR="00E948CC" w:rsidRPr="003F661A" w:rsidRDefault="003F661A" w:rsidP="00AB6F86">
      <w:pPr>
        <w:pStyle w:val="L2TextUnderSub-Heading"/>
        <w:keepNext/>
        <w:keepLines/>
        <w:ind w:left="709"/>
        <w:jc w:val="left"/>
        <w:rPr>
          <w:sz w:val="20"/>
          <w:szCs w:val="20"/>
        </w:rPr>
      </w:pPr>
      <w:r w:rsidRPr="003F661A">
        <w:rPr>
          <w:sz w:val="20"/>
          <w:szCs w:val="20"/>
        </w:rPr>
        <w:t xml:space="preserve">Source: Based on data provided </w:t>
      </w:r>
      <w:r w:rsidR="002508F8">
        <w:rPr>
          <w:sz w:val="20"/>
          <w:szCs w:val="20"/>
        </w:rPr>
        <w:t xml:space="preserve">to the Welsh Government </w:t>
      </w:r>
      <w:r w:rsidRPr="003F661A">
        <w:rPr>
          <w:sz w:val="20"/>
          <w:szCs w:val="20"/>
        </w:rPr>
        <w:t>by Living Streets</w:t>
      </w:r>
    </w:p>
    <w:p w14:paraId="5FF7A357" w14:textId="38EF6D20" w:rsidR="00681664" w:rsidRPr="00391972" w:rsidRDefault="00417B54" w:rsidP="00681664">
      <w:pPr>
        <w:pStyle w:val="L2TextUnderSub-Heading"/>
        <w:ind w:left="709"/>
        <w:jc w:val="left"/>
      </w:pPr>
      <w:r w:rsidRPr="002730C0">
        <w:t>Many p</w:t>
      </w:r>
      <w:r w:rsidR="00454E10" w:rsidRPr="002730C0">
        <w:t>arents and carers who p</w:t>
      </w:r>
      <w:r w:rsidR="00681664" w:rsidRPr="002730C0">
        <w:t>articipat</w:t>
      </w:r>
      <w:r w:rsidR="00454E10" w:rsidRPr="002730C0">
        <w:t>ed</w:t>
      </w:r>
      <w:r w:rsidR="00681664" w:rsidRPr="002730C0">
        <w:t xml:space="preserve"> </w:t>
      </w:r>
      <w:r w:rsidR="00B66F07" w:rsidRPr="002730C0">
        <w:t xml:space="preserve">in the Living Streets </w:t>
      </w:r>
      <w:r w:rsidR="00454E10" w:rsidRPr="002730C0">
        <w:t xml:space="preserve">qualitative surveys </w:t>
      </w:r>
      <w:r w:rsidRPr="002730C0">
        <w:t>con</w:t>
      </w:r>
      <w:r w:rsidR="0024539E">
        <w:t>sidered</w:t>
      </w:r>
      <w:r w:rsidRPr="002730C0">
        <w:t xml:space="preserve"> </w:t>
      </w:r>
      <w:r w:rsidR="00681664" w:rsidRPr="002730C0">
        <w:t xml:space="preserve">the 20mph speed </w:t>
      </w:r>
      <w:r w:rsidR="00431864" w:rsidRPr="002730C0">
        <w:t>limits</w:t>
      </w:r>
      <w:r w:rsidR="00681664" w:rsidRPr="002730C0">
        <w:t xml:space="preserve"> </w:t>
      </w:r>
      <w:r w:rsidR="0024539E">
        <w:t>to be</w:t>
      </w:r>
      <w:r w:rsidR="00681664" w:rsidRPr="002730C0">
        <w:t xml:space="preserve"> beneficial </w:t>
      </w:r>
      <w:r w:rsidR="00A54590">
        <w:t>in</w:t>
      </w:r>
      <w:r w:rsidR="00681664" w:rsidRPr="002730C0">
        <w:t xml:space="preserve"> mak</w:t>
      </w:r>
      <w:r w:rsidR="00A54590">
        <w:t>ing</w:t>
      </w:r>
      <w:r w:rsidR="00681664" w:rsidRPr="002730C0">
        <w:t xml:space="preserve"> active travel more attractive</w:t>
      </w:r>
      <w:r w:rsidRPr="002730C0">
        <w:t>. However</w:t>
      </w:r>
      <w:r w:rsidR="00431864" w:rsidRPr="002730C0">
        <w:t xml:space="preserve"> </w:t>
      </w:r>
      <w:r w:rsidR="002730C0" w:rsidRPr="002730C0">
        <w:t xml:space="preserve">a safe </w:t>
      </w:r>
      <w:r w:rsidR="00431864" w:rsidRPr="002730C0">
        <w:t>speed limit</w:t>
      </w:r>
      <w:r w:rsidR="00681664" w:rsidRPr="002730C0">
        <w:t xml:space="preserve"> is</w:t>
      </w:r>
      <w:r w:rsidR="00431864" w:rsidRPr="002730C0">
        <w:t xml:space="preserve"> just</w:t>
      </w:r>
      <w:r w:rsidR="00681664" w:rsidRPr="002730C0">
        <w:t xml:space="preserve"> one of many things that make people consider</w:t>
      </w:r>
      <w:r w:rsidR="0034170F" w:rsidRPr="002730C0">
        <w:t xml:space="preserve"> whether active travel is a viable </w:t>
      </w:r>
      <w:r w:rsidR="00681664" w:rsidRPr="002730C0">
        <w:t xml:space="preserve">option for </w:t>
      </w:r>
      <w:r w:rsidR="002730C0" w:rsidRPr="002730C0">
        <w:t>journeys to school</w:t>
      </w:r>
      <w:r w:rsidR="00681664" w:rsidRPr="002730C0">
        <w:t xml:space="preserve">. Distance to school, the weather, quality of infrastructure, personal safety, and additional journeys linked to the school run are some of the </w:t>
      </w:r>
      <w:r w:rsidR="002730C0" w:rsidRPr="002730C0">
        <w:t>other factors</w:t>
      </w:r>
      <w:r w:rsidR="00567C43">
        <w:t xml:space="preserve"> considered.</w:t>
      </w:r>
      <w:r w:rsidR="00681664" w:rsidRPr="00391972">
        <w:t xml:space="preserve"> </w:t>
      </w:r>
    </w:p>
    <w:p w14:paraId="2329E159" w14:textId="0ED44560" w:rsidR="00E83CC9" w:rsidRDefault="00E83CC9" w:rsidP="00D060C6">
      <w:pPr>
        <w:pStyle w:val="L2SubHeadingNumbered"/>
      </w:pPr>
      <w:bookmarkStart w:id="16" w:name="_Toc129898094"/>
      <w:r>
        <w:t xml:space="preserve">Air </w:t>
      </w:r>
      <w:r w:rsidR="001F162D">
        <w:t>q</w:t>
      </w:r>
      <w:r>
        <w:t>uality</w:t>
      </w:r>
      <w:bookmarkEnd w:id="16"/>
    </w:p>
    <w:p w14:paraId="159D74FC" w14:textId="3B39C2C7" w:rsidR="00265C55" w:rsidRPr="00265C55" w:rsidRDefault="00265C55" w:rsidP="00D060C6">
      <w:pPr>
        <w:pStyle w:val="Heading3"/>
      </w:pPr>
      <w:r w:rsidRPr="00265C55">
        <w:t xml:space="preserve">Locations and </w:t>
      </w:r>
      <w:r w:rsidR="00597922">
        <w:t>m</w:t>
      </w:r>
      <w:r w:rsidRPr="00265C55">
        <w:t>ethod</w:t>
      </w:r>
    </w:p>
    <w:p w14:paraId="2118D827" w14:textId="79955A86" w:rsidR="00C20C66" w:rsidRPr="00061D7A" w:rsidRDefault="00B25988" w:rsidP="00BF0F69">
      <w:pPr>
        <w:pStyle w:val="L2TextUnderSub-Heading"/>
        <w:ind w:left="709"/>
        <w:jc w:val="left"/>
      </w:pPr>
      <w:r>
        <w:t xml:space="preserve">Transport for Wales commissioned a specialist team from Jacobs </w:t>
      </w:r>
      <w:r w:rsidR="00794144">
        <w:t>to monitor</w:t>
      </w:r>
      <w:r w:rsidR="00B4669A">
        <w:t xml:space="preserve"> </w:t>
      </w:r>
      <w:r w:rsidR="001D7EFF">
        <w:t xml:space="preserve">air quality in </w:t>
      </w:r>
      <w:r w:rsidR="009A3274">
        <w:t>three of the</w:t>
      </w:r>
      <w:r w:rsidR="001D7EFF">
        <w:t xml:space="preserve"> </w:t>
      </w:r>
      <w:r w:rsidR="001F162D">
        <w:t>p</w:t>
      </w:r>
      <w:r w:rsidR="001D7EFF">
        <w:t xml:space="preserve">hase 1 trial areas. </w:t>
      </w:r>
      <w:r w:rsidR="00B902AC" w:rsidRPr="00B902AC">
        <w:t xml:space="preserve">Air quality sensors </w:t>
      </w:r>
      <w:r w:rsidR="00415DD1">
        <w:t>were</w:t>
      </w:r>
      <w:r w:rsidR="001D7EFF">
        <w:t xml:space="preserve"> </w:t>
      </w:r>
      <w:r w:rsidR="005A70E0">
        <w:t xml:space="preserve">installed </w:t>
      </w:r>
      <w:r w:rsidR="00415DD1">
        <w:t>in May</w:t>
      </w:r>
      <w:r w:rsidR="00BA56A5">
        <w:t> </w:t>
      </w:r>
      <w:r w:rsidR="00415DD1">
        <w:t xml:space="preserve">2022 </w:t>
      </w:r>
      <w:r w:rsidR="00B902AC" w:rsidRPr="00B902AC">
        <w:t xml:space="preserve">at locations </w:t>
      </w:r>
      <w:r w:rsidR="00804825">
        <w:t xml:space="preserve">alongside </w:t>
      </w:r>
      <w:r w:rsidR="00AB7B11">
        <w:t>the A469 in</w:t>
      </w:r>
      <w:r w:rsidR="00B902AC" w:rsidRPr="00B902AC">
        <w:t xml:space="preserve"> Cardiff and</w:t>
      </w:r>
      <w:r w:rsidR="00AB7B11">
        <w:t xml:space="preserve"> the B4245 in</w:t>
      </w:r>
      <w:r w:rsidR="00B902AC" w:rsidRPr="00B902AC">
        <w:t xml:space="preserve"> Magor</w:t>
      </w:r>
      <w:r w:rsidR="009A3274">
        <w:t xml:space="preserve"> (Severnside area)</w:t>
      </w:r>
      <w:r w:rsidR="00B902AC" w:rsidRPr="00B902AC">
        <w:t xml:space="preserve">, with </w:t>
      </w:r>
      <w:r w:rsidR="00062DE1">
        <w:t xml:space="preserve">new </w:t>
      </w:r>
      <w:r w:rsidR="009A3274">
        <w:t>installations</w:t>
      </w:r>
      <w:r w:rsidR="00B902AC" w:rsidRPr="00B902AC">
        <w:t xml:space="preserve"> planned</w:t>
      </w:r>
      <w:r w:rsidR="00804825">
        <w:t xml:space="preserve"> adjacent to the A40 in</w:t>
      </w:r>
      <w:r w:rsidR="00B902AC" w:rsidRPr="00B902AC">
        <w:t xml:space="preserve"> Abergavenny</w:t>
      </w:r>
      <w:r w:rsidR="00AC32B2">
        <w:t xml:space="preserve"> in 2023</w:t>
      </w:r>
      <w:r w:rsidR="009A3274">
        <w:t xml:space="preserve">. </w:t>
      </w:r>
      <w:r w:rsidR="006B41EF">
        <w:t xml:space="preserve">Specific locations are shown in </w:t>
      </w:r>
      <w:r w:rsidR="007B1490">
        <w:rPr>
          <w:b/>
          <w:bCs/>
        </w:rPr>
        <w:t>a</w:t>
      </w:r>
      <w:r w:rsidR="006B41EF" w:rsidRPr="006B41EF">
        <w:rPr>
          <w:b/>
          <w:bCs/>
        </w:rPr>
        <w:t>ppendix A</w:t>
      </w:r>
      <w:r w:rsidR="006B41EF">
        <w:t xml:space="preserve">. </w:t>
      </w:r>
      <w:r w:rsidR="009A3274">
        <w:t xml:space="preserve">The sensors </w:t>
      </w:r>
      <w:r w:rsidR="00C20C66">
        <w:t xml:space="preserve">are capable of </w:t>
      </w:r>
      <w:r w:rsidR="00B902AC" w:rsidRPr="00B902AC">
        <w:t>monitor</w:t>
      </w:r>
      <w:r w:rsidR="00C20C66">
        <w:t>ing</w:t>
      </w:r>
      <w:r w:rsidR="00B902AC" w:rsidRPr="00B902AC">
        <w:t xml:space="preserve"> differences in pollutant concentrations of nitrogen dioxide (NO</w:t>
      </w:r>
      <w:r w:rsidR="00B902AC" w:rsidRPr="007D24DF">
        <w:rPr>
          <w:vertAlign w:val="subscript"/>
        </w:rPr>
        <w:t>2</w:t>
      </w:r>
      <w:r w:rsidR="00B902AC" w:rsidRPr="00B902AC">
        <w:t xml:space="preserve">), </w:t>
      </w:r>
      <w:r w:rsidR="004A1207">
        <w:t>and some particulate matters</w:t>
      </w:r>
      <w:r w:rsidR="00B902AC" w:rsidRPr="00061D7A">
        <w:t>.</w:t>
      </w:r>
      <w:r w:rsidR="001C3A74" w:rsidRPr="00061D7A">
        <w:t xml:space="preserve"> The focus for this interim report </w:t>
      </w:r>
      <w:r w:rsidR="00427334" w:rsidRPr="00061D7A">
        <w:t>is on NO</w:t>
      </w:r>
      <w:r w:rsidR="00427334" w:rsidRPr="00061D7A">
        <w:rPr>
          <w:vertAlign w:val="subscript"/>
        </w:rPr>
        <w:t>2</w:t>
      </w:r>
      <w:r w:rsidR="00427334" w:rsidRPr="00061D7A">
        <w:t xml:space="preserve"> as concentrations of particulate matters are more heavily influenced by emissions from </w:t>
      </w:r>
      <w:r w:rsidR="00DC1E82">
        <w:t xml:space="preserve">regional </w:t>
      </w:r>
      <w:r w:rsidR="00427334" w:rsidRPr="00061D7A">
        <w:t>sources other than road traffic.</w:t>
      </w:r>
    </w:p>
    <w:p w14:paraId="51759102" w14:textId="1E8B519D" w:rsidR="00A3738E" w:rsidRPr="00061D7A" w:rsidRDefault="00B902AC" w:rsidP="00BF0F69">
      <w:pPr>
        <w:pStyle w:val="L2TextUnderSub-Heading"/>
        <w:ind w:left="709"/>
        <w:jc w:val="left"/>
      </w:pPr>
      <w:r w:rsidRPr="00061D7A">
        <w:t xml:space="preserve">Pairs of </w:t>
      </w:r>
      <w:r w:rsidR="00427334" w:rsidRPr="00061D7A">
        <w:t xml:space="preserve">air quality </w:t>
      </w:r>
      <w:r w:rsidRPr="00061D7A">
        <w:t xml:space="preserve">sensors have been </w:t>
      </w:r>
      <w:r w:rsidR="004F10F0" w:rsidRPr="00061D7A">
        <w:t>installed</w:t>
      </w:r>
      <w:r w:rsidRPr="00061D7A">
        <w:t xml:space="preserve"> on the same stretch of road, one within and one outside the introduced 20mph speed limit area. </w:t>
      </w:r>
      <w:r w:rsidR="00256C4A" w:rsidRPr="00061D7A">
        <w:t xml:space="preserve">The purpose of </w:t>
      </w:r>
      <w:r w:rsidR="00A3738E" w:rsidRPr="00061D7A">
        <w:t xml:space="preserve">installing pairs of sensors is to </w:t>
      </w:r>
      <w:r w:rsidR="004F10F0" w:rsidRPr="00061D7A">
        <w:t>identify whether there is any material difference between NO</w:t>
      </w:r>
      <w:r w:rsidR="004F10F0" w:rsidRPr="00061D7A">
        <w:rPr>
          <w:vertAlign w:val="subscript"/>
        </w:rPr>
        <w:t>2</w:t>
      </w:r>
      <w:r w:rsidR="004F10F0" w:rsidRPr="00061D7A">
        <w:t xml:space="preserve"> levels at a site where the speed limit has been reduced to 20mph and a nearby site where the speed limit has remained at 30mph.</w:t>
      </w:r>
    </w:p>
    <w:p w14:paraId="44FE1945" w14:textId="6BA5C4A3" w:rsidR="00B902AC" w:rsidRPr="00061D7A" w:rsidRDefault="00202569" w:rsidP="00BF0F69">
      <w:pPr>
        <w:pStyle w:val="L2TextUnderSub-Heading"/>
        <w:ind w:left="709"/>
        <w:jc w:val="left"/>
      </w:pPr>
      <w:r w:rsidRPr="00061D7A">
        <w:t>Before</w:t>
      </w:r>
      <w:r w:rsidR="00B902AC" w:rsidRPr="00061D7A">
        <w:t xml:space="preserve"> installation, the sensors were calibrated against a reference station forming part of the Air Quality Wales Network, which improved the precision and accuracy of the sensors relative to the reference station and relative to the other sensor within each pair.</w:t>
      </w:r>
    </w:p>
    <w:p w14:paraId="454376DE" w14:textId="56D9958D" w:rsidR="00552FAC" w:rsidRDefault="00E455CC" w:rsidP="008777FE">
      <w:pPr>
        <w:pStyle w:val="L2TextUnderSub-Heading"/>
        <w:keepNext/>
        <w:keepLines/>
        <w:ind w:left="709"/>
        <w:jc w:val="left"/>
      </w:pPr>
      <w:r w:rsidRPr="00061D7A">
        <w:t>Data for the May-November 2022 period has been downloaded and analysed.</w:t>
      </w:r>
      <w:r w:rsidR="008777FE">
        <w:t xml:space="preserve"> </w:t>
      </w:r>
      <w:r w:rsidR="00552FAC">
        <w:t xml:space="preserve">Data from </w:t>
      </w:r>
      <w:r w:rsidR="00552FAC" w:rsidRPr="00FA315C">
        <w:t>both Cardiff and Magor</w:t>
      </w:r>
      <w:r w:rsidR="00552FAC">
        <w:t xml:space="preserve"> confirm</w:t>
      </w:r>
      <w:r w:rsidR="00304A0A">
        <w:t>ed</w:t>
      </w:r>
      <w:r w:rsidR="00552FAC" w:rsidRPr="00FA315C">
        <w:t xml:space="preserve"> that measured NO</w:t>
      </w:r>
      <w:r w:rsidR="00552FAC" w:rsidRPr="00A84093">
        <w:rPr>
          <w:vertAlign w:val="subscript"/>
        </w:rPr>
        <w:t>2</w:t>
      </w:r>
      <w:r w:rsidR="00552FAC" w:rsidRPr="00FA315C">
        <w:t xml:space="preserve"> concentrations are strongly influenced by traffic conditions on the adjacent road. </w:t>
      </w:r>
      <w:r w:rsidR="00552FAC">
        <w:t>NO</w:t>
      </w:r>
      <w:r w:rsidR="00552FAC" w:rsidRPr="00F34914">
        <w:rPr>
          <w:vertAlign w:val="subscript"/>
        </w:rPr>
        <w:t>2</w:t>
      </w:r>
      <w:r w:rsidR="00552FAC">
        <w:t xml:space="preserve"> concentrations increase when traffic volumes increase and similarly decline when traffic volumes are lower. </w:t>
      </w:r>
    </w:p>
    <w:p w14:paraId="4833F84B" w14:textId="77777777" w:rsidR="00552FAC" w:rsidRDefault="00552FAC" w:rsidP="00552FAC">
      <w:pPr>
        <w:pStyle w:val="L2TextUnderSub-Heading"/>
        <w:ind w:left="709"/>
        <w:jc w:val="left"/>
      </w:pPr>
      <w:r>
        <w:t>Particularly elevated NO</w:t>
      </w:r>
      <w:r w:rsidRPr="00AB7B11">
        <w:rPr>
          <w:vertAlign w:val="subscript"/>
        </w:rPr>
        <w:t xml:space="preserve">2 </w:t>
      </w:r>
      <w:r>
        <w:t>concentrations were noted by one of the sensors along the A469 in Cardiff during the roadworks to construct a new pedestrian crossing. This is likely to have been due to construction vehicles and increased traffic congestion close to the sensor.</w:t>
      </w:r>
      <w:r w:rsidRPr="00287C17">
        <w:t xml:space="preserve"> This </w:t>
      </w:r>
      <w:r>
        <w:t>finding</w:t>
      </w:r>
      <w:r w:rsidRPr="00287C17">
        <w:t xml:space="preserve"> provides additional confidence that the assessment approach being used is able to detect changes in road traffic emissions if and when they occur.</w:t>
      </w:r>
      <w:r>
        <w:t xml:space="preserve"> The data obtained during the roadworks period has been removed for the purpose of monitoring the effects of the 20mph speed limit.</w:t>
      </w:r>
    </w:p>
    <w:p w14:paraId="5E52648A" w14:textId="77777777" w:rsidR="00265C55" w:rsidRPr="00A573B5" w:rsidRDefault="00265C55" w:rsidP="00D060C6">
      <w:pPr>
        <w:pStyle w:val="Heading3"/>
      </w:pPr>
      <w:r>
        <w:t>Headline data</w:t>
      </w:r>
    </w:p>
    <w:p w14:paraId="19E7F693" w14:textId="1333A295" w:rsidR="00265C55" w:rsidRDefault="00265C55" w:rsidP="00265C55">
      <w:pPr>
        <w:pStyle w:val="L2TextUnderSub-Heading"/>
        <w:ind w:left="709"/>
        <w:jc w:val="left"/>
      </w:pPr>
      <w:r w:rsidRPr="006F1523">
        <w:rPr>
          <w:b/>
          <w:bCs/>
        </w:rPr>
        <w:t xml:space="preserve">Table </w:t>
      </w:r>
      <w:r w:rsidR="00A32472">
        <w:rPr>
          <w:b/>
          <w:bCs/>
        </w:rPr>
        <w:t>12</w:t>
      </w:r>
      <w:r>
        <w:t xml:space="preserve"> presents the headline KPI assessment for air quality based on post-implementation data collected in t</w:t>
      </w:r>
      <w:r w:rsidR="004C32F8">
        <w:t>wo</w:t>
      </w:r>
      <w:r>
        <w:t xml:space="preserve"> Phase 1 trial areas.</w:t>
      </w:r>
    </w:p>
    <w:p w14:paraId="72EB2337" w14:textId="7C932DF9" w:rsidR="00265C55" w:rsidRPr="00DA7B70" w:rsidRDefault="00265C55" w:rsidP="00265C55">
      <w:pPr>
        <w:pStyle w:val="L2TextUnderSub-Heading"/>
        <w:ind w:left="709"/>
        <w:jc w:val="left"/>
        <w:rPr>
          <w:sz w:val="22"/>
          <w:szCs w:val="22"/>
        </w:rPr>
      </w:pPr>
      <w:r w:rsidRPr="00DA7B70">
        <w:rPr>
          <w:b/>
          <w:bCs/>
          <w:sz w:val="22"/>
          <w:szCs w:val="22"/>
        </w:rPr>
        <w:t xml:space="preserve">Table </w:t>
      </w:r>
      <w:r w:rsidR="00A32472" w:rsidRPr="00DA7B70">
        <w:rPr>
          <w:b/>
          <w:bCs/>
          <w:sz w:val="22"/>
          <w:szCs w:val="22"/>
        </w:rPr>
        <w:t>12</w:t>
      </w:r>
      <w:r w:rsidRPr="00DA7B70">
        <w:rPr>
          <w:b/>
          <w:bCs/>
          <w:sz w:val="22"/>
          <w:szCs w:val="22"/>
        </w:rPr>
        <w:t>: Air quality KPI assessment</w:t>
      </w:r>
    </w:p>
    <w:tbl>
      <w:tblPr>
        <w:tblStyle w:val="TableGrid"/>
        <w:tblW w:w="9072" w:type="dxa"/>
        <w:tblInd w:w="704" w:type="dxa"/>
        <w:tblLook w:val="04A0" w:firstRow="1" w:lastRow="0" w:firstColumn="1" w:lastColumn="0" w:noHBand="0" w:noVBand="1"/>
        <w:tblCaption w:val="Table 12: Air quality KPI assessment"/>
        <w:tblDescription w:val="Summarises the early findings from the air quality monitors."/>
      </w:tblPr>
      <w:tblGrid>
        <w:gridCol w:w="709"/>
        <w:gridCol w:w="4536"/>
        <w:gridCol w:w="3827"/>
      </w:tblGrid>
      <w:tr w:rsidR="00265C55" w:rsidRPr="003B1B06" w14:paraId="409A3E50" w14:textId="77777777" w:rsidTr="00D060C6">
        <w:trPr>
          <w:trHeight w:val="868"/>
        </w:trPr>
        <w:tc>
          <w:tcPr>
            <w:tcW w:w="709" w:type="dxa"/>
            <w:shd w:val="clear" w:color="auto" w:fill="E60000"/>
          </w:tcPr>
          <w:p w14:paraId="41B2EF90" w14:textId="77777777" w:rsidR="00265C55" w:rsidRPr="00604FCD" w:rsidRDefault="00265C55">
            <w:pPr>
              <w:pStyle w:val="MainTableContents"/>
              <w:rPr>
                <w:rFonts w:ascii="Arial" w:hAnsi="Arial" w:cs="Arial"/>
                <w:b/>
                <w:bCs/>
                <w:color w:val="FFFFFF" w:themeColor="background1"/>
              </w:rPr>
            </w:pPr>
            <w:r>
              <w:rPr>
                <w:rFonts w:ascii="Arial" w:hAnsi="Arial" w:cs="Arial"/>
                <w:b/>
                <w:bCs/>
                <w:color w:val="FFFFFF" w:themeColor="background1"/>
              </w:rPr>
              <w:t>KPI</w:t>
            </w:r>
          </w:p>
        </w:tc>
        <w:tc>
          <w:tcPr>
            <w:tcW w:w="4536" w:type="dxa"/>
            <w:shd w:val="clear" w:color="auto" w:fill="E60000"/>
          </w:tcPr>
          <w:p w14:paraId="089D4773" w14:textId="77777777" w:rsidR="00265C55" w:rsidRPr="00604FCD" w:rsidRDefault="00265C55">
            <w:pPr>
              <w:pStyle w:val="MainTableContents"/>
              <w:rPr>
                <w:rFonts w:ascii="Arial" w:hAnsi="Arial" w:cs="Arial"/>
                <w:b/>
                <w:bCs/>
                <w:color w:val="FFFFFF" w:themeColor="background1"/>
              </w:rPr>
            </w:pPr>
            <w:r>
              <w:rPr>
                <w:rFonts w:ascii="Arial" w:hAnsi="Arial" w:cs="Arial"/>
                <w:b/>
                <w:bCs/>
                <w:color w:val="FFFFFF" w:themeColor="background1"/>
              </w:rPr>
              <w:t>KPI description</w:t>
            </w:r>
          </w:p>
        </w:tc>
        <w:tc>
          <w:tcPr>
            <w:tcW w:w="3827" w:type="dxa"/>
            <w:shd w:val="clear" w:color="auto" w:fill="E60000"/>
          </w:tcPr>
          <w:p w14:paraId="14CABBFB" w14:textId="77777777" w:rsidR="00265C55" w:rsidRDefault="00265C55">
            <w:pPr>
              <w:pStyle w:val="MainTableContents"/>
              <w:rPr>
                <w:rFonts w:ascii="Arial" w:hAnsi="Arial" w:cs="Arial"/>
                <w:b/>
                <w:bCs/>
                <w:color w:val="FFFFFF" w:themeColor="background1"/>
              </w:rPr>
            </w:pPr>
            <w:r>
              <w:rPr>
                <w:rFonts w:ascii="Arial" w:hAnsi="Arial" w:cs="Arial"/>
                <w:b/>
                <w:bCs/>
                <w:color w:val="FFFFFF" w:themeColor="background1"/>
              </w:rPr>
              <w:t>Interim assessment (Nov 2022)</w:t>
            </w:r>
          </w:p>
        </w:tc>
      </w:tr>
      <w:tr w:rsidR="00265C55" w:rsidRPr="003B1B06" w14:paraId="183301FA" w14:textId="77777777" w:rsidTr="00DA7B70">
        <w:tc>
          <w:tcPr>
            <w:tcW w:w="709" w:type="dxa"/>
          </w:tcPr>
          <w:p w14:paraId="78554A64" w14:textId="6752311E" w:rsidR="00265C55" w:rsidRPr="000A12D3" w:rsidRDefault="00237903">
            <w:pPr>
              <w:pStyle w:val="MainTableContents"/>
              <w:rPr>
                <w:rFonts w:ascii="Arial" w:hAnsi="Arial" w:cs="Arial"/>
              </w:rPr>
            </w:pPr>
            <w:r>
              <w:rPr>
                <w:rFonts w:ascii="Arial" w:hAnsi="Arial" w:cs="Arial"/>
              </w:rPr>
              <w:t>4.1</w:t>
            </w:r>
          </w:p>
        </w:tc>
        <w:tc>
          <w:tcPr>
            <w:tcW w:w="4536" w:type="dxa"/>
            <w:shd w:val="clear" w:color="auto" w:fill="auto"/>
          </w:tcPr>
          <w:p w14:paraId="7B13DB88" w14:textId="4F587C69" w:rsidR="00265C55" w:rsidRPr="006B3BBB" w:rsidRDefault="00237903">
            <w:pPr>
              <w:pStyle w:val="MainTableContents"/>
              <w:rPr>
                <w:rFonts w:ascii="Arial" w:hAnsi="Arial" w:cs="Arial"/>
              </w:rPr>
            </w:pPr>
            <w:r w:rsidRPr="006B3BBB">
              <w:rPr>
                <w:rFonts w:ascii="Arial" w:hAnsi="Arial" w:cs="Arial"/>
                <w:color w:val="000000" w:themeColor="text1"/>
              </w:rPr>
              <w:t>Change in local air quality – NO</w:t>
            </w:r>
            <w:r w:rsidRPr="006B3BBB">
              <w:rPr>
                <w:rFonts w:ascii="Arial" w:hAnsi="Arial" w:cs="Arial"/>
                <w:color w:val="000000" w:themeColor="text1"/>
                <w:vertAlign w:val="subscript"/>
              </w:rPr>
              <w:t>2</w:t>
            </w:r>
          </w:p>
        </w:tc>
        <w:tc>
          <w:tcPr>
            <w:tcW w:w="3827" w:type="dxa"/>
          </w:tcPr>
          <w:p w14:paraId="43D9DE53" w14:textId="2949994F" w:rsidR="00265C55" w:rsidRPr="006B3BBB" w:rsidRDefault="0029116B">
            <w:pPr>
              <w:pStyle w:val="MainTableContents"/>
              <w:rPr>
                <w:rFonts w:ascii="Arial" w:hAnsi="Arial" w:cs="Arial"/>
              </w:rPr>
            </w:pPr>
            <w:r w:rsidRPr="006B3BBB">
              <w:rPr>
                <w:rFonts w:ascii="Arial" w:hAnsi="Arial" w:cs="Arial"/>
              </w:rPr>
              <w:t xml:space="preserve">No </w:t>
            </w:r>
            <w:r w:rsidR="00DA7B70">
              <w:rPr>
                <w:rFonts w:ascii="Arial" w:hAnsi="Arial" w:cs="Arial"/>
              </w:rPr>
              <w:t>material effect</w:t>
            </w:r>
            <w:r w:rsidR="00410F82" w:rsidRPr="006B3BBB">
              <w:rPr>
                <w:rFonts w:ascii="Arial" w:hAnsi="Arial" w:cs="Arial"/>
              </w:rPr>
              <w:t xml:space="preserve"> identified</w:t>
            </w:r>
            <w:r w:rsidR="006B3BBB" w:rsidRPr="006B3BBB">
              <w:rPr>
                <w:rFonts w:ascii="Arial" w:hAnsi="Arial" w:cs="Arial"/>
              </w:rPr>
              <w:t xml:space="preserve"> to date</w:t>
            </w:r>
          </w:p>
        </w:tc>
      </w:tr>
    </w:tbl>
    <w:p w14:paraId="44D9D622" w14:textId="568AD441" w:rsidR="00265C55" w:rsidRDefault="00597922" w:rsidP="00D060C6">
      <w:pPr>
        <w:pStyle w:val="Heading3"/>
      </w:pPr>
      <w:r>
        <w:t>Data description</w:t>
      </w:r>
    </w:p>
    <w:p w14:paraId="58FB5129" w14:textId="2CB07119" w:rsidR="006B3BBB" w:rsidRDefault="00B611F6" w:rsidP="00A93D91">
      <w:pPr>
        <w:pStyle w:val="L2TextUnderSub-Heading"/>
        <w:ind w:left="709"/>
        <w:jc w:val="left"/>
      </w:pPr>
      <w:r w:rsidRPr="00B611F6">
        <w:rPr>
          <w:b/>
          <w:bCs/>
        </w:rPr>
        <w:t>Table 13</w:t>
      </w:r>
      <w:r>
        <w:t xml:space="preserve"> summarises</w:t>
      </w:r>
      <w:r w:rsidR="00E14A3E">
        <w:t xml:space="preserve"> the data collected</w:t>
      </w:r>
      <w:r w:rsidR="00075C5D">
        <w:t xml:space="preserve"> between </w:t>
      </w:r>
      <w:r w:rsidR="00E14A3E">
        <w:t>May 2022</w:t>
      </w:r>
      <w:r w:rsidR="00075C5D">
        <w:t xml:space="preserve"> and November 2022</w:t>
      </w:r>
      <w:r w:rsidR="00E14A3E">
        <w:t xml:space="preserve"> </w:t>
      </w:r>
      <w:r w:rsidR="00AC6F51">
        <w:t>in</w:t>
      </w:r>
      <w:r w:rsidR="008A23FE">
        <w:t xml:space="preserve"> </w:t>
      </w:r>
      <w:r w:rsidR="00AC6F51">
        <w:t>Cardiff and Magor (Severnside)</w:t>
      </w:r>
      <w:r>
        <w:t>.</w:t>
      </w:r>
      <w:r w:rsidR="00AC6F51">
        <w:t xml:space="preserve"> </w:t>
      </w:r>
      <w:r w:rsidR="0035292D">
        <w:t xml:space="preserve">The observed </w:t>
      </w:r>
      <w:r w:rsidR="0035292D" w:rsidRPr="0035292D">
        <w:t>differences are within or very close to the average level of measurement uncertainty between sensors, so may just represent slight differences in performance between the sensors</w:t>
      </w:r>
      <w:r w:rsidR="00F07A05">
        <w:t>.</w:t>
      </w:r>
      <w:r w:rsidR="00644750">
        <w:t xml:space="preserve"> There is </w:t>
      </w:r>
      <w:r w:rsidR="00644750" w:rsidRPr="00FA315C">
        <w:t xml:space="preserve">no clear difference in measured </w:t>
      </w:r>
      <w:r w:rsidR="00644750">
        <w:t>NO</w:t>
      </w:r>
      <w:r w:rsidR="00644750" w:rsidRPr="00B611F6">
        <w:rPr>
          <w:vertAlign w:val="subscript"/>
        </w:rPr>
        <w:t>2</w:t>
      </w:r>
      <w:r w:rsidR="00644750">
        <w:t xml:space="preserve"> </w:t>
      </w:r>
      <w:r w:rsidR="00644750" w:rsidRPr="00FA315C">
        <w:t xml:space="preserve">concentrations which can confidently be attributed to the </w:t>
      </w:r>
      <w:r w:rsidR="00644750">
        <w:t>new 20mph speed limit</w:t>
      </w:r>
      <w:r w:rsidR="00644750" w:rsidRPr="00FA315C">
        <w:t>.</w:t>
      </w:r>
    </w:p>
    <w:p w14:paraId="5A86D707" w14:textId="2F12444F" w:rsidR="00C01466" w:rsidRPr="00DA7B70" w:rsidRDefault="00C01466" w:rsidP="00C01466">
      <w:pPr>
        <w:pStyle w:val="L2TextUnderSub-Heading"/>
        <w:ind w:left="709"/>
        <w:jc w:val="left"/>
        <w:rPr>
          <w:sz w:val="22"/>
          <w:szCs w:val="22"/>
        </w:rPr>
      </w:pPr>
      <w:r w:rsidRPr="00DA7B70">
        <w:rPr>
          <w:b/>
          <w:bCs/>
          <w:sz w:val="22"/>
          <w:szCs w:val="22"/>
        </w:rPr>
        <w:t>Table 1</w:t>
      </w:r>
      <w:r>
        <w:rPr>
          <w:b/>
          <w:bCs/>
          <w:sz w:val="22"/>
          <w:szCs w:val="22"/>
        </w:rPr>
        <w:t>3</w:t>
      </w:r>
      <w:r w:rsidRPr="00DA7B70">
        <w:rPr>
          <w:b/>
          <w:bCs/>
          <w:sz w:val="22"/>
          <w:szCs w:val="22"/>
        </w:rPr>
        <w:t xml:space="preserve">: </w:t>
      </w:r>
      <w:r w:rsidR="00882689">
        <w:rPr>
          <w:b/>
          <w:bCs/>
          <w:sz w:val="22"/>
          <w:szCs w:val="22"/>
        </w:rPr>
        <w:t>Mean</w:t>
      </w:r>
      <w:r w:rsidR="00411758">
        <w:rPr>
          <w:b/>
          <w:bCs/>
          <w:sz w:val="22"/>
          <w:szCs w:val="22"/>
        </w:rPr>
        <w:t xml:space="preserve"> </w:t>
      </w:r>
      <w:r>
        <w:rPr>
          <w:b/>
          <w:bCs/>
          <w:sz w:val="22"/>
          <w:szCs w:val="22"/>
        </w:rPr>
        <w:t>NO</w:t>
      </w:r>
      <w:r w:rsidRPr="00411758">
        <w:rPr>
          <w:b/>
          <w:bCs/>
          <w:sz w:val="22"/>
          <w:szCs w:val="22"/>
          <w:vertAlign w:val="subscript"/>
        </w:rPr>
        <w:t>2</w:t>
      </w:r>
      <w:r>
        <w:rPr>
          <w:b/>
          <w:bCs/>
          <w:sz w:val="22"/>
          <w:szCs w:val="22"/>
        </w:rPr>
        <w:t xml:space="preserve"> concentrations </w:t>
      </w:r>
      <w:r w:rsidR="00411758">
        <w:rPr>
          <w:b/>
          <w:bCs/>
          <w:sz w:val="22"/>
          <w:szCs w:val="22"/>
        </w:rPr>
        <w:t xml:space="preserve">recorded by air quality </w:t>
      </w:r>
      <w:r w:rsidR="00036726">
        <w:rPr>
          <w:b/>
          <w:bCs/>
          <w:sz w:val="22"/>
          <w:szCs w:val="22"/>
        </w:rPr>
        <w:t>sensors</w:t>
      </w:r>
    </w:p>
    <w:tbl>
      <w:tblPr>
        <w:tblStyle w:val="TableGrid"/>
        <w:tblW w:w="9072" w:type="dxa"/>
        <w:tblInd w:w="704" w:type="dxa"/>
        <w:tblLook w:val="04A0" w:firstRow="1" w:lastRow="0" w:firstColumn="1" w:lastColumn="0" w:noHBand="0" w:noVBand="1"/>
        <w:tblCaption w:val="Table 13: Mean NO2 concentrations recorded by air quality sensors"/>
        <w:tblDescription w:val="Shows the change in mean NO2 concentrations for Cardiff and Magor (part of the Severnside area). "/>
      </w:tblPr>
      <w:tblGrid>
        <w:gridCol w:w="2126"/>
        <w:gridCol w:w="2268"/>
        <w:gridCol w:w="2268"/>
        <w:gridCol w:w="2410"/>
      </w:tblGrid>
      <w:tr w:rsidR="00036726" w:rsidRPr="003B1B06" w14:paraId="7789553F" w14:textId="6ACBF190" w:rsidTr="00D060C6">
        <w:trPr>
          <w:trHeight w:val="868"/>
        </w:trPr>
        <w:tc>
          <w:tcPr>
            <w:tcW w:w="2126" w:type="dxa"/>
            <w:shd w:val="clear" w:color="auto" w:fill="E60000"/>
          </w:tcPr>
          <w:p w14:paraId="01F3FFD0" w14:textId="77DB3816" w:rsidR="00036726" w:rsidRPr="00604FCD" w:rsidRDefault="00036726" w:rsidP="003E1BE8">
            <w:pPr>
              <w:pStyle w:val="MainTableContents"/>
              <w:rPr>
                <w:rFonts w:ascii="Arial" w:hAnsi="Arial" w:cs="Arial"/>
                <w:b/>
                <w:bCs/>
                <w:color w:val="FFFFFF" w:themeColor="background1"/>
              </w:rPr>
            </w:pPr>
            <w:r>
              <w:rPr>
                <w:rFonts w:ascii="Arial" w:hAnsi="Arial" w:cs="Arial"/>
                <w:b/>
                <w:bCs/>
                <w:color w:val="FFFFFF" w:themeColor="background1"/>
              </w:rPr>
              <w:t>Phase 1 trial area</w:t>
            </w:r>
          </w:p>
        </w:tc>
        <w:tc>
          <w:tcPr>
            <w:tcW w:w="2268" w:type="dxa"/>
            <w:shd w:val="clear" w:color="auto" w:fill="E60000"/>
          </w:tcPr>
          <w:p w14:paraId="08A980FE" w14:textId="371C7230" w:rsidR="00036726" w:rsidRPr="00604FCD" w:rsidRDefault="00036726" w:rsidP="003E1BE8">
            <w:pPr>
              <w:pStyle w:val="MainTableContents"/>
              <w:rPr>
                <w:rFonts w:ascii="Arial" w:hAnsi="Arial" w:cs="Arial"/>
                <w:b/>
                <w:bCs/>
                <w:color w:val="FFFFFF" w:themeColor="background1"/>
              </w:rPr>
            </w:pPr>
            <w:r>
              <w:rPr>
                <w:rFonts w:ascii="Arial" w:hAnsi="Arial" w:cs="Arial"/>
                <w:b/>
                <w:bCs/>
                <w:color w:val="FFFFFF" w:themeColor="background1"/>
              </w:rPr>
              <w:t>NO2 concentration on 20mph road</w:t>
            </w:r>
            <w:r w:rsidR="00DA0E75">
              <w:rPr>
                <w:rFonts w:ascii="Arial" w:hAnsi="Arial" w:cs="Arial"/>
                <w:b/>
                <w:bCs/>
                <w:color w:val="FFFFFF" w:themeColor="background1"/>
              </w:rPr>
              <w:t xml:space="preserve"> (</w:t>
            </w:r>
            <w:r w:rsidR="00614FAA">
              <w:rPr>
                <w:rFonts w:ascii="Arial" w:hAnsi="Arial" w:cs="Arial"/>
                <w:b/>
                <w:bCs/>
                <w:color w:val="FFFFFF" w:themeColor="background1"/>
              </w:rPr>
              <w:t>µ</w:t>
            </w:r>
            <w:r w:rsidR="00DA0E75">
              <w:rPr>
                <w:rFonts w:ascii="Arial" w:hAnsi="Arial" w:cs="Arial"/>
                <w:b/>
                <w:bCs/>
                <w:color w:val="FFFFFF" w:themeColor="background1"/>
              </w:rPr>
              <w:t>g/m</w:t>
            </w:r>
            <w:r w:rsidR="00DA0E75" w:rsidRPr="00B71601">
              <w:rPr>
                <w:rFonts w:ascii="Arial" w:hAnsi="Arial" w:cs="Arial"/>
                <w:b/>
                <w:bCs/>
                <w:color w:val="FFFFFF" w:themeColor="background1"/>
                <w:vertAlign w:val="superscript"/>
              </w:rPr>
              <w:t>3</w:t>
            </w:r>
            <w:r w:rsidR="00DA0E75">
              <w:rPr>
                <w:rFonts w:ascii="Arial" w:hAnsi="Arial" w:cs="Arial"/>
                <w:b/>
                <w:bCs/>
                <w:color w:val="FFFFFF" w:themeColor="background1"/>
              </w:rPr>
              <w:t>)</w:t>
            </w:r>
          </w:p>
        </w:tc>
        <w:tc>
          <w:tcPr>
            <w:tcW w:w="2268" w:type="dxa"/>
            <w:shd w:val="clear" w:color="auto" w:fill="E60000"/>
          </w:tcPr>
          <w:p w14:paraId="69C64D1E" w14:textId="79AEA012" w:rsidR="00036726" w:rsidRDefault="00036726" w:rsidP="003E1BE8">
            <w:pPr>
              <w:pStyle w:val="MainTableContents"/>
              <w:rPr>
                <w:rFonts w:ascii="Arial" w:hAnsi="Arial" w:cs="Arial"/>
                <w:b/>
                <w:bCs/>
                <w:color w:val="FFFFFF" w:themeColor="background1"/>
              </w:rPr>
            </w:pPr>
            <w:r>
              <w:rPr>
                <w:rFonts w:ascii="Arial" w:hAnsi="Arial" w:cs="Arial"/>
                <w:b/>
                <w:bCs/>
                <w:color w:val="FFFFFF" w:themeColor="background1"/>
              </w:rPr>
              <w:t>NO2 concentration on adjacent 30mph road</w:t>
            </w:r>
            <w:r w:rsidR="00DA0E75">
              <w:rPr>
                <w:rFonts w:ascii="Arial" w:hAnsi="Arial" w:cs="Arial"/>
                <w:b/>
                <w:bCs/>
                <w:color w:val="FFFFFF" w:themeColor="background1"/>
              </w:rPr>
              <w:t xml:space="preserve"> (</w:t>
            </w:r>
            <w:r w:rsidR="00614FAA">
              <w:rPr>
                <w:rFonts w:ascii="Arial" w:hAnsi="Arial" w:cs="Arial"/>
                <w:b/>
                <w:bCs/>
                <w:color w:val="FFFFFF" w:themeColor="background1"/>
              </w:rPr>
              <w:t xml:space="preserve">µg </w:t>
            </w:r>
            <w:r w:rsidR="00DA0E75">
              <w:rPr>
                <w:rFonts w:ascii="Arial" w:hAnsi="Arial" w:cs="Arial"/>
                <w:b/>
                <w:bCs/>
                <w:color w:val="FFFFFF" w:themeColor="background1"/>
              </w:rPr>
              <w:t>/m</w:t>
            </w:r>
            <w:r w:rsidR="00DA0E75" w:rsidRPr="00B71601">
              <w:rPr>
                <w:rFonts w:ascii="Arial" w:hAnsi="Arial" w:cs="Arial"/>
                <w:b/>
                <w:bCs/>
                <w:color w:val="FFFFFF" w:themeColor="background1"/>
                <w:vertAlign w:val="superscript"/>
              </w:rPr>
              <w:t>3</w:t>
            </w:r>
            <w:r w:rsidR="00DA0E75">
              <w:rPr>
                <w:rFonts w:ascii="Arial" w:hAnsi="Arial" w:cs="Arial"/>
                <w:b/>
                <w:bCs/>
                <w:color w:val="FFFFFF" w:themeColor="background1"/>
              </w:rPr>
              <w:t>)</w:t>
            </w:r>
          </w:p>
        </w:tc>
        <w:tc>
          <w:tcPr>
            <w:tcW w:w="2410" w:type="dxa"/>
            <w:shd w:val="clear" w:color="auto" w:fill="E60000"/>
          </w:tcPr>
          <w:p w14:paraId="2CFF10A9" w14:textId="06DE4D4F" w:rsidR="00DA0E75" w:rsidRDefault="00DA0E75" w:rsidP="003E1BE8">
            <w:pPr>
              <w:pStyle w:val="MainTableContents"/>
              <w:rPr>
                <w:rFonts w:ascii="Arial" w:hAnsi="Arial" w:cs="Arial"/>
                <w:b/>
                <w:bCs/>
                <w:color w:val="FFFFFF" w:themeColor="background1"/>
              </w:rPr>
            </w:pPr>
            <w:r>
              <w:rPr>
                <w:rFonts w:ascii="Arial" w:hAnsi="Arial" w:cs="Arial"/>
                <w:b/>
                <w:bCs/>
                <w:color w:val="FFFFFF" w:themeColor="background1"/>
              </w:rPr>
              <w:t>Recorded difference</w:t>
            </w:r>
            <w:r w:rsidR="005E76C4">
              <w:rPr>
                <w:rFonts w:ascii="Arial" w:hAnsi="Arial" w:cs="Arial"/>
                <w:b/>
                <w:bCs/>
                <w:color w:val="FFFFFF" w:themeColor="background1"/>
              </w:rPr>
              <w:t xml:space="preserve"> within 20mph area</w:t>
            </w:r>
            <w:r>
              <w:rPr>
                <w:rFonts w:ascii="Arial" w:hAnsi="Arial" w:cs="Arial"/>
                <w:b/>
                <w:bCs/>
                <w:color w:val="FFFFFF" w:themeColor="background1"/>
              </w:rPr>
              <w:t xml:space="preserve"> (</w:t>
            </w:r>
            <w:r w:rsidR="00614FAA">
              <w:rPr>
                <w:rFonts w:ascii="Arial" w:hAnsi="Arial" w:cs="Arial"/>
                <w:b/>
                <w:bCs/>
                <w:color w:val="FFFFFF" w:themeColor="background1"/>
              </w:rPr>
              <w:t xml:space="preserve">µg </w:t>
            </w:r>
            <w:r>
              <w:rPr>
                <w:rFonts w:ascii="Arial" w:hAnsi="Arial" w:cs="Arial"/>
                <w:b/>
                <w:bCs/>
                <w:color w:val="FFFFFF" w:themeColor="background1"/>
              </w:rPr>
              <w:t>/m</w:t>
            </w:r>
            <w:r w:rsidRPr="00B71601">
              <w:rPr>
                <w:rFonts w:ascii="Arial" w:hAnsi="Arial" w:cs="Arial"/>
                <w:b/>
                <w:bCs/>
                <w:color w:val="FFFFFF" w:themeColor="background1"/>
                <w:vertAlign w:val="superscript"/>
              </w:rPr>
              <w:t>3</w:t>
            </w:r>
            <w:r>
              <w:rPr>
                <w:rFonts w:ascii="Arial" w:hAnsi="Arial" w:cs="Arial"/>
                <w:b/>
                <w:bCs/>
                <w:color w:val="FFFFFF" w:themeColor="background1"/>
              </w:rPr>
              <w:t>)</w:t>
            </w:r>
          </w:p>
        </w:tc>
      </w:tr>
      <w:tr w:rsidR="00036726" w:rsidRPr="003B1B06" w14:paraId="1930503D" w14:textId="1FC8EBE2" w:rsidTr="00DD202A">
        <w:tc>
          <w:tcPr>
            <w:tcW w:w="2126" w:type="dxa"/>
          </w:tcPr>
          <w:p w14:paraId="6A984F3D" w14:textId="3EE3CBE0" w:rsidR="00036726" w:rsidRPr="000A12D3" w:rsidRDefault="00036726" w:rsidP="003E1BE8">
            <w:pPr>
              <w:pStyle w:val="MainTableContents"/>
              <w:rPr>
                <w:rFonts w:ascii="Arial" w:hAnsi="Arial" w:cs="Arial"/>
              </w:rPr>
            </w:pPr>
            <w:r>
              <w:rPr>
                <w:rFonts w:ascii="Arial" w:hAnsi="Arial" w:cs="Arial"/>
              </w:rPr>
              <w:t>Cardiff</w:t>
            </w:r>
          </w:p>
        </w:tc>
        <w:tc>
          <w:tcPr>
            <w:tcW w:w="2268" w:type="dxa"/>
            <w:shd w:val="clear" w:color="auto" w:fill="auto"/>
            <w:vAlign w:val="center"/>
          </w:tcPr>
          <w:p w14:paraId="7024D304" w14:textId="367F1C50" w:rsidR="00036726" w:rsidRPr="006B3BBB" w:rsidRDefault="00882689" w:rsidP="005E76C4">
            <w:pPr>
              <w:pStyle w:val="MainTableContents"/>
              <w:jc w:val="right"/>
              <w:rPr>
                <w:rFonts w:ascii="Arial" w:hAnsi="Arial" w:cs="Arial"/>
              </w:rPr>
            </w:pPr>
            <w:r>
              <w:rPr>
                <w:rFonts w:ascii="Arial" w:hAnsi="Arial" w:cs="Arial"/>
              </w:rPr>
              <w:t>22.4</w:t>
            </w:r>
          </w:p>
        </w:tc>
        <w:tc>
          <w:tcPr>
            <w:tcW w:w="2268" w:type="dxa"/>
            <w:vAlign w:val="center"/>
          </w:tcPr>
          <w:p w14:paraId="4FC023F5" w14:textId="133B22E1" w:rsidR="00036726" w:rsidRPr="006B3BBB" w:rsidRDefault="00882689" w:rsidP="005E76C4">
            <w:pPr>
              <w:pStyle w:val="MainTableContents"/>
              <w:jc w:val="right"/>
              <w:rPr>
                <w:rFonts w:ascii="Arial" w:hAnsi="Arial" w:cs="Arial"/>
              </w:rPr>
            </w:pPr>
            <w:r>
              <w:rPr>
                <w:rFonts w:ascii="Arial" w:hAnsi="Arial" w:cs="Arial"/>
              </w:rPr>
              <w:t>22.5</w:t>
            </w:r>
          </w:p>
        </w:tc>
        <w:tc>
          <w:tcPr>
            <w:tcW w:w="2410" w:type="dxa"/>
            <w:vAlign w:val="center"/>
          </w:tcPr>
          <w:p w14:paraId="7A0DFBE3" w14:textId="3E891FF9" w:rsidR="00036726" w:rsidRPr="006B3BBB" w:rsidRDefault="00882689" w:rsidP="005E76C4">
            <w:pPr>
              <w:pStyle w:val="MainTableContents"/>
              <w:jc w:val="right"/>
              <w:rPr>
                <w:rFonts w:ascii="Arial" w:hAnsi="Arial" w:cs="Arial"/>
              </w:rPr>
            </w:pPr>
            <w:r>
              <w:rPr>
                <w:rFonts w:ascii="Arial" w:hAnsi="Arial" w:cs="Arial"/>
              </w:rPr>
              <w:t>-0.1</w:t>
            </w:r>
          </w:p>
        </w:tc>
      </w:tr>
      <w:tr w:rsidR="00036726" w:rsidRPr="003B1B06" w14:paraId="1A966B15" w14:textId="4868BCFB" w:rsidTr="00DD202A">
        <w:tc>
          <w:tcPr>
            <w:tcW w:w="2126" w:type="dxa"/>
          </w:tcPr>
          <w:p w14:paraId="1262803A" w14:textId="0AB58D19" w:rsidR="00036726" w:rsidRDefault="00036726" w:rsidP="003E1BE8">
            <w:pPr>
              <w:pStyle w:val="MainTableContents"/>
              <w:rPr>
                <w:rFonts w:ascii="Arial" w:hAnsi="Arial" w:cs="Arial"/>
              </w:rPr>
            </w:pPr>
            <w:r>
              <w:rPr>
                <w:rFonts w:ascii="Arial" w:hAnsi="Arial" w:cs="Arial"/>
              </w:rPr>
              <w:t>Magor (Severnside)</w:t>
            </w:r>
          </w:p>
        </w:tc>
        <w:tc>
          <w:tcPr>
            <w:tcW w:w="2268" w:type="dxa"/>
            <w:shd w:val="clear" w:color="auto" w:fill="auto"/>
            <w:vAlign w:val="center"/>
          </w:tcPr>
          <w:p w14:paraId="67DDE717" w14:textId="7C07194B" w:rsidR="00036726" w:rsidRPr="006B3BBB" w:rsidRDefault="005E76C4" w:rsidP="005E76C4">
            <w:pPr>
              <w:pStyle w:val="MainTableContents"/>
              <w:jc w:val="right"/>
              <w:rPr>
                <w:rFonts w:ascii="Arial" w:hAnsi="Arial" w:cs="Arial"/>
              </w:rPr>
            </w:pPr>
            <w:r>
              <w:rPr>
                <w:rFonts w:ascii="Arial" w:hAnsi="Arial" w:cs="Arial"/>
              </w:rPr>
              <w:t>28.3</w:t>
            </w:r>
          </w:p>
        </w:tc>
        <w:tc>
          <w:tcPr>
            <w:tcW w:w="2268" w:type="dxa"/>
            <w:vAlign w:val="center"/>
          </w:tcPr>
          <w:p w14:paraId="46F75C22" w14:textId="744BA1C5" w:rsidR="00036726" w:rsidRPr="006B3BBB" w:rsidRDefault="005E76C4" w:rsidP="005E76C4">
            <w:pPr>
              <w:pStyle w:val="MainTableContents"/>
              <w:jc w:val="right"/>
              <w:rPr>
                <w:rFonts w:ascii="Arial" w:hAnsi="Arial" w:cs="Arial"/>
              </w:rPr>
            </w:pPr>
            <w:r>
              <w:rPr>
                <w:rFonts w:ascii="Arial" w:hAnsi="Arial" w:cs="Arial"/>
              </w:rPr>
              <w:t>27.7</w:t>
            </w:r>
          </w:p>
        </w:tc>
        <w:tc>
          <w:tcPr>
            <w:tcW w:w="2410" w:type="dxa"/>
            <w:vAlign w:val="center"/>
          </w:tcPr>
          <w:p w14:paraId="7526B622" w14:textId="74F982FF" w:rsidR="00036726" w:rsidRPr="006B3BBB" w:rsidRDefault="00BC2300" w:rsidP="005E76C4">
            <w:pPr>
              <w:pStyle w:val="MainTableContents"/>
              <w:jc w:val="right"/>
              <w:rPr>
                <w:rFonts w:ascii="Arial" w:hAnsi="Arial" w:cs="Arial"/>
              </w:rPr>
            </w:pPr>
            <w:r>
              <w:rPr>
                <w:rFonts w:ascii="Arial" w:hAnsi="Arial" w:cs="Arial"/>
              </w:rPr>
              <w:t>0.6</w:t>
            </w:r>
          </w:p>
        </w:tc>
      </w:tr>
    </w:tbl>
    <w:p w14:paraId="0495A841" w14:textId="022C0A0F" w:rsidR="00C4654A" w:rsidRPr="00B2207E" w:rsidRDefault="007669D8" w:rsidP="00B2207E">
      <w:pPr>
        <w:pStyle w:val="L2TextUnderSub-Heading"/>
        <w:ind w:left="709"/>
        <w:jc w:val="left"/>
      </w:pPr>
      <w:r>
        <w:t xml:space="preserve">Reducing </w:t>
      </w:r>
      <w:r w:rsidR="002F55B5">
        <w:t xml:space="preserve">the speed limit to 20mph in built-up areas with congested roads </w:t>
      </w:r>
      <w:r w:rsidR="00037E53">
        <w:t xml:space="preserve">should </w:t>
      </w:r>
      <w:r w:rsidR="004A606F">
        <w:t>lead to</w:t>
      </w:r>
      <w:r w:rsidR="0046505D">
        <w:t xml:space="preserve"> some</w:t>
      </w:r>
      <w:r w:rsidR="004A606F">
        <w:t xml:space="preserve"> air quality improvement</w:t>
      </w:r>
      <w:r w:rsidR="00FE6E12">
        <w:t xml:space="preserve">, </w:t>
      </w:r>
      <w:r w:rsidR="0046505D">
        <w:t>on the basis</w:t>
      </w:r>
      <w:r w:rsidR="00FE6E12">
        <w:t xml:space="preserve"> that </w:t>
      </w:r>
      <w:r w:rsidR="004A606F">
        <w:t xml:space="preserve">vehicles </w:t>
      </w:r>
      <w:r w:rsidR="00FE6E12">
        <w:t>are</w:t>
      </w:r>
      <w:r w:rsidR="0046505D">
        <w:t xml:space="preserve"> </w:t>
      </w:r>
      <w:r w:rsidR="0014073B">
        <w:t xml:space="preserve">only </w:t>
      </w:r>
      <w:r w:rsidR="00466761">
        <w:t xml:space="preserve">repeatedly </w:t>
      </w:r>
      <w:r w:rsidR="0046505D">
        <w:t xml:space="preserve">accelerating up to 20mph rather than 30mph </w:t>
      </w:r>
      <w:r w:rsidR="00F609D0">
        <w:t xml:space="preserve">after each </w:t>
      </w:r>
      <w:r w:rsidR="00FE6E12">
        <w:t>stop in traffic or at a junction.</w:t>
      </w:r>
      <w:r w:rsidR="000C75B4">
        <w:t xml:space="preserve"> </w:t>
      </w:r>
      <w:r>
        <w:t>However a</w:t>
      </w:r>
      <w:r w:rsidR="00F57788">
        <w:t>t this stage there is insufficient evidence to suggest that changing the speed limit from 30mph to 20mph has</w:t>
      </w:r>
      <w:r w:rsidR="006714B4">
        <w:t xml:space="preserve"> had</w:t>
      </w:r>
      <w:r w:rsidR="00F57788">
        <w:t xml:space="preserve"> a material effect on air quality</w:t>
      </w:r>
      <w:r w:rsidR="00220AD4">
        <w:t>.</w:t>
      </w:r>
      <w:r w:rsidR="00F57788">
        <w:t xml:space="preserve"> </w:t>
      </w:r>
      <w:r w:rsidR="00C4654A">
        <w:br w:type="page"/>
      </w:r>
    </w:p>
    <w:p w14:paraId="628DB37B" w14:textId="69F5FA45" w:rsidR="00750EDE" w:rsidRPr="00D060C6" w:rsidRDefault="004F2A66" w:rsidP="00750EDE">
      <w:pPr>
        <w:pStyle w:val="TOCHeading"/>
        <w:ind w:left="567" w:hanging="567"/>
        <w:rPr>
          <w:color w:val="E60000"/>
        </w:rPr>
      </w:pPr>
      <w:bookmarkStart w:id="17" w:name="_Toc129898095"/>
      <w:r w:rsidRPr="00D060C6">
        <w:rPr>
          <w:color w:val="E60000"/>
        </w:rPr>
        <w:t xml:space="preserve">Summary and </w:t>
      </w:r>
      <w:r w:rsidR="009D25EC" w:rsidRPr="00D060C6">
        <w:rPr>
          <w:color w:val="E60000"/>
        </w:rPr>
        <w:t>f</w:t>
      </w:r>
      <w:r w:rsidR="00123586" w:rsidRPr="00D060C6">
        <w:rPr>
          <w:color w:val="E60000"/>
        </w:rPr>
        <w:t xml:space="preserve">uture </w:t>
      </w:r>
      <w:r w:rsidR="009D25EC" w:rsidRPr="00D060C6">
        <w:rPr>
          <w:color w:val="E60000"/>
        </w:rPr>
        <w:t>m</w:t>
      </w:r>
      <w:r w:rsidR="00123586" w:rsidRPr="00D060C6">
        <w:rPr>
          <w:color w:val="E60000"/>
        </w:rPr>
        <w:t>onitoring</w:t>
      </w:r>
      <w:bookmarkEnd w:id="17"/>
    </w:p>
    <w:p w14:paraId="241F9E4E" w14:textId="5D7C0B31" w:rsidR="004F2A66" w:rsidRPr="00CC18C7" w:rsidRDefault="004F2A66" w:rsidP="00750EDE">
      <w:pPr>
        <w:pStyle w:val="L2TextUnderSub-Heading"/>
        <w:ind w:left="709"/>
        <w:jc w:val="left"/>
      </w:pPr>
      <w:r>
        <w:t xml:space="preserve">An assessment summary for all KPIs based on data collected </w:t>
      </w:r>
      <w:r w:rsidR="00E1126A">
        <w:t xml:space="preserve">in the </w:t>
      </w:r>
      <w:r w:rsidR="00AD1B3C">
        <w:t>p</w:t>
      </w:r>
      <w:r w:rsidR="00E1126A">
        <w:t xml:space="preserve">hase 1 trial areas </w:t>
      </w:r>
      <w:r>
        <w:t xml:space="preserve">up to November 2022 </w:t>
      </w:r>
      <w:r w:rsidR="00897D0D">
        <w:t>i</w:t>
      </w:r>
      <w:r w:rsidR="00897D0D" w:rsidRPr="00CC18C7">
        <w:t xml:space="preserve">s provided in </w:t>
      </w:r>
      <w:r w:rsidR="005F5A0E" w:rsidRPr="00CC18C7">
        <w:rPr>
          <w:b/>
          <w:bCs/>
        </w:rPr>
        <w:t>t</w:t>
      </w:r>
      <w:r w:rsidR="00897D0D" w:rsidRPr="00CC18C7">
        <w:rPr>
          <w:b/>
          <w:bCs/>
        </w:rPr>
        <w:t>able 1</w:t>
      </w:r>
      <w:r w:rsidR="00003F8A" w:rsidRPr="00CC18C7">
        <w:rPr>
          <w:b/>
          <w:bCs/>
        </w:rPr>
        <w:t>4</w:t>
      </w:r>
      <w:r w:rsidR="00897D0D" w:rsidRPr="00CC18C7">
        <w:t>.</w:t>
      </w:r>
    </w:p>
    <w:p w14:paraId="789ED8B8" w14:textId="218BE39B" w:rsidR="00897D0D" w:rsidRPr="002E4A32" w:rsidRDefault="002E4A32" w:rsidP="00750EDE">
      <w:pPr>
        <w:pStyle w:val="L2TextUnderSub-Heading"/>
        <w:ind w:left="709"/>
        <w:jc w:val="left"/>
        <w:rPr>
          <w:b/>
          <w:bCs/>
          <w:sz w:val="22"/>
          <w:szCs w:val="22"/>
        </w:rPr>
      </w:pPr>
      <w:r w:rsidRPr="00CC18C7">
        <w:rPr>
          <w:b/>
          <w:bCs/>
          <w:sz w:val="22"/>
          <w:szCs w:val="22"/>
        </w:rPr>
        <w:t>Table 1</w:t>
      </w:r>
      <w:r w:rsidR="00003F8A" w:rsidRPr="00CC18C7">
        <w:rPr>
          <w:b/>
          <w:bCs/>
          <w:sz w:val="22"/>
          <w:szCs w:val="22"/>
        </w:rPr>
        <w:t>4</w:t>
      </w:r>
      <w:r w:rsidRPr="00CC18C7">
        <w:rPr>
          <w:b/>
          <w:bCs/>
          <w:sz w:val="22"/>
          <w:szCs w:val="22"/>
        </w:rPr>
        <w:t>: KPI assessment summary</w:t>
      </w:r>
      <w:r w:rsidR="00C64903" w:rsidRPr="00CC18C7">
        <w:rPr>
          <w:b/>
          <w:bCs/>
          <w:sz w:val="22"/>
          <w:szCs w:val="22"/>
        </w:rPr>
        <w:t xml:space="preserve"> (revised)</w:t>
      </w:r>
    </w:p>
    <w:tbl>
      <w:tblPr>
        <w:tblStyle w:val="TableGrid"/>
        <w:tblW w:w="9065" w:type="dxa"/>
        <w:tblInd w:w="704" w:type="dxa"/>
        <w:tblLook w:val="04A0" w:firstRow="1" w:lastRow="0" w:firstColumn="1" w:lastColumn="0" w:noHBand="0" w:noVBand="1"/>
        <w:tblCaption w:val="Table 14: KPI assessment summary"/>
        <w:tblDescription w:val="Shows an assessment against each of the seven KPIs assessed in this report."/>
      </w:tblPr>
      <w:tblGrid>
        <w:gridCol w:w="658"/>
        <w:gridCol w:w="3453"/>
        <w:gridCol w:w="3685"/>
        <w:gridCol w:w="1269"/>
      </w:tblGrid>
      <w:tr w:rsidR="00D84C55" w:rsidRPr="003B1B06" w14:paraId="1A82E1B0" w14:textId="6B4AA0FF" w:rsidTr="00D060C6">
        <w:trPr>
          <w:trHeight w:val="868"/>
        </w:trPr>
        <w:tc>
          <w:tcPr>
            <w:tcW w:w="658" w:type="dxa"/>
            <w:shd w:val="clear" w:color="auto" w:fill="E60000"/>
          </w:tcPr>
          <w:p w14:paraId="250C6736" w14:textId="77777777" w:rsidR="00D84C55" w:rsidRPr="00604FCD" w:rsidRDefault="00D84C55" w:rsidP="003E1BE8">
            <w:pPr>
              <w:pStyle w:val="MainTableContents"/>
              <w:rPr>
                <w:rFonts w:ascii="Arial" w:hAnsi="Arial" w:cs="Arial"/>
                <w:b/>
                <w:bCs/>
                <w:color w:val="FFFFFF" w:themeColor="background1"/>
              </w:rPr>
            </w:pPr>
            <w:r>
              <w:rPr>
                <w:rFonts w:ascii="Arial" w:hAnsi="Arial" w:cs="Arial"/>
                <w:b/>
                <w:bCs/>
                <w:color w:val="FFFFFF" w:themeColor="background1"/>
              </w:rPr>
              <w:t>KPI</w:t>
            </w:r>
          </w:p>
        </w:tc>
        <w:tc>
          <w:tcPr>
            <w:tcW w:w="3453" w:type="dxa"/>
            <w:shd w:val="clear" w:color="auto" w:fill="E60000"/>
          </w:tcPr>
          <w:p w14:paraId="67E055A3" w14:textId="77777777" w:rsidR="00D84C55" w:rsidRPr="00604FCD" w:rsidRDefault="00D84C55" w:rsidP="003E1BE8">
            <w:pPr>
              <w:pStyle w:val="MainTableContents"/>
              <w:rPr>
                <w:rFonts w:ascii="Arial" w:hAnsi="Arial" w:cs="Arial"/>
                <w:b/>
                <w:bCs/>
                <w:color w:val="FFFFFF" w:themeColor="background1"/>
              </w:rPr>
            </w:pPr>
            <w:r>
              <w:rPr>
                <w:rFonts w:ascii="Arial" w:hAnsi="Arial" w:cs="Arial"/>
                <w:b/>
                <w:bCs/>
                <w:color w:val="FFFFFF" w:themeColor="background1"/>
              </w:rPr>
              <w:t>KPI description</w:t>
            </w:r>
          </w:p>
        </w:tc>
        <w:tc>
          <w:tcPr>
            <w:tcW w:w="3685" w:type="dxa"/>
            <w:shd w:val="clear" w:color="auto" w:fill="E60000"/>
          </w:tcPr>
          <w:p w14:paraId="158E6F0C" w14:textId="77777777" w:rsidR="00D84C55" w:rsidRDefault="00D84C55" w:rsidP="003E1BE8">
            <w:pPr>
              <w:pStyle w:val="MainTableContents"/>
              <w:rPr>
                <w:rFonts w:ascii="Arial" w:hAnsi="Arial" w:cs="Arial"/>
                <w:b/>
                <w:bCs/>
                <w:color w:val="FFFFFF" w:themeColor="background1"/>
              </w:rPr>
            </w:pPr>
            <w:r>
              <w:rPr>
                <w:rFonts w:ascii="Arial" w:hAnsi="Arial" w:cs="Arial"/>
                <w:b/>
                <w:bCs/>
                <w:color w:val="FFFFFF" w:themeColor="background1"/>
              </w:rPr>
              <w:t>Interim assessment (Nov 2022)</w:t>
            </w:r>
          </w:p>
          <w:p w14:paraId="244231F2" w14:textId="72DF8549" w:rsidR="003D7E63" w:rsidRDefault="003D7E63" w:rsidP="003E1BE8">
            <w:pPr>
              <w:pStyle w:val="MainTableContents"/>
              <w:rPr>
                <w:rFonts w:ascii="Arial" w:hAnsi="Arial" w:cs="Arial"/>
                <w:b/>
                <w:bCs/>
                <w:color w:val="FFFFFF" w:themeColor="background1"/>
              </w:rPr>
            </w:pPr>
            <w:r w:rsidRPr="0020375A">
              <w:rPr>
                <w:rFonts w:ascii="Arial" w:hAnsi="Arial" w:cs="Arial"/>
                <w:b/>
                <w:bCs/>
                <w:color w:val="FFFFFF" w:themeColor="background1"/>
              </w:rPr>
              <w:t>(revised)</w:t>
            </w:r>
          </w:p>
        </w:tc>
        <w:tc>
          <w:tcPr>
            <w:tcW w:w="1269" w:type="dxa"/>
            <w:shd w:val="clear" w:color="auto" w:fill="E60000"/>
          </w:tcPr>
          <w:p w14:paraId="290F4096" w14:textId="51639288" w:rsidR="00D84C55" w:rsidRDefault="003559F7" w:rsidP="003E1BE8">
            <w:pPr>
              <w:pStyle w:val="MainTableContents"/>
              <w:rPr>
                <w:rFonts w:ascii="Arial" w:hAnsi="Arial" w:cs="Arial"/>
                <w:b/>
                <w:bCs/>
                <w:color w:val="FFFFFF" w:themeColor="background1"/>
              </w:rPr>
            </w:pPr>
            <w:r>
              <w:rPr>
                <w:rFonts w:ascii="Arial" w:hAnsi="Arial" w:cs="Arial"/>
                <w:b/>
                <w:bCs/>
                <w:color w:val="FFFFFF" w:themeColor="background1"/>
              </w:rPr>
              <w:t>Change</w:t>
            </w:r>
            <w:r w:rsidR="00E05E09">
              <w:rPr>
                <w:rFonts w:ascii="Arial" w:hAnsi="Arial" w:cs="Arial"/>
                <w:b/>
                <w:bCs/>
                <w:color w:val="FFFFFF" w:themeColor="background1"/>
              </w:rPr>
              <w:t>*</w:t>
            </w:r>
          </w:p>
        </w:tc>
      </w:tr>
      <w:tr w:rsidR="00D84C55" w:rsidRPr="003B1B06" w14:paraId="64CD6600" w14:textId="4F8AAD5C" w:rsidTr="004F75D3">
        <w:tc>
          <w:tcPr>
            <w:tcW w:w="658" w:type="dxa"/>
          </w:tcPr>
          <w:p w14:paraId="2A18EF6F" w14:textId="77777777" w:rsidR="00D84C55" w:rsidRPr="000A12D3" w:rsidRDefault="00D84C55" w:rsidP="003E1BE8">
            <w:pPr>
              <w:pStyle w:val="MainTableContents"/>
              <w:rPr>
                <w:rFonts w:ascii="Arial" w:hAnsi="Arial" w:cs="Arial"/>
              </w:rPr>
            </w:pPr>
            <w:r>
              <w:rPr>
                <w:rFonts w:ascii="Arial" w:hAnsi="Arial" w:cs="Arial"/>
              </w:rPr>
              <w:t>1.1</w:t>
            </w:r>
          </w:p>
        </w:tc>
        <w:tc>
          <w:tcPr>
            <w:tcW w:w="3453" w:type="dxa"/>
            <w:shd w:val="clear" w:color="auto" w:fill="auto"/>
          </w:tcPr>
          <w:p w14:paraId="19A64EA4" w14:textId="77777777" w:rsidR="00D84C55" w:rsidRPr="000A12D3" w:rsidRDefault="00D84C55" w:rsidP="003E1BE8">
            <w:pPr>
              <w:pStyle w:val="MainTableContents"/>
              <w:rPr>
                <w:rFonts w:ascii="Arial" w:hAnsi="Arial" w:cs="Arial"/>
              </w:rPr>
            </w:pPr>
            <w:r w:rsidRPr="008718E1">
              <w:rPr>
                <w:rFonts w:ascii="Arial" w:hAnsi="Arial" w:cs="Arial"/>
              </w:rPr>
              <w:t>Percentage traffic compliance with the 20mph speed limit</w:t>
            </w:r>
          </w:p>
        </w:tc>
        <w:tc>
          <w:tcPr>
            <w:tcW w:w="3685" w:type="dxa"/>
          </w:tcPr>
          <w:p w14:paraId="1C23B0D6" w14:textId="21A46A64" w:rsidR="00D84C55" w:rsidRPr="004B665B" w:rsidRDefault="003509DA" w:rsidP="003E1BE8">
            <w:pPr>
              <w:pStyle w:val="MainTableContents"/>
              <w:rPr>
                <w:rFonts w:ascii="Arial" w:hAnsi="Arial" w:cs="Arial"/>
              </w:rPr>
            </w:pPr>
            <w:r w:rsidRPr="004B665B">
              <w:rPr>
                <w:rFonts w:ascii="Arial" w:hAnsi="Arial" w:cs="Arial"/>
              </w:rPr>
              <w:t>6</w:t>
            </w:r>
            <w:r w:rsidR="00C36820" w:rsidRPr="004B665B">
              <w:rPr>
                <w:rFonts w:ascii="Arial" w:hAnsi="Arial" w:cs="Arial"/>
              </w:rPr>
              <w:t>8</w:t>
            </w:r>
            <w:r w:rsidR="00D84C55" w:rsidRPr="004B665B">
              <w:rPr>
                <w:rFonts w:ascii="Arial" w:hAnsi="Arial" w:cs="Arial"/>
              </w:rPr>
              <w:t xml:space="preserve">% travelling </w:t>
            </w:r>
            <w:r w:rsidR="007E76CA" w:rsidRPr="004B665B">
              <w:rPr>
                <w:rFonts w:ascii="Arial" w:hAnsi="Arial" w:cs="Arial"/>
              </w:rPr>
              <w:t xml:space="preserve">at or </w:t>
            </w:r>
            <w:r w:rsidR="00D84C55" w:rsidRPr="004B665B">
              <w:rPr>
                <w:rFonts w:ascii="Arial" w:hAnsi="Arial" w:cs="Arial"/>
              </w:rPr>
              <w:t>below 2</w:t>
            </w:r>
            <w:r w:rsidR="007E76CA" w:rsidRPr="004B665B">
              <w:rPr>
                <w:rFonts w:ascii="Arial" w:hAnsi="Arial" w:cs="Arial"/>
              </w:rPr>
              <w:t>4</w:t>
            </w:r>
            <w:r w:rsidR="00D84C55" w:rsidRPr="004B665B">
              <w:rPr>
                <w:rFonts w:ascii="Arial" w:hAnsi="Arial" w:cs="Arial"/>
              </w:rPr>
              <w:t xml:space="preserve">mph </w:t>
            </w:r>
          </w:p>
          <w:p w14:paraId="2043D19E" w14:textId="30C2F1A0" w:rsidR="00D84C55" w:rsidRPr="00ED5660" w:rsidRDefault="00D84C55" w:rsidP="003E1BE8">
            <w:pPr>
              <w:pStyle w:val="MainTableContents"/>
              <w:rPr>
                <w:rFonts w:ascii="Arial" w:hAnsi="Arial" w:cs="Arial"/>
              </w:rPr>
            </w:pPr>
            <w:r w:rsidRPr="004B665B">
              <w:rPr>
                <w:rFonts w:ascii="Arial" w:hAnsi="Arial" w:cs="Arial"/>
              </w:rPr>
              <w:t>(</w:t>
            </w:r>
            <w:r w:rsidR="008364A8" w:rsidRPr="004B665B">
              <w:rPr>
                <w:rFonts w:ascii="Arial" w:hAnsi="Arial" w:cs="Arial"/>
              </w:rPr>
              <w:t>50</w:t>
            </w:r>
            <w:r w:rsidRPr="004B665B">
              <w:rPr>
                <w:rFonts w:ascii="Arial" w:hAnsi="Arial" w:cs="Arial"/>
              </w:rPr>
              <w:t>% pre-implementation)</w:t>
            </w:r>
          </w:p>
        </w:tc>
        <w:tc>
          <w:tcPr>
            <w:tcW w:w="1269" w:type="dxa"/>
          </w:tcPr>
          <w:p w14:paraId="1629791E" w14:textId="15C31A73" w:rsidR="00D84C55" w:rsidRPr="00ED5660" w:rsidRDefault="00FE3F4F" w:rsidP="003E1BE8">
            <w:pPr>
              <w:pStyle w:val="MainTableContents"/>
              <w:rPr>
                <w:rFonts w:ascii="Arial" w:hAnsi="Arial" w:cs="Arial"/>
              </w:rPr>
            </w:pPr>
            <w:r>
              <w:rPr>
                <w:rFonts w:ascii="Arial" w:hAnsi="Arial" w:cs="Arial"/>
              </w:rPr>
              <w:t>++</w:t>
            </w:r>
          </w:p>
        </w:tc>
      </w:tr>
      <w:tr w:rsidR="00D84C55" w:rsidRPr="003B1B06" w14:paraId="0894E765" w14:textId="32C4D865" w:rsidTr="004F75D3">
        <w:tc>
          <w:tcPr>
            <w:tcW w:w="658" w:type="dxa"/>
          </w:tcPr>
          <w:p w14:paraId="36CEF268" w14:textId="77777777" w:rsidR="00D84C55" w:rsidRPr="000A12D3" w:rsidRDefault="00D84C55" w:rsidP="003E1BE8">
            <w:pPr>
              <w:pStyle w:val="MainTableContents"/>
              <w:rPr>
                <w:rFonts w:ascii="Arial" w:hAnsi="Arial" w:cs="Arial"/>
              </w:rPr>
            </w:pPr>
            <w:r>
              <w:rPr>
                <w:rFonts w:ascii="Arial" w:hAnsi="Arial" w:cs="Arial"/>
              </w:rPr>
              <w:t>1.2</w:t>
            </w:r>
          </w:p>
        </w:tc>
        <w:tc>
          <w:tcPr>
            <w:tcW w:w="3453" w:type="dxa"/>
            <w:shd w:val="clear" w:color="auto" w:fill="auto"/>
          </w:tcPr>
          <w:p w14:paraId="3C36428B" w14:textId="0AF5D664" w:rsidR="00D84C55" w:rsidRPr="000A12D3" w:rsidRDefault="00D84C55" w:rsidP="003E1BE8">
            <w:pPr>
              <w:pStyle w:val="MainTableContents"/>
              <w:rPr>
                <w:rFonts w:ascii="Arial" w:hAnsi="Arial" w:cs="Arial"/>
              </w:rPr>
            </w:pPr>
            <w:r w:rsidRPr="008718E1">
              <w:rPr>
                <w:rFonts w:ascii="Arial" w:hAnsi="Arial" w:cs="Arial"/>
              </w:rPr>
              <w:t>Change in 85th percentile speed</w:t>
            </w:r>
          </w:p>
        </w:tc>
        <w:tc>
          <w:tcPr>
            <w:tcW w:w="3685" w:type="dxa"/>
          </w:tcPr>
          <w:p w14:paraId="08A3A245" w14:textId="5156B8A0" w:rsidR="00D84C55" w:rsidRPr="00C75F79" w:rsidRDefault="00250CBC" w:rsidP="003E1BE8">
            <w:pPr>
              <w:pStyle w:val="MainTableContents"/>
              <w:rPr>
                <w:rFonts w:ascii="Arial" w:hAnsi="Arial" w:cs="Arial"/>
              </w:rPr>
            </w:pPr>
            <w:r w:rsidRPr="00C75F79">
              <w:rPr>
                <w:rFonts w:ascii="Arial" w:hAnsi="Arial" w:cs="Arial"/>
              </w:rPr>
              <w:t>85</w:t>
            </w:r>
            <w:r w:rsidRPr="00C75F79">
              <w:rPr>
                <w:rFonts w:ascii="Arial" w:hAnsi="Arial" w:cs="Arial"/>
                <w:vertAlign w:val="superscript"/>
              </w:rPr>
              <w:t>th</w:t>
            </w:r>
            <w:r w:rsidRPr="00C75F79">
              <w:rPr>
                <w:rFonts w:ascii="Arial" w:hAnsi="Arial" w:cs="Arial"/>
              </w:rPr>
              <w:t xml:space="preserve"> percentile speed</w:t>
            </w:r>
            <w:r w:rsidR="00EB712D" w:rsidRPr="00C75F79">
              <w:rPr>
                <w:rFonts w:ascii="Arial" w:hAnsi="Arial" w:cs="Arial"/>
              </w:rPr>
              <w:t xml:space="preserve"> </w:t>
            </w:r>
            <w:r w:rsidRPr="00C75F79">
              <w:rPr>
                <w:rFonts w:ascii="Arial" w:hAnsi="Arial" w:cs="Arial"/>
              </w:rPr>
              <w:t>reduced</w:t>
            </w:r>
            <w:r w:rsidR="00EB712D" w:rsidRPr="00C75F79">
              <w:rPr>
                <w:rFonts w:ascii="Arial" w:hAnsi="Arial" w:cs="Arial"/>
              </w:rPr>
              <w:t xml:space="preserve"> </w:t>
            </w:r>
            <w:r w:rsidRPr="00C75F79">
              <w:rPr>
                <w:rFonts w:ascii="Arial" w:hAnsi="Arial" w:cs="Arial"/>
              </w:rPr>
              <w:t>(</w:t>
            </w:r>
            <w:r w:rsidR="00D97321" w:rsidRPr="00C75F79">
              <w:rPr>
                <w:rFonts w:ascii="Arial" w:hAnsi="Arial" w:cs="Arial"/>
              </w:rPr>
              <w:noBreakHyphen/>
            </w:r>
            <w:r w:rsidRPr="00C75F79">
              <w:rPr>
                <w:rFonts w:ascii="Arial" w:hAnsi="Arial" w:cs="Arial"/>
              </w:rPr>
              <w:t>2.</w:t>
            </w:r>
            <w:r w:rsidR="00492E99" w:rsidRPr="00C75F79">
              <w:rPr>
                <w:rFonts w:ascii="Arial" w:hAnsi="Arial" w:cs="Arial"/>
              </w:rPr>
              <w:t>2</w:t>
            </w:r>
            <w:r w:rsidRPr="00C75F79">
              <w:rPr>
                <w:rFonts w:ascii="Arial" w:hAnsi="Arial" w:cs="Arial"/>
              </w:rPr>
              <w:t>mph)</w:t>
            </w:r>
          </w:p>
        </w:tc>
        <w:tc>
          <w:tcPr>
            <w:tcW w:w="1269" w:type="dxa"/>
          </w:tcPr>
          <w:p w14:paraId="44AE60E6" w14:textId="6CE30B82" w:rsidR="00D84C55" w:rsidRPr="00ED5660" w:rsidRDefault="00FE3F4F" w:rsidP="003E1BE8">
            <w:pPr>
              <w:pStyle w:val="MainTableContents"/>
              <w:rPr>
                <w:rFonts w:ascii="Arial" w:hAnsi="Arial" w:cs="Arial"/>
              </w:rPr>
            </w:pPr>
            <w:r>
              <w:rPr>
                <w:rFonts w:ascii="Arial" w:hAnsi="Arial" w:cs="Arial"/>
              </w:rPr>
              <w:t>++</w:t>
            </w:r>
          </w:p>
        </w:tc>
      </w:tr>
      <w:tr w:rsidR="00D84C55" w:rsidRPr="003B1B06" w14:paraId="6496C933" w14:textId="049DAD36" w:rsidTr="004F75D3">
        <w:tc>
          <w:tcPr>
            <w:tcW w:w="658" w:type="dxa"/>
          </w:tcPr>
          <w:p w14:paraId="537DB541" w14:textId="77777777" w:rsidR="00D84C55" w:rsidRPr="000A12D3" w:rsidRDefault="00D84C55" w:rsidP="003E1BE8">
            <w:pPr>
              <w:pStyle w:val="MainTableContents"/>
              <w:rPr>
                <w:rFonts w:ascii="Arial" w:hAnsi="Arial" w:cs="Arial"/>
              </w:rPr>
            </w:pPr>
            <w:r>
              <w:rPr>
                <w:rFonts w:ascii="Arial" w:hAnsi="Arial" w:cs="Arial"/>
              </w:rPr>
              <w:t>1.3</w:t>
            </w:r>
          </w:p>
        </w:tc>
        <w:tc>
          <w:tcPr>
            <w:tcW w:w="3453" w:type="dxa"/>
            <w:shd w:val="clear" w:color="auto" w:fill="auto"/>
          </w:tcPr>
          <w:p w14:paraId="189F54DC" w14:textId="77777777" w:rsidR="00D84C55" w:rsidRPr="000A12D3" w:rsidRDefault="00D84C55" w:rsidP="003E1BE8">
            <w:pPr>
              <w:pStyle w:val="MainTableContents"/>
              <w:rPr>
                <w:rFonts w:ascii="Arial" w:hAnsi="Arial" w:cs="Arial"/>
              </w:rPr>
            </w:pPr>
            <w:r w:rsidRPr="00523C93">
              <w:rPr>
                <w:rFonts w:ascii="Arial" w:hAnsi="Arial" w:cs="Arial"/>
              </w:rPr>
              <w:t>Change in mean speed</w:t>
            </w:r>
          </w:p>
        </w:tc>
        <w:tc>
          <w:tcPr>
            <w:tcW w:w="3685" w:type="dxa"/>
          </w:tcPr>
          <w:p w14:paraId="33873205" w14:textId="4F1E072F" w:rsidR="00D84C55" w:rsidRPr="00C75F79" w:rsidRDefault="00D84C55" w:rsidP="003E1BE8">
            <w:pPr>
              <w:pStyle w:val="MainTableContents"/>
              <w:rPr>
                <w:rFonts w:ascii="Arial" w:hAnsi="Arial" w:cs="Arial"/>
              </w:rPr>
            </w:pPr>
            <w:r w:rsidRPr="00C75F79">
              <w:rPr>
                <w:rFonts w:ascii="Arial" w:hAnsi="Arial" w:cs="Arial"/>
              </w:rPr>
              <w:t>Mean speed reduced (-</w:t>
            </w:r>
            <w:r w:rsidR="00C36820" w:rsidRPr="00C75F79">
              <w:rPr>
                <w:rFonts w:ascii="Arial" w:hAnsi="Arial" w:cs="Arial"/>
              </w:rPr>
              <w:t>2</w:t>
            </w:r>
            <w:r w:rsidRPr="00C75F79">
              <w:rPr>
                <w:rFonts w:ascii="Arial" w:hAnsi="Arial" w:cs="Arial"/>
              </w:rPr>
              <w:t>.</w:t>
            </w:r>
            <w:r w:rsidR="00FE4882" w:rsidRPr="00C75F79">
              <w:rPr>
                <w:rFonts w:ascii="Arial" w:hAnsi="Arial" w:cs="Arial"/>
              </w:rPr>
              <w:t>6</w:t>
            </w:r>
            <w:r w:rsidRPr="00C75F79">
              <w:rPr>
                <w:rFonts w:ascii="Arial" w:hAnsi="Arial" w:cs="Arial"/>
              </w:rPr>
              <w:t>mph)</w:t>
            </w:r>
          </w:p>
        </w:tc>
        <w:tc>
          <w:tcPr>
            <w:tcW w:w="1269" w:type="dxa"/>
          </w:tcPr>
          <w:p w14:paraId="300A9EED" w14:textId="16C8CB2A" w:rsidR="00D84C55" w:rsidRPr="00ED5660" w:rsidRDefault="00FE3F4F" w:rsidP="003E1BE8">
            <w:pPr>
              <w:pStyle w:val="MainTableContents"/>
              <w:rPr>
                <w:rFonts w:ascii="Arial" w:hAnsi="Arial" w:cs="Arial"/>
              </w:rPr>
            </w:pPr>
            <w:r>
              <w:rPr>
                <w:rFonts w:ascii="Arial" w:hAnsi="Arial" w:cs="Arial"/>
              </w:rPr>
              <w:t>++</w:t>
            </w:r>
          </w:p>
        </w:tc>
      </w:tr>
      <w:tr w:rsidR="00D84C55" w:rsidRPr="003B1B06" w14:paraId="0F370E80" w14:textId="12CB9215" w:rsidTr="004F75D3">
        <w:tc>
          <w:tcPr>
            <w:tcW w:w="658" w:type="dxa"/>
          </w:tcPr>
          <w:p w14:paraId="5BA0E429" w14:textId="7645D689" w:rsidR="00D84C55" w:rsidRDefault="00D84C55" w:rsidP="003C66F8">
            <w:pPr>
              <w:pStyle w:val="MainTableContents"/>
              <w:rPr>
                <w:rFonts w:ascii="Arial" w:hAnsi="Arial" w:cs="Arial"/>
              </w:rPr>
            </w:pPr>
            <w:r>
              <w:rPr>
                <w:rFonts w:ascii="Arial" w:hAnsi="Arial" w:cs="Arial"/>
              </w:rPr>
              <w:t>1.4</w:t>
            </w:r>
          </w:p>
        </w:tc>
        <w:tc>
          <w:tcPr>
            <w:tcW w:w="3453" w:type="dxa"/>
            <w:shd w:val="clear" w:color="auto" w:fill="auto"/>
          </w:tcPr>
          <w:p w14:paraId="465DCE9D" w14:textId="3513CD4A" w:rsidR="00D84C55" w:rsidRPr="00523C93" w:rsidRDefault="00D84C55" w:rsidP="003C66F8">
            <w:pPr>
              <w:pStyle w:val="MainTableContents"/>
              <w:rPr>
                <w:rFonts w:ascii="Arial" w:hAnsi="Arial" w:cs="Arial"/>
              </w:rPr>
            </w:pPr>
            <w:r w:rsidRPr="00714423">
              <w:rPr>
                <w:rFonts w:ascii="Arial" w:hAnsi="Arial" w:cs="Arial"/>
              </w:rPr>
              <w:t>Vehicle journey times and journey time variation, based on the difference between the 5</w:t>
            </w:r>
            <w:r w:rsidRPr="00650B30">
              <w:rPr>
                <w:rFonts w:ascii="Arial" w:hAnsi="Arial" w:cs="Arial"/>
                <w:vertAlign w:val="superscript"/>
              </w:rPr>
              <w:t>th</w:t>
            </w:r>
            <w:r w:rsidR="00650B30">
              <w:rPr>
                <w:rFonts w:ascii="Arial" w:hAnsi="Arial" w:cs="Arial"/>
              </w:rPr>
              <w:t xml:space="preserve"> and </w:t>
            </w:r>
            <w:r w:rsidRPr="00714423">
              <w:rPr>
                <w:rFonts w:ascii="Arial" w:hAnsi="Arial" w:cs="Arial"/>
              </w:rPr>
              <w:t>95</w:t>
            </w:r>
            <w:r w:rsidR="00650B30" w:rsidRPr="00650B30">
              <w:rPr>
                <w:rFonts w:ascii="Arial" w:hAnsi="Arial" w:cs="Arial"/>
                <w:vertAlign w:val="superscript"/>
              </w:rPr>
              <w:t>th</w:t>
            </w:r>
            <w:r w:rsidR="00650B30">
              <w:rPr>
                <w:rFonts w:ascii="Arial" w:hAnsi="Arial" w:cs="Arial"/>
                <w:vertAlign w:val="superscript"/>
              </w:rPr>
              <w:t xml:space="preserve"> </w:t>
            </w:r>
            <w:r w:rsidRPr="00714423">
              <w:rPr>
                <w:rFonts w:ascii="Arial" w:hAnsi="Arial" w:cs="Arial"/>
              </w:rPr>
              <w:t xml:space="preserve">percentile </w:t>
            </w:r>
            <w:r w:rsidR="00650B30">
              <w:rPr>
                <w:rFonts w:ascii="Arial" w:hAnsi="Arial" w:cs="Arial"/>
              </w:rPr>
              <w:t xml:space="preserve">journey </w:t>
            </w:r>
            <w:r w:rsidRPr="00714423">
              <w:rPr>
                <w:rFonts w:ascii="Arial" w:hAnsi="Arial" w:cs="Arial"/>
              </w:rPr>
              <w:t>times as a proxy for journey time reliability, on main through routes</w:t>
            </w:r>
          </w:p>
        </w:tc>
        <w:tc>
          <w:tcPr>
            <w:tcW w:w="3685" w:type="dxa"/>
          </w:tcPr>
          <w:p w14:paraId="025D7FE6" w14:textId="77777777" w:rsidR="00D84C55" w:rsidRPr="00CD2FB9" w:rsidRDefault="00D84C55" w:rsidP="003C66F8">
            <w:pPr>
              <w:pStyle w:val="MainTableContents"/>
              <w:rPr>
                <w:rFonts w:ascii="Arial" w:hAnsi="Arial" w:cs="Arial"/>
              </w:rPr>
            </w:pPr>
            <w:r w:rsidRPr="00CD2FB9">
              <w:rPr>
                <w:rFonts w:ascii="Arial" w:hAnsi="Arial" w:cs="Arial"/>
              </w:rPr>
              <w:t>All traffic combined – minor changes in journey time variation, some positive and some negative. Marginal increase in journey times.</w:t>
            </w:r>
          </w:p>
          <w:p w14:paraId="17CC2F16" w14:textId="211FBF2A" w:rsidR="00D84C55" w:rsidRPr="00ED5660" w:rsidRDefault="00D84C55" w:rsidP="003C66F8">
            <w:pPr>
              <w:pStyle w:val="MainTableContents"/>
              <w:rPr>
                <w:rFonts w:ascii="Arial" w:hAnsi="Arial" w:cs="Arial"/>
              </w:rPr>
            </w:pPr>
            <w:r w:rsidRPr="00CD2FB9">
              <w:rPr>
                <w:rFonts w:ascii="Arial" w:hAnsi="Arial" w:cs="Arial"/>
              </w:rPr>
              <w:t>Scheduled bus services – mixed, improved punctuality in some locations / worse in others. Too early to conclude.</w:t>
            </w:r>
          </w:p>
        </w:tc>
        <w:tc>
          <w:tcPr>
            <w:tcW w:w="1269" w:type="dxa"/>
          </w:tcPr>
          <w:p w14:paraId="26AFE1D5" w14:textId="55B4A450" w:rsidR="00D84C55" w:rsidRPr="00CD2FB9" w:rsidRDefault="004E1801" w:rsidP="003C66F8">
            <w:pPr>
              <w:pStyle w:val="MainTableContents"/>
              <w:rPr>
                <w:rFonts w:ascii="Arial" w:hAnsi="Arial" w:cs="Arial"/>
              </w:rPr>
            </w:pPr>
            <w:r>
              <w:rPr>
                <w:rFonts w:ascii="Arial" w:hAnsi="Arial" w:cs="Arial"/>
              </w:rPr>
              <w:t>-</w:t>
            </w:r>
          </w:p>
        </w:tc>
      </w:tr>
      <w:tr w:rsidR="00D84C55" w:rsidRPr="003B1B06" w14:paraId="7FF60E76" w14:textId="3C396FAE" w:rsidTr="004F75D3">
        <w:tc>
          <w:tcPr>
            <w:tcW w:w="658" w:type="dxa"/>
          </w:tcPr>
          <w:p w14:paraId="48AB492D" w14:textId="500C20FE" w:rsidR="00D84C55" w:rsidRDefault="00D84C55" w:rsidP="00481FAA">
            <w:pPr>
              <w:pStyle w:val="MainTableContents"/>
              <w:rPr>
                <w:rFonts w:ascii="Arial" w:hAnsi="Arial" w:cs="Arial"/>
              </w:rPr>
            </w:pPr>
            <w:r w:rsidRPr="00481FAA">
              <w:rPr>
                <w:rFonts w:ascii="Arial" w:hAnsi="Arial" w:cs="Arial"/>
              </w:rPr>
              <w:t>3.1</w:t>
            </w:r>
          </w:p>
        </w:tc>
        <w:tc>
          <w:tcPr>
            <w:tcW w:w="3453" w:type="dxa"/>
            <w:shd w:val="clear" w:color="auto" w:fill="auto"/>
          </w:tcPr>
          <w:p w14:paraId="6E2320EF" w14:textId="7C5A99FE" w:rsidR="00D84C55" w:rsidRPr="00523C93" w:rsidRDefault="00D84C55" w:rsidP="00481FAA">
            <w:pPr>
              <w:pStyle w:val="MainTableContents"/>
              <w:rPr>
                <w:rFonts w:ascii="Arial" w:hAnsi="Arial" w:cs="Arial"/>
              </w:rPr>
            </w:pPr>
            <w:r w:rsidRPr="00481FAA">
              <w:rPr>
                <w:rFonts w:ascii="Arial" w:hAnsi="Arial" w:cs="Arial"/>
                <w:color w:val="000000" w:themeColor="text1"/>
              </w:rPr>
              <w:t>Change in attitude to active travel use in built-up areas</w:t>
            </w:r>
          </w:p>
        </w:tc>
        <w:tc>
          <w:tcPr>
            <w:tcW w:w="3685" w:type="dxa"/>
          </w:tcPr>
          <w:p w14:paraId="54B35CA5" w14:textId="032CEB0B" w:rsidR="00D84C55" w:rsidRPr="00ED5660" w:rsidRDefault="00D84C55" w:rsidP="00481FAA">
            <w:pPr>
              <w:pStyle w:val="MainTableContents"/>
              <w:rPr>
                <w:rFonts w:ascii="Arial" w:hAnsi="Arial" w:cs="Arial"/>
              </w:rPr>
            </w:pPr>
            <w:r w:rsidRPr="00481FAA">
              <w:rPr>
                <w:rFonts w:ascii="Arial" w:hAnsi="Arial" w:cs="Arial"/>
              </w:rPr>
              <w:t>51% increase in active travel use on journeys to school in Phase 1 trial areas</w:t>
            </w:r>
            <w:r>
              <w:rPr>
                <w:rFonts w:ascii="Arial" w:hAnsi="Arial" w:cs="Arial"/>
              </w:rPr>
              <w:t>, compared to 37%</w:t>
            </w:r>
            <w:r w:rsidR="00D21B54">
              <w:rPr>
                <w:rFonts w:ascii="Arial" w:hAnsi="Arial" w:cs="Arial"/>
              </w:rPr>
              <w:t xml:space="preserve"> increase</w:t>
            </w:r>
            <w:r>
              <w:rPr>
                <w:rFonts w:ascii="Arial" w:hAnsi="Arial" w:cs="Arial"/>
              </w:rPr>
              <w:t xml:space="preserve"> in control locations.</w:t>
            </w:r>
          </w:p>
        </w:tc>
        <w:tc>
          <w:tcPr>
            <w:tcW w:w="1269" w:type="dxa"/>
          </w:tcPr>
          <w:p w14:paraId="027E4779" w14:textId="20B928BA" w:rsidR="00D84C55" w:rsidRPr="00481FAA" w:rsidRDefault="00FE3F4F" w:rsidP="00481FAA">
            <w:pPr>
              <w:pStyle w:val="MainTableContents"/>
              <w:rPr>
                <w:rFonts w:ascii="Arial" w:hAnsi="Arial" w:cs="Arial"/>
              </w:rPr>
            </w:pPr>
            <w:r>
              <w:rPr>
                <w:rFonts w:ascii="Arial" w:hAnsi="Arial" w:cs="Arial"/>
              </w:rPr>
              <w:t>++</w:t>
            </w:r>
          </w:p>
        </w:tc>
      </w:tr>
      <w:tr w:rsidR="00D84C55" w:rsidRPr="003B1B06" w14:paraId="37D9CB8E" w14:textId="31E8BEEF" w:rsidTr="004F75D3">
        <w:tc>
          <w:tcPr>
            <w:tcW w:w="658" w:type="dxa"/>
          </w:tcPr>
          <w:p w14:paraId="1EC55116" w14:textId="248B11BA" w:rsidR="00D84C55" w:rsidRDefault="00D84C55" w:rsidP="00481FAA">
            <w:pPr>
              <w:pStyle w:val="MainTableContents"/>
              <w:rPr>
                <w:rFonts w:ascii="Arial" w:hAnsi="Arial" w:cs="Arial"/>
              </w:rPr>
            </w:pPr>
            <w:r>
              <w:rPr>
                <w:rFonts w:ascii="Arial" w:hAnsi="Arial" w:cs="Arial"/>
              </w:rPr>
              <w:t>3.2</w:t>
            </w:r>
          </w:p>
        </w:tc>
        <w:tc>
          <w:tcPr>
            <w:tcW w:w="3453" w:type="dxa"/>
            <w:shd w:val="clear" w:color="auto" w:fill="auto"/>
          </w:tcPr>
          <w:p w14:paraId="12C47B3B" w14:textId="0633DEB2" w:rsidR="00D84C55" w:rsidRPr="00523C93" w:rsidRDefault="00D84C55" w:rsidP="00481FAA">
            <w:pPr>
              <w:pStyle w:val="MainTableContents"/>
              <w:rPr>
                <w:rFonts w:ascii="Arial" w:hAnsi="Arial" w:cs="Arial"/>
              </w:rPr>
            </w:pPr>
            <w:r w:rsidRPr="00141BBC">
              <w:rPr>
                <w:rFonts w:ascii="Arial" w:hAnsi="Arial" w:cs="Arial"/>
              </w:rPr>
              <w:t>Change in vehicle/pedestrian yield behaviours</w:t>
            </w:r>
          </w:p>
        </w:tc>
        <w:tc>
          <w:tcPr>
            <w:tcW w:w="3685" w:type="dxa"/>
          </w:tcPr>
          <w:p w14:paraId="16B84FCB" w14:textId="0EF30924" w:rsidR="00D84C55" w:rsidRPr="00ED5660" w:rsidRDefault="00D84C55" w:rsidP="00481FAA">
            <w:pPr>
              <w:pStyle w:val="MainTableContents"/>
              <w:rPr>
                <w:rFonts w:ascii="Arial" w:hAnsi="Arial" w:cs="Arial"/>
              </w:rPr>
            </w:pPr>
            <w:r w:rsidRPr="005261E3">
              <w:rPr>
                <w:rFonts w:ascii="Arial" w:hAnsi="Arial" w:cs="Arial"/>
              </w:rPr>
              <w:t>Tentative conclusion – more vehicles slowing for pedestrians in trial areas</w:t>
            </w:r>
          </w:p>
        </w:tc>
        <w:tc>
          <w:tcPr>
            <w:tcW w:w="1269" w:type="dxa"/>
          </w:tcPr>
          <w:p w14:paraId="48F19623" w14:textId="7A5C1BA4" w:rsidR="00D84C55" w:rsidRPr="005261E3" w:rsidRDefault="00FE3F4F" w:rsidP="00481FAA">
            <w:pPr>
              <w:pStyle w:val="MainTableContents"/>
              <w:rPr>
                <w:rFonts w:ascii="Arial" w:hAnsi="Arial" w:cs="Arial"/>
              </w:rPr>
            </w:pPr>
            <w:r>
              <w:rPr>
                <w:rFonts w:ascii="Arial" w:hAnsi="Arial" w:cs="Arial"/>
              </w:rPr>
              <w:t>+</w:t>
            </w:r>
          </w:p>
        </w:tc>
      </w:tr>
      <w:tr w:rsidR="00D84C55" w:rsidRPr="003B1B06" w14:paraId="19DD3F51" w14:textId="19819738" w:rsidTr="004F75D3">
        <w:tc>
          <w:tcPr>
            <w:tcW w:w="658" w:type="dxa"/>
          </w:tcPr>
          <w:p w14:paraId="4E5C22E6" w14:textId="0C971E5D" w:rsidR="00D84C55" w:rsidRDefault="00D84C55" w:rsidP="00481FAA">
            <w:pPr>
              <w:pStyle w:val="MainTableContents"/>
              <w:rPr>
                <w:rFonts w:ascii="Arial" w:hAnsi="Arial" w:cs="Arial"/>
              </w:rPr>
            </w:pPr>
            <w:r>
              <w:rPr>
                <w:rFonts w:ascii="Arial" w:hAnsi="Arial" w:cs="Arial"/>
              </w:rPr>
              <w:t>4.1</w:t>
            </w:r>
          </w:p>
        </w:tc>
        <w:tc>
          <w:tcPr>
            <w:tcW w:w="3453" w:type="dxa"/>
            <w:shd w:val="clear" w:color="auto" w:fill="auto"/>
          </w:tcPr>
          <w:p w14:paraId="3FB3A7DF" w14:textId="1C748A8A" w:rsidR="00D84C55" w:rsidRPr="00141BBC" w:rsidRDefault="00D84C55" w:rsidP="00481FAA">
            <w:pPr>
              <w:pStyle w:val="MainTableContents"/>
              <w:rPr>
                <w:rFonts w:ascii="Arial" w:hAnsi="Arial" w:cs="Arial"/>
              </w:rPr>
            </w:pPr>
            <w:r w:rsidRPr="006B3BBB">
              <w:rPr>
                <w:rFonts w:ascii="Arial" w:hAnsi="Arial" w:cs="Arial"/>
                <w:color w:val="000000" w:themeColor="text1"/>
              </w:rPr>
              <w:t>Change in local air quality – NO</w:t>
            </w:r>
            <w:r w:rsidRPr="006B3BBB">
              <w:rPr>
                <w:rFonts w:ascii="Arial" w:hAnsi="Arial" w:cs="Arial"/>
                <w:color w:val="000000" w:themeColor="text1"/>
                <w:vertAlign w:val="subscript"/>
              </w:rPr>
              <w:t>2</w:t>
            </w:r>
          </w:p>
        </w:tc>
        <w:tc>
          <w:tcPr>
            <w:tcW w:w="3685" w:type="dxa"/>
          </w:tcPr>
          <w:p w14:paraId="6A3BF970" w14:textId="3DF37ED0" w:rsidR="00D84C55" w:rsidRPr="005261E3" w:rsidRDefault="00D84C55" w:rsidP="00481FAA">
            <w:pPr>
              <w:pStyle w:val="MainTableContents"/>
              <w:rPr>
                <w:rFonts w:ascii="Arial" w:hAnsi="Arial" w:cs="Arial"/>
              </w:rPr>
            </w:pPr>
            <w:r w:rsidRPr="006B3BBB">
              <w:rPr>
                <w:rFonts w:ascii="Arial" w:hAnsi="Arial" w:cs="Arial"/>
              </w:rPr>
              <w:t xml:space="preserve">No </w:t>
            </w:r>
            <w:r>
              <w:rPr>
                <w:rFonts w:ascii="Arial" w:hAnsi="Arial" w:cs="Arial"/>
              </w:rPr>
              <w:t>material effect</w:t>
            </w:r>
            <w:r w:rsidRPr="006B3BBB">
              <w:rPr>
                <w:rFonts w:ascii="Arial" w:hAnsi="Arial" w:cs="Arial"/>
              </w:rPr>
              <w:t xml:space="preserve"> identified to date</w:t>
            </w:r>
          </w:p>
        </w:tc>
        <w:tc>
          <w:tcPr>
            <w:tcW w:w="1269" w:type="dxa"/>
          </w:tcPr>
          <w:p w14:paraId="1B92FEBC" w14:textId="3A9D6BFF" w:rsidR="00D84C55" w:rsidRPr="006B3BBB" w:rsidRDefault="00FE3F4F" w:rsidP="00481FAA">
            <w:pPr>
              <w:pStyle w:val="MainTableContents"/>
              <w:rPr>
                <w:rFonts w:ascii="Arial" w:hAnsi="Arial" w:cs="Arial"/>
              </w:rPr>
            </w:pPr>
            <w:r>
              <w:rPr>
                <w:rFonts w:ascii="Arial" w:hAnsi="Arial" w:cs="Arial"/>
              </w:rPr>
              <w:t>0</w:t>
            </w:r>
          </w:p>
        </w:tc>
      </w:tr>
    </w:tbl>
    <w:p w14:paraId="10FA2CD8" w14:textId="47354D94" w:rsidR="003559F7" w:rsidRDefault="00E05E09" w:rsidP="005677DB">
      <w:pPr>
        <w:pStyle w:val="L2TextUnderSub-Heading"/>
        <w:spacing w:after="240"/>
        <w:ind w:left="709" w:right="851"/>
        <w:jc w:val="left"/>
        <w:rPr>
          <w:rFonts w:cs="Arial"/>
          <w:sz w:val="20"/>
          <w:szCs w:val="20"/>
        </w:rPr>
      </w:pPr>
      <w:r>
        <w:rPr>
          <w:rFonts w:cs="Arial"/>
          <w:sz w:val="20"/>
          <w:szCs w:val="20"/>
        </w:rPr>
        <w:t xml:space="preserve">* </w:t>
      </w:r>
      <w:r w:rsidR="000D170B">
        <w:rPr>
          <w:rFonts w:cs="Arial"/>
          <w:sz w:val="20"/>
          <w:szCs w:val="20"/>
        </w:rPr>
        <w:t xml:space="preserve">Change: </w:t>
      </w:r>
      <w:r w:rsidR="000D170B" w:rsidRPr="000D170B">
        <w:rPr>
          <w:rFonts w:cs="Arial"/>
          <w:sz w:val="20"/>
          <w:szCs w:val="20"/>
        </w:rPr>
        <w:t>++</w:t>
      </w:r>
      <w:r w:rsidR="00BA3D19">
        <w:rPr>
          <w:rFonts w:cs="Arial"/>
          <w:sz w:val="20"/>
          <w:szCs w:val="20"/>
        </w:rPr>
        <w:t xml:space="preserve"> (large positive)</w:t>
      </w:r>
      <w:r w:rsidR="000D170B" w:rsidRPr="000D170B">
        <w:rPr>
          <w:rFonts w:cs="Arial"/>
          <w:sz w:val="20"/>
          <w:szCs w:val="20"/>
        </w:rPr>
        <w:t xml:space="preserve">, </w:t>
      </w:r>
      <w:r w:rsidR="00BA3D19">
        <w:rPr>
          <w:rFonts w:cs="Arial"/>
          <w:sz w:val="20"/>
          <w:szCs w:val="20"/>
        </w:rPr>
        <w:t>+ (</w:t>
      </w:r>
      <w:r w:rsidR="000D170B" w:rsidRPr="000D170B">
        <w:rPr>
          <w:rFonts w:cs="Arial"/>
          <w:sz w:val="20"/>
          <w:szCs w:val="20"/>
        </w:rPr>
        <w:t>s</w:t>
      </w:r>
      <w:r w:rsidR="00BA3D19">
        <w:rPr>
          <w:rFonts w:cs="Arial"/>
          <w:sz w:val="20"/>
          <w:szCs w:val="20"/>
        </w:rPr>
        <w:t>light</w:t>
      </w:r>
      <w:r w:rsidR="000D170B" w:rsidRPr="000D170B">
        <w:rPr>
          <w:rFonts w:cs="Arial"/>
          <w:sz w:val="20"/>
          <w:szCs w:val="20"/>
        </w:rPr>
        <w:t xml:space="preserve"> positive</w:t>
      </w:r>
      <w:r w:rsidR="00BA3D19">
        <w:rPr>
          <w:rFonts w:cs="Arial"/>
          <w:sz w:val="20"/>
          <w:szCs w:val="20"/>
        </w:rPr>
        <w:t>)</w:t>
      </w:r>
      <w:r w:rsidR="000D170B" w:rsidRPr="000D170B">
        <w:rPr>
          <w:rFonts w:cs="Arial"/>
          <w:sz w:val="20"/>
          <w:szCs w:val="20"/>
        </w:rPr>
        <w:t xml:space="preserve">, 0 </w:t>
      </w:r>
      <w:r w:rsidR="00BA3D19">
        <w:rPr>
          <w:rFonts w:cs="Arial"/>
          <w:sz w:val="20"/>
          <w:szCs w:val="20"/>
        </w:rPr>
        <w:t>(</w:t>
      </w:r>
      <w:r w:rsidR="000D170B" w:rsidRPr="000D170B">
        <w:rPr>
          <w:rFonts w:cs="Arial"/>
          <w:sz w:val="20"/>
          <w:szCs w:val="20"/>
        </w:rPr>
        <w:t>no</w:t>
      </w:r>
      <w:r>
        <w:rPr>
          <w:rFonts w:cs="Arial"/>
          <w:sz w:val="20"/>
          <w:szCs w:val="20"/>
        </w:rPr>
        <w:t xml:space="preserve"> </w:t>
      </w:r>
      <w:r w:rsidR="000D170B" w:rsidRPr="000D170B">
        <w:rPr>
          <w:rFonts w:cs="Arial"/>
          <w:sz w:val="20"/>
          <w:szCs w:val="20"/>
        </w:rPr>
        <w:t>discernible change</w:t>
      </w:r>
      <w:r w:rsidR="00BA3D19">
        <w:rPr>
          <w:rFonts w:cs="Arial"/>
          <w:sz w:val="20"/>
          <w:szCs w:val="20"/>
        </w:rPr>
        <w:t>)</w:t>
      </w:r>
      <w:r w:rsidR="000D170B" w:rsidRPr="000D170B">
        <w:rPr>
          <w:rFonts w:cs="Arial"/>
          <w:sz w:val="20"/>
          <w:szCs w:val="20"/>
        </w:rPr>
        <w:t>,</w:t>
      </w:r>
      <w:r w:rsidR="00EB6E44">
        <w:rPr>
          <w:rFonts w:cs="Arial"/>
          <w:sz w:val="20"/>
          <w:szCs w:val="20"/>
        </w:rPr>
        <w:t xml:space="preserve"> </w:t>
      </w:r>
      <w:r w:rsidR="000D170B" w:rsidRPr="000D170B">
        <w:rPr>
          <w:rFonts w:cs="Arial"/>
          <w:sz w:val="20"/>
          <w:szCs w:val="20"/>
        </w:rPr>
        <w:t>-</w:t>
      </w:r>
      <w:r w:rsidR="00EB6E44">
        <w:rPr>
          <w:rFonts w:cs="Arial"/>
          <w:sz w:val="20"/>
          <w:szCs w:val="20"/>
        </w:rPr>
        <w:t> </w:t>
      </w:r>
      <w:r w:rsidR="00BA3D19">
        <w:rPr>
          <w:rFonts w:cs="Arial"/>
          <w:sz w:val="20"/>
          <w:szCs w:val="20"/>
        </w:rPr>
        <w:t>(</w:t>
      </w:r>
      <w:r w:rsidR="000D170B" w:rsidRPr="000D170B">
        <w:rPr>
          <w:rFonts w:cs="Arial"/>
          <w:sz w:val="20"/>
          <w:szCs w:val="20"/>
        </w:rPr>
        <w:t>s</w:t>
      </w:r>
      <w:r w:rsidR="00BA3D19">
        <w:rPr>
          <w:rFonts w:cs="Arial"/>
          <w:sz w:val="20"/>
          <w:szCs w:val="20"/>
        </w:rPr>
        <w:t>light</w:t>
      </w:r>
      <w:r w:rsidR="00EB6E44">
        <w:rPr>
          <w:rFonts w:cs="Arial"/>
          <w:sz w:val="20"/>
          <w:szCs w:val="20"/>
        </w:rPr>
        <w:t> </w:t>
      </w:r>
      <w:r w:rsidR="000D170B" w:rsidRPr="000D170B">
        <w:rPr>
          <w:rFonts w:cs="Arial"/>
          <w:sz w:val="20"/>
          <w:szCs w:val="20"/>
        </w:rPr>
        <w:t>negative</w:t>
      </w:r>
      <w:r w:rsidR="00BA3D19">
        <w:rPr>
          <w:rFonts w:cs="Arial"/>
          <w:sz w:val="20"/>
          <w:szCs w:val="20"/>
        </w:rPr>
        <w:t>)</w:t>
      </w:r>
      <w:r w:rsidR="000D170B" w:rsidRPr="000D170B">
        <w:rPr>
          <w:rFonts w:cs="Arial"/>
          <w:sz w:val="20"/>
          <w:szCs w:val="20"/>
        </w:rPr>
        <w:t>,</w:t>
      </w:r>
      <w:r w:rsidR="00EB6E44">
        <w:rPr>
          <w:rFonts w:cs="Arial"/>
          <w:sz w:val="20"/>
          <w:szCs w:val="20"/>
        </w:rPr>
        <w:t> -- </w:t>
      </w:r>
      <w:r w:rsidR="00BA3D19">
        <w:rPr>
          <w:rFonts w:cs="Arial"/>
          <w:sz w:val="20"/>
          <w:szCs w:val="20"/>
        </w:rPr>
        <w:t>(</w:t>
      </w:r>
      <w:r>
        <w:rPr>
          <w:rFonts w:cs="Arial"/>
          <w:sz w:val="20"/>
          <w:szCs w:val="20"/>
        </w:rPr>
        <w:t>large</w:t>
      </w:r>
      <w:r w:rsidR="00BA3D19">
        <w:rPr>
          <w:rFonts w:cs="Arial"/>
          <w:sz w:val="20"/>
          <w:szCs w:val="20"/>
        </w:rPr>
        <w:t> </w:t>
      </w:r>
      <w:r w:rsidR="000D170B" w:rsidRPr="000D170B">
        <w:rPr>
          <w:rFonts w:cs="Arial"/>
          <w:sz w:val="20"/>
          <w:szCs w:val="20"/>
        </w:rPr>
        <w:t>negative</w:t>
      </w:r>
      <w:r w:rsidR="00BA3D19">
        <w:rPr>
          <w:rFonts w:cs="Arial"/>
          <w:sz w:val="20"/>
          <w:szCs w:val="20"/>
        </w:rPr>
        <w:t>)</w:t>
      </w:r>
      <w:r>
        <w:rPr>
          <w:rFonts w:cs="Arial"/>
          <w:sz w:val="20"/>
          <w:szCs w:val="20"/>
        </w:rPr>
        <w:t>.</w:t>
      </w:r>
    </w:p>
    <w:p w14:paraId="5959E2D9" w14:textId="2679824D" w:rsidR="00265DD4" w:rsidRDefault="00750EDE" w:rsidP="00750EDE">
      <w:pPr>
        <w:pStyle w:val="L2TextUnderSub-Heading"/>
        <w:ind w:left="709"/>
        <w:jc w:val="left"/>
      </w:pPr>
      <w:r w:rsidRPr="004D2482">
        <w:t xml:space="preserve">Transport for Wales will </w:t>
      </w:r>
      <w:r w:rsidR="00DC5FB8" w:rsidRPr="004D2482">
        <w:t xml:space="preserve">continue to </w:t>
      </w:r>
      <w:r w:rsidR="00AF15C7" w:rsidRPr="004D2482">
        <w:t>assess the</w:t>
      </w:r>
      <w:r w:rsidRPr="004D2482">
        <w:t xml:space="preserve"> KPIs </w:t>
      </w:r>
      <w:r w:rsidR="00273FBD" w:rsidRPr="004D2482">
        <w:t xml:space="preserve">for </w:t>
      </w:r>
      <w:r w:rsidR="00D82194" w:rsidRPr="004D2482">
        <w:t xml:space="preserve">the </w:t>
      </w:r>
      <w:r w:rsidR="00936211">
        <w:t>p</w:t>
      </w:r>
      <w:r w:rsidR="00D82194" w:rsidRPr="004D2482">
        <w:t>hase</w:t>
      </w:r>
      <w:r w:rsidR="009B122D" w:rsidRPr="004D2482">
        <w:t> </w:t>
      </w:r>
      <w:r w:rsidR="00D82194" w:rsidRPr="004D2482">
        <w:t>1 trial areas</w:t>
      </w:r>
      <w:r w:rsidR="00265DD4" w:rsidRPr="004D2482">
        <w:t xml:space="preserve">, gradually expanding to </w:t>
      </w:r>
      <w:r w:rsidR="002E13CA" w:rsidRPr="004D2482">
        <w:t xml:space="preserve">more extensive monitoring </w:t>
      </w:r>
      <w:r w:rsidR="004D2482" w:rsidRPr="004D2482">
        <w:t>following national roll-out in September.</w:t>
      </w:r>
    </w:p>
    <w:p w14:paraId="3B68F4F0" w14:textId="160B53E0" w:rsidR="00424E8B" w:rsidRDefault="009731FA" w:rsidP="0028644D">
      <w:pPr>
        <w:pStyle w:val="L2TextUnderSub-Heading"/>
        <w:ind w:left="709"/>
        <w:jc w:val="left"/>
      </w:pPr>
      <w:r>
        <w:t xml:space="preserve">The next </w:t>
      </w:r>
      <w:r w:rsidR="000D7A85">
        <w:t xml:space="preserve">monitoring report </w:t>
      </w:r>
      <w:r w:rsidR="00ED3CCA">
        <w:t xml:space="preserve">is expected to be published in autumn 2023, based on data collected </w:t>
      </w:r>
      <w:r w:rsidR="0028644D">
        <w:t>in</w:t>
      </w:r>
      <w:r w:rsidR="00E15333">
        <w:t xml:space="preserve"> </w:t>
      </w:r>
      <w:r w:rsidR="00421076">
        <w:t xml:space="preserve">the </w:t>
      </w:r>
      <w:r w:rsidR="00936211">
        <w:t>p</w:t>
      </w:r>
      <w:r w:rsidR="00421076">
        <w:t xml:space="preserve">hase 1 trial areas from </w:t>
      </w:r>
      <w:r w:rsidR="00E15333">
        <w:t xml:space="preserve">December 2022 through to </w:t>
      </w:r>
      <w:r w:rsidR="00EF6851">
        <w:t>May 2023.</w:t>
      </w:r>
    </w:p>
    <w:p w14:paraId="4572DB3B" w14:textId="51C07AF5" w:rsidR="00F200EA" w:rsidRDefault="000E761F" w:rsidP="0028644D">
      <w:pPr>
        <w:pStyle w:val="L2TextUnderSub-Heading"/>
        <w:ind w:left="709"/>
        <w:jc w:val="left"/>
      </w:pPr>
      <w:r>
        <w:t>N</w:t>
      </w:r>
      <w:r w:rsidR="00F200EA">
        <w:t xml:space="preserve">ational roll-out </w:t>
      </w:r>
      <w:r>
        <w:t xml:space="preserve">monitoring </w:t>
      </w:r>
      <w:r w:rsidR="00F200EA">
        <w:t xml:space="preserve">will be based on the </w:t>
      </w:r>
      <w:r w:rsidR="00902A52">
        <w:t>n</w:t>
      </w:r>
      <w:r w:rsidR="00F200EA">
        <w:t xml:space="preserve">ational 20mph </w:t>
      </w:r>
      <w:r w:rsidR="00902A52">
        <w:t>m</w:t>
      </w:r>
      <w:r w:rsidR="00F200EA">
        <w:t xml:space="preserve">onitoring </w:t>
      </w:r>
      <w:r w:rsidR="00902A52">
        <w:t>f</w:t>
      </w:r>
      <w:r w:rsidR="00F200EA">
        <w:t>ramework, which is to be published later in 2023.</w:t>
      </w:r>
    </w:p>
    <w:p w14:paraId="4D2C1DEE" w14:textId="77777777" w:rsidR="00750EDE" w:rsidRDefault="00750EDE" w:rsidP="00750EDE">
      <w:pPr>
        <w:spacing w:before="0" w:after="0" w:line="240" w:lineRule="auto"/>
        <w:ind w:left="0"/>
        <w:rPr>
          <w:rFonts w:ascii="Calibri" w:hAnsi="Calibri"/>
          <w:b/>
          <w:bCs/>
          <w:color w:val="FF0000"/>
          <w:sz w:val="48"/>
          <w:szCs w:val="48"/>
          <w:u w:val="none"/>
        </w:rPr>
      </w:pPr>
      <w:r>
        <w:rPr>
          <w:u w:val="none"/>
        </w:rPr>
        <w:br w:type="page"/>
      </w:r>
    </w:p>
    <w:p w14:paraId="30850390" w14:textId="77777777" w:rsidR="00750EDE" w:rsidRDefault="00750EDE" w:rsidP="00750EDE">
      <w:pPr>
        <w:pStyle w:val="Header1indexd"/>
        <w:rPr>
          <w:u w:val="none"/>
        </w:rPr>
      </w:pPr>
    </w:p>
    <w:p w14:paraId="79E66574" w14:textId="77777777" w:rsidR="00750EDE" w:rsidRPr="00D060C6" w:rsidRDefault="00750EDE" w:rsidP="00A95614">
      <w:pPr>
        <w:pStyle w:val="Header1indexd"/>
        <w:rPr>
          <w:color w:val="E60000"/>
        </w:rPr>
      </w:pPr>
      <w:r w:rsidRPr="00D060C6">
        <w:rPr>
          <w:color w:val="E60000"/>
        </w:rPr>
        <w:t>Appendix A</w:t>
      </w:r>
    </w:p>
    <w:p w14:paraId="16CF118C" w14:textId="5495668F" w:rsidR="00750EDE" w:rsidRPr="00D060C6" w:rsidRDefault="00750EDE" w:rsidP="00A95614">
      <w:pPr>
        <w:pStyle w:val="Header1indexd"/>
        <w:rPr>
          <w:color w:val="E60000"/>
        </w:rPr>
      </w:pPr>
      <w:r w:rsidRPr="00D060C6">
        <w:rPr>
          <w:color w:val="E60000"/>
        </w:rPr>
        <w:t xml:space="preserve">Data </w:t>
      </w:r>
      <w:r w:rsidR="00130403" w:rsidRPr="00D060C6">
        <w:rPr>
          <w:color w:val="E60000"/>
        </w:rPr>
        <w:t>c</w:t>
      </w:r>
      <w:r w:rsidRPr="00D060C6">
        <w:rPr>
          <w:color w:val="E60000"/>
        </w:rPr>
        <w:t xml:space="preserve">ollection </w:t>
      </w:r>
      <w:r w:rsidR="00130403" w:rsidRPr="00D060C6">
        <w:rPr>
          <w:color w:val="E60000"/>
        </w:rPr>
        <w:t>l</w:t>
      </w:r>
      <w:r w:rsidRPr="00D060C6">
        <w:rPr>
          <w:color w:val="E60000"/>
        </w:rPr>
        <w:t xml:space="preserve">ocations </w:t>
      </w:r>
    </w:p>
    <w:p w14:paraId="61F14535" w14:textId="77777777" w:rsidR="00DF7701" w:rsidRDefault="00DF7701" w:rsidP="00DF7701">
      <w:pPr>
        <w:pStyle w:val="L2TextUnderSub-Heading"/>
        <w:ind w:left="0"/>
      </w:pPr>
    </w:p>
    <w:p w14:paraId="16007D33" w14:textId="5D8F6A63" w:rsidR="00750EDE" w:rsidRDefault="00DF7701" w:rsidP="00DF7701">
      <w:pPr>
        <w:pStyle w:val="L2TextUnderSub-Heading"/>
        <w:ind w:left="0"/>
      </w:pPr>
      <w:r>
        <w:t>Provided as a separate document</w:t>
      </w:r>
    </w:p>
    <w:sectPr w:rsidR="00750EDE" w:rsidSect="000E346C">
      <w:footerReference w:type="default" r:id="rId25"/>
      <w:pgSz w:w="11900" w:h="16840"/>
      <w:pgMar w:top="2364" w:right="845" w:bottom="680" w:left="1276"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C9A3" w14:textId="77777777" w:rsidR="000E346C" w:rsidRDefault="000E346C" w:rsidP="00767387">
      <w:r>
        <w:separator/>
      </w:r>
    </w:p>
  </w:endnote>
  <w:endnote w:type="continuationSeparator" w:id="0">
    <w:p w14:paraId="700674FF" w14:textId="77777777" w:rsidR="000E346C" w:rsidRDefault="000E346C" w:rsidP="00767387">
      <w:r>
        <w:continuationSeparator/>
      </w:r>
    </w:p>
  </w:endnote>
  <w:endnote w:type="continuationNotice" w:id="1">
    <w:p w14:paraId="5B63FD25" w14:textId="77777777" w:rsidR="000E346C" w:rsidRDefault="000E346C" w:rsidP="00767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PMincho">
    <w:altName w:val="ＭＳ Ｐ明朝"/>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3"/>
      <w:gridCol w:w="3513"/>
      <w:gridCol w:w="3513"/>
    </w:tblGrid>
    <w:tr w:rsidR="586CDA91" w14:paraId="7DD79DE0" w14:textId="77777777" w:rsidTr="586CDA91">
      <w:tc>
        <w:tcPr>
          <w:tcW w:w="3513" w:type="dxa"/>
        </w:tcPr>
        <w:p w14:paraId="591B7773" w14:textId="28D4D2DD" w:rsidR="586CDA91" w:rsidRDefault="586CDA91" w:rsidP="586CDA91">
          <w:pPr>
            <w:pStyle w:val="Header"/>
            <w:ind w:left="-115"/>
          </w:pPr>
        </w:p>
      </w:tc>
      <w:tc>
        <w:tcPr>
          <w:tcW w:w="3513" w:type="dxa"/>
        </w:tcPr>
        <w:p w14:paraId="4FDC4B69" w14:textId="4EF75828" w:rsidR="586CDA91" w:rsidRDefault="586CDA91" w:rsidP="586CDA91">
          <w:pPr>
            <w:pStyle w:val="Header"/>
            <w:jc w:val="center"/>
          </w:pPr>
        </w:p>
      </w:tc>
      <w:tc>
        <w:tcPr>
          <w:tcW w:w="3513" w:type="dxa"/>
        </w:tcPr>
        <w:p w14:paraId="2D4BF08B" w14:textId="4C454DDF" w:rsidR="586CDA91" w:rsidRDefault="586CDA91" w:rsidP="586CDA91">
          <w:pPr>
            <w:pStyle w:val="Header"/>
            <w:ind w:right="-115"/>
            <w:jc w:val="right"/>
          </w:pPr>
        </w:p>
      </w:tc>
    </w:tr>
  </w:tbl>
  <w:p w14:paraId="6536A030" w14:textId="276D5010" w:rsidR="586CDA91" w:rsidRDefault="586CDA91" w:rsidP="586CD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CE32" w14:textId="77777777" w:rsidR="00275388" w:rsidRDefault="00FF4F97" w:rsidP="00767387">
    <w:pPr>
      <w:pStyle w:val="Footer"/>
    </w:pPr>
    <w:r w:rsidRPr="007E51F8">
      <w:rPr>
        <w:noProof/>
        <w:lang w:eastAsia="en-GB"/>
      </w:rPr>
      <w:drawing>
        <wp:anchor distT="0" distB="0" distL="114300" distR="114300" simplePos="0" relativeHeight="251658241" behindDoc="0" locked="0" layoutInCell="1" allowOverlap="1" wp14:anchorId="14AE1912" wp14:editId="76048B6C">
          <wp:simplePos x="0" y="0"/>
          <wp:positionH relativeFrom="margin">
            <wp:posOffset>4254500</wp:posOffset>
          </wp:positionH>
          <wp:positionV relativeFrom="margin">
            <wp:posOffset>6530975</wp:posOffset>
          </wp:positionV>
          <wp:extent cx="2411730" cy="658495"/>
          <wp:effectExtent l="0" t="0" r="7620"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1730" cy="65849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6B08" w14:textId="77777777" w:rsidR="00FC47D8" w:rsidRPr="00510978" w:rsidRDefault="00FC47D8" w:rsidP="00DF4127">
    <w:pPr>
      <w:pStyle w:val="RptFooterE"/>
      <w:tabs>
        <w:tab w:val="left" w:pos="4245"/>
        <w:tab w:val="right" w:pos="13796"/>
      </w:tabs>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10978">
      <w:rPr>
        <w:rFonts w:ascii="Arial" w:eastAsia="Times New Roman" w:hAnsi="Arial" w:cs="Arial"/>
        <w:noProof/>
        <w:sz w:val="20"/>
        <w:szCs w:val="20"/>
        <w:lang w:eastAsia="en-GB"/>
      </w:rPr>
      <mc:AlternateContent>
        <mc:Choice Requires="wps">
          <w:drawing>
            <wp:anchor distT="0" distB="0" distL="114300" distR="114300" simplePos="0" relativeHeight="251658246" behindDoc="0" locked="0" layoutInCell="1" allowOverlap="1" wp14:anchorId="733AD0FE" wp14:editId="32709E3B">
              <wp:simplePos x="0" y="0"/>
              <wp:positionH relativeFrom="margin">
                <wp:posOffset>-45720</wp:posOffset>
              </wp:positionH>
              <wp:positionV relativeFrom="paragraph">
                <wp:posOffset>-8255</wp:posOffset>
              </wp:positionV>
              <wp:extent cx="631698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63169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9056B2" id="Straight Connector 32" o:spid="_x0000_s1026" style="position:absolute;z-index:2516705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65pt" to="493.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" strokecolor="windowText" strokeweight=".5pt">
              <v:stroke joinstyle="miter"/>
              <w10:wrap anchorx="margin"/>
            </v:line>
          </w:pict>
        </mc:Fallback>
      </mc:AlternateContent>
    </w:r>
    <w:r w:rsidRPr="00510978">
      <w:rPr>
        <w:rFonts w:ascii="Arial" w:hAnsi="Arial" w:cs="Arial"/>
        <w:sz w:val="20"/>
        <w:szCs w:val="20"/>
      </w:rPr>
      <w:t xml:space="preserve">TfW </w:t>
    </w:r>
    <w:r w:rsidRPr="00510978">
      <w:rPr>
        <w:rFonts w:ascii="Arial" w:hAnsi="Arial" w:cs="Arial"/>
        <w:color w:val="FF0000"/>
        <w:sz w:val="20"/>
        <w:szCs w:val="20"/>
      </w:rPr>
      <w:t>|</w:t>
    </w:r>
    <w:r w:rsidRPr="00510978">
      <w:rPr>
        <w:rFonts w:ascii="Arial" w:hAnsi="Arial" w:cs="Arial"/>
        <w:sz w:val="20"/>
        <w:szCs w:val="20"/>
      </w:rPr>
      <w:t xml:space="preserve"> </w:t>
    </w:r>
    <w:sdt>
      <w:sdtPr>
        <w:rPr>
          <w:rFonts w:ascii="Arial" w:hAnsi="Arial" w:cs="Arial"/>
          <w:sz w:val="20"/>
          <w:szCs w:val="20"/>
        </w:rPr>
        <w:id w:val="-1004673369"/>
        <w:docPartObj>
          <w:docPartGallery w:val="Page Numbers (Bottom of Page)"/>
          <w:docPartUnique/>
        </w:docPartObj>
      </w:sdtPr>
      <w:sdtEndPr/>
      <w:sdtContent>
        <w:sdt>
          <w:sdtPr>
            <w:rPr>
              <w:rFonts w:ascii="Arial" w:hAnsi="Arial" w:cs="Arial"/>
              <w:sz w:val="20"/>
              <w:szCs w:val="20"/>
            </w:rPr>
            <w:id w:val="-177655351"/>
            <w:docPartObj>
              <w:docPartGallery w:val="Page Numbers (Top of Page)"/>
              <w:docPartUnique/>
            </w:docPartObj>
          </w:sdtPr>
          <w:sdtEndPr/>
          <w:sdtContent>
            <w:r w:rsidRPr="00510978">
              <w:rPr>
                <w:rFonts w:ascii="Arial" w:hAnsi="Arial" w:cs="Arial"/>
                <w:sz w:val="20"/>
                <w:szCs w:val="20"/>
              </w:rPr>
              <w:t xml:space="preserve">Page </w:t>
            </w:r>
            <w:r w:rsidRPr="00510978">
              <w:rPr>
                <w:rFonts w:ascii="Arial" w:hAnsi="Arial" w:cs="Arial"/>
                <w:sz w:val="20"/>
                <w:szCs w:val="20"/>
              </w:rPr>
              <w:fldChar w:fldCharType="begin"/>
            </w:r>
            <w:r w:rsidRPr="00510978">
              <w:rPr>
                <w:rFonts w:ascii="Arial" w:hAnsi="Arial" w:cs="Arial"/>
                <w:sz w:val="20"/>
                <w:szCs w:val="20"/>
              </w:rPr>
              <w:instrText xml:space="preserve"> PAGE  \* Arabic  \* MERGEFORMAT </w:instrText>
            </w:r>
            <w:r w:rsidRPr="00510978">
              <w:rPr>
                <w:rFonts w:ascii="Arial" w:hAnsi="Arial" w:cs="Arial"/>
                <w:sz w:val="20"/>
                <w:szCs w:val="20"/>
              </w:rPr>
              <w:fldChar w:fldCharType="separate"/>
            </w:r>
            <w:r>
              <w:rPr>
                <w:rFonts w:ascii="Arial" w:hAnsi="Arial" w:cs="Arial"/>
                <w:noProof/>
                <w:sz w:val="20"/>
                <w:szCs w:val="20"/>
              </w:rPr>
              <w:t>2</w:t>
            </w:r>
            <w:r w:rsidRPr="00510978">
              <w:rPr>
                <w:rFonts w:ascii="Arial" w:hAnsi="Arial" w:cs="Arial"/>
                <w:sz w:val="20"/>
                <w:szCs w:val="20"/>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1C5B" w14:textId="7FB02845" w:rsidR="002E6ED1" w:rsidRPr="00510978" w:rsidRDefault="002E6ED1" w:rsidP="00DF4127">
    <w:pPr>
      <w:pStyle w:val="RptFooterE"/>
      <w:tabs>
        <w:tab w:val="left" w:pos="4245"/>
        <w:tab w:val="right" w:pos="13796"/>
      </w:tabs>
      <w:jc w:val="left"/>
      <w:rPr>
        <w:rFonts w:ascii="Arial" w:hAnsi="Arial" w:cs="Arial"/>
        <w:sz w:val="20"/>
        <w:szCs w:val="20"/>
      </w:rPr>
    </w:pPr>
    <w:r w:rsidRPr="00510978">
      <w:rPr>
        <w:rFonts w:ascii="Arial" w:eastAsia="Times New Roman" w:hAnsi="Arial" w:cs="Arial"/>
        <w:noProof/>
        <w:sz w:val="20"/>
        <w:szCs w:val="20"/>
        <w:lang w:eastAsia="en-GB"/>
      </w:rPr>
      <mc:AlternateContent>
        <mc:Choice Requires="wps">
          <w:drawing>
            <wp:anchor distT="0" distB="0" distL="114300" distR="114300" simplePos="0" relativeHeight="251658243" behindDoc="0" locked="0" layoutInCell="1" allowOverlap="1" wp14:anchorId="75189FAE" wp14:editId="3C953526">
              <wp:simplePos x="0" y="0"/>
              <wp:positionH relativeFrom="margin">
                <wp:posOffset>-43180</wp:posOffset>
              </wp:positionH>
              <wp:positionV relativeFrom="paragraph">
                <wp:posOffset>-27305</wp:posOffset>
              </wp:positionV>
              <wp:extent cx="9669780"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96697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B1D8CE" id="Straight Connector 27" o:spid="_x0000_s1026" style="position:absolute;flip:y;z-index:2516623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pt,-2.15pt" to="75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" strokecolor="windowText" strokeweight=".5pt">
              <v:stroke joinstyle="miter"/>
              <w10:wrap anchorx="margin"/>
            </v:line>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10978">
      <w:rPr>
        <w:rFonts w:ascii="Arial" w:hAnsi="Arial" w:cs="Arial"/>
        <w:sz w:val="20"/>
        <w:szCs w:val="20"/>
      </w:rPr>
      <w:t xml:space="preserve">TfW </w:t>
    </w:r>
    <w:r w:rsidRPr="00510978">
      <w:rPr>
        <w:rFonts w:ascii="Arial" w:hAnsi="Arial" w:cs="Arial"/>
        <w:color w:val="FF0000"/>
        <w:sz w:val="20"/>
        <w:szCs w:val="20"/>
      </w:rPr>
      <w:t>|</w:t>
    </w:r>
    <w:r w:rsidRPr="00510978">
      <w:rPr>
        <w:rFonts w:ascii="Arial" w:hAnsi="Arial" w:cs="Arial"/>
        <w:sz w:val="20"/>
        <w:szCs w:val="20"/>
      </w:rPr>
      <w:t xml:space="preserve"> </w:t>
    </w:r>
    <w:sdt>
      <w:sdtPr>
        <w:rPr>
          <w:rFonts w:ascii="Arial" w:hAnsi="Arial" w:cs="Arial"/>
          <w:sz w:val="20"/>
          <w:szCs w:val="20"/>
        </w:rPr>
        <w:id w:val="-93871895"/>
        <w:docPartObj>
          <w:docPartGallery w:val="Page Numbers (Bottom of Page)"/>
          <w:docPartUnique/>
        </w:docPartObj>
      </w:sdtPr>
      <w:sdtEndPr/>
      <w:sdtContent>
        <w:sdt>
          <w:sdtPr>
            <w:rPr>
              <w:rFonts w:ascii="Arial" w:hAnsi="Arial" w:cs="Arial"/>
              <w:sz w:val="20"/>
              <w:szCs w:val="20"/>
            </w:rPr>
            <w:id w:val="1850679486"/>
            <w:docPartObj>
              <w:docPartGallery w:val="Page Numbers (Top of Page)"/>
              <w:docPartUnique/>
            </w:docPartObj>
          </w:sdtPr>
          <w:sdtEndPr/>
          <w:sdtContent>
            <w:r w:rsidRPr="00510978">
              <w:rPr>
                <w:rFonts w:ascii="Arial" w:hAnsi="Arial" w:cs="Arial"/>
                <w:sz w:val="20"/>
                <w:szCs w:val="20"/>
              </w:rPr>
              <w:t xml:space="preserve">Page </w:t>
            </w:r>
            <w:r w:rsidRPr="00510978">
              <w:rPr>
                <w:rFonts w:ascii="Arial" w:hAnsi="Arial" w:cs="Arial"/>
                <w:sz w:val="20"/>
                <w:szCs w:val="20"/>
              </w:rPr>
              <w:fldChar w:fldCharType="begin"/>
            </w:r>
            <w:r w:rsidRPr="00510978">
              <w:rPr>
                <w:rFonts w:ascii="Arial" w:hAnsi="Arial" w:cs="Arial"/>
                <w:sz w:val="20"/>
                <w:szCs w:val="20"/>
              </w:rPr>
              <w:instrText xml:space="preserve"> PAGE  \* Arabic  \* MERGEFORMAT </w:instrText>
            </w:r>
            <w:r w:rsidRPr="00510978">
              <w:rPr>
                <w:rFonts w:ascii="Arial" w:hAnsi="Arial" w:cs="Arial"/>
                <w:sz w:val="20"/>
                <w:szCs w:val="20"/>
              </w:rPr>
              <w:fldChar w:fldCharType="separate"/>
            </w:r>
            <w:r>
              <w:rPr>
                <w:rFonts w:ascii="Arial" w:hAnsi="Arial" w:cs="Arial"/>
                <w:noProof/>
                <w:sz w:val="20"/>
                <w:szCs w:val="20"/>
              </w:rPr>
              <w:t>2</w:t>
            </w:r>
            <w:r w:rsidRPr="00510978">
              <w:rPr>
                <w:rFonts w:ascii="Arial" w:hAnsi="Arial" w:cs="Arial"/>
                <w:sz w:val="20"/>
                <w:szCs w:val="20"/>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3A19" w14:textId="77777777" w:rsidR="002E6ED1" w:rsidRPr="00510978" w:rsidRDefault="002E6ED1" w:rsidP="00DF4127">
    <w:pPr>
      <w:pStyle w:val="RptFooterE"/>
      <w:tabs>
        <w:tab w:val="left" w:pos="4245"/>
        <w:tab w:val="right" w:pos="13796"/>
      </w:tabs>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10978">
      <w:rPr>
        <w:rFonts w:ascii="Arial" w:eastAsia="Times New Roman" w:hAnsi="Arial" w:cs="Arial"/>
        <w:noProof/>
        <w:sz w:val="20"/>
        <w:szCs w:val="20"/>
        <w:lang w:eastAsia="en-GB"/>
      </w:rPr>
      <mc:AlternateContent>
        <mc:Choice Requires="wps">
          <w:drawing>
            <wp:anchor distT="0" distB="0" distL="114300" distR="114300" simplePos="0" relativeHeight="251658242" behindDoc="0" locked="0" layoutInCell="1" allowOverlap="1" wp14:anchorId="57B4D0AF" wp14:editId="4EB6B04D">
              <wp:simplePos x="0" y="0"/>
              <wp:positionH relativeFrom="margin">
                <wp:posOffset>-45720</wp:posOffset>
              </wp:positionH>
              <wp:positionV relativeFrom="paragraph">
                <wp:posOffset>-8255</wp:posOffset>
              </wp:positionV>
              <wp:extent cx="631698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3169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416377" id="Straight Connector 26" o:spid="_x0000_s1026" style="position:absolute;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65pt" to="493.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" strokecolor="windowText" strokeweight=".5pt">
              <v:stroke joinstyle="miter"/>
              <w10:wrap anchorx="margin"/>
            </v:line>
          </w:pict>
        </mc:Fallback>
      </mc:AlternateContent>
    </w:r>
    <w:r w:rsidRPr="00510978">
      <w:rPr>
        <w:rFonts w:ascii="Arial" w:hAnsi="Arial" w:cs="Arial"/>
        <w:sz w:val="20"/>
        <w:szCs w:val="20"/>
      </w:rPr>
      <w:t xml:space="preserve">TfW </w:t>
    </w:r>
    <w:r w:rsidRPr="00510978">
      <w:rPr>
        <w:rFonts w:ascii="Arial" w:hAnsi="Arial" w:cs="Arial"/>
        <w:color w:val="FF0000"/>
        <w:sz w:val="20"/>
        <w:szCs w:val="20"/>
      </w:rPr>
      <w:t>|</w:t>
    </w:r>
    <w:r w:rsidRPr="00510978">
      <w:rPr>
        <w:rFonts w:ascii="Arial" w:hAnsi="Arial" w:cs="Arial"/>
        <w:sz w:val="20"/>
        <w:szCs w:val="20"/>
      </w:rPr>
      <w:t xml:space="preserve"> </w:t>
    </w:r>
    <w:sdt>
      <w:sdtPr>
        <w:rPr>
          <w:rFonts w:ascii="Arial" w:hAnsi="Arial" w:cs="Arial"/>
          <w:sz w:val="20"/>
          <w:szCs w:val="20"/>
        </w:rPr>
        <w:id w:val="-1214181757"/>
        <w:docPartObj>
          <w:docPartGallery w:val="Page Numbers (Bottom of Page)"/>
          <w:docPartUnique/>
        </w:docPartObj>
      </w:sdtPr>
      <w:sdtEndPr/>
      <w:sdtContent>
        <w:sdt>
          <w:sdtPr>
            <w:rPr>
              <w:rFonts w:ascii="Arial" w:hAnsi="Arial" w:cs="Arial"/>
              <w:sz w:val="20"/>
              <w:szCs w:val="20"/>
            </w:rPr>
            <w:id w:val="234354845"/>
            <w:docPartObj>
              <w:docPartGallery w:val="Page Numbers (Top of Page)"/>
              <w:docPartUnique/>
            </w:docPartObj>
          </w:sdtPr>
          <w:sdtEndPr/>
          <w:sdtContent>
            <w:r w:rsidRPr="00510978">
              <w:rPr>
                <w:rFonts w:ascii="Arial" w:hAnsi="Arial" w:cs="Arial"/>
                <w:sz w:val="20"/>
                <w:szCs w:val="20"/>
              </w:rPr>
              <w:t xml:space="preserve">Page </w:t>
            </w:r>
            <w:r w:rsidRPr="00510978">
              <w:rPr>
                <w:rFonts w:ascii="Arial" w:hAnsi="Arial" w:cs="Arial"/>
                <w:sz w:val="20"/>
                <w:szCs w:val="20"/>
              </w:rPr>
              <w:fldChar w:fldCharType="begin"/>
            </w:r>
            <w:r w:rsidRPr="00510978">
              <w:rPr>
                <w:rFonts w:ascii="Arial" w:hAnsi="Arial" w:cs="Arial"/>
                <w:sz w:val="20"/>
                <w:szCs w:val="20"/>
              </w:rPr>
              <w:instrText xml:space="preserve"> PAGE  \* Arabic  \* MERGEFORMAT </w:instrText>
            </w:r>
            <w:r w:rsidRPr="00510978">
              <w:rPr>
                <w:rFonts w:ascii="Arial" w:hAnsi="Arial" w:cs="Arial"/>
                <w:sz w:val="20"/>
                <w:szCs w:val="20"/>
              </w:rPr>
              <w:fldChar w:fldCharType="separate"/>
            </w:r>
            <w:r>
              <w:rPr>
                <w:rFonts w:ascii="Arial" w:hAnsi="Arial" w:cs="Arial"/>
                <w:noProof/>
                <w:sz w:val="20"/>
                <w:szCs w:val="20"/>
              </w:rPr>
              <w:t>2</w:t>
            </w:r>
            <w:r w:rsidRPr="00510978">
              <w:rPr>
                <w:rFonts w:ascii="Arial" w:hAnsi="Arial" w:cs="Arial"/>
                <w:sz w:val="20"/>
                <w:szCs w:val="20"/>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10A9" w14:textId="68930E37" w:rsidR="008E7364" w:rsidRPr="00510978" w:rsidRDefault="008E7364" w:rsidP="00DF4127">
    <w:pPr>
      <w:pStyle w:val="RptFooterE"/>
      <w:tabs>
        <w:tab w:val="left" w:pos="4245"/>
        <w:tab w:val="right" w:pos="13796"/>
      </w:tabs>
      <w:jc w:val="left"/>
      <w:rPr>
        <w:rFonts w:ascii="Arial" w:hAnsi="Arial" w:cs="Arial"/>
        <w:sz w:val="20"/>
        <w:szCs w:val="20"/>
      </w:rPr>
    </w:pPr>
    <w:r w:rsidRPr="00510978">
      <w:rPr>
        <w:rFonts w:ascii="Arial" w:eastAsia="Times New Roman" w:hAnsi="Arial" w:cs="Arial"/>
        <w:noProof/>
        <w:sz w:val="20"/>
        <w:szCs w:val="20"/>
        <w:lang w:eastAsia="en-GB"/>
      </w:rPr>
      <mc:AlternateContent>
        <mc:Choice Requires="wps">
          <w:drawing>
            <wp:anchor distT="0" distB="0" distL="114300" distR="114300" simplePos="0" relativeHeight="251658245" behindDoc="0" locked="0" layoutInCell="1" allowOverlap="1" wp14:anchorId="0B3604F4" wp14:editId="010BECFE">
              <wp:simplePos x="0" y="0"/>
              <wp:positionH relativeFrom="margin">
                <wp:posOffset>-43180</wp:posOffset>
              </wp:positionH>
              <wp:positionV relativeFrom="paragraph">
                <wp:posOffset>-12065</wp:posOffset>
              </wp:positionV>
              <wp:extent cx="9677400" cy="15240"/>
              <wp:effectExtent l="0" t="0" r="19050" b="22860"/>
              <wp:wrapNone/>
              <wp:docPr id="29" name="Straight Connector 29"/>
              <wp:cNvGraphicFramePr/>
              <a:graphic xmlns:a="http://schemas.openxmlformats.org/drawingml/2006/main">
                <a:graphicData uri="http://schemas.microsoft.com/office/word/2010/wordprocessingShape">
                  <wps:wsp>
                    <wps:cNvCnPr/>
                    <wps:spPr>
                      <a:xfrm>
                        <a:off x="0" y="0"/>
                        <a:ext cx="967740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746D91" id="Straight Connector 29" o:spid="_x0000_s1026" style="position:absolute;z-index:2516664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pt,-.95pt" to="75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" strokecolor="windowText" strokeweight=".5pt">
              <v:stroke joinstyle="miter"/>
              <w10:wrap anchorx="margin"/>
            </v:line>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10978">
      <w:rPr>
        <w:rFonts w:ascii="Arial" w:hAnsi="Arial" w:cs="Arial"/>
        <w:sz w:val="20"/>
        <w:szCs w:val="20"/>
      </w:rPr>
      <w:t xml:space="preserve">TfW </w:t>
    </w:r>
    <w:r w:rsidRPr="00510978">
      <w:rPr>
        <w:rFonts w:ascii="Arial" w:hAnsi="Arial" w:cs="Arial"/>
        <w:color w:val="FF0000"/>
        <w:sz w:val="20"/>
        <w:szCs w:val="20"/>
      </w:rPr>
      <w:t>|</w:t>
    </w:r>
    <w:r w:rsidRPr="00510978">
      <w:rPr>
        <w:rFonts w:ascii="Arial" w:hAnsi="Arial" w:cs="Arial"/>
        <w:sz w:val="20"/>
        <w:szCs w:val="20"/>
      </w:rPr>
      <w:t xml:space="preserve"> </w:t>
    </w:r>
    <w:sdt>
      <w:sdtPr>
        <w:rPr>
          <w:rFonts w:ascii="Arial" w:hAnsi="Arial" w:cs="Arial"/>
          <w:sz w:val="20"/>
          <w:szCs w:val="20"/>
        </w:rPr>
        <w:id w:val="600917098"/>
        <w:docPartObj>
          <w:docPartGallery w:val="Page Numbers (Bottom of Page)"/>
          <w:docPartUnique/>
        </w:docPartObj>
      </w:sdtPr>
      <w:sdtEndPr/>
      <w:sdtContent>
        <w:sdt>
          <w:sdtPr>
            <w:rPr>
              <w:rFonts w:ascii="Arial" w:hAnsi="Arial" w:cs="Arial"/>
              <w:sz w:val="20"/>
              <w:szCs w:val="20"/>
            </w:rPr>
            <w:id w:val="-382400644"/>
            <w:docPartObj>
              <w:docPartGallery w:val="Page Numbers (Top of Page)"/>
              <w:docPartUnique/>
            </w:docPartObj>
          </w:sdtPr>
          <w:sdtEndPr/>
          <w:sdtContent>
            <w:r w:rsidRPr="00510978">
              <w:rPr>
                <w:rFonts w:ascii="Arial" w:hAnsi="Arial" w:cs="Arial"/>
                <w:sz w:val="20"/>
                <w:szCs w:val="20"/>
              </w:rPr>
              <w:t xml:space="preserve">Page </w:t>
            </w:r>
            <w:r w:rsidRPr="00510978">
              <w:rPr>
                <w:rFonts w:ascii="Arial" w:hAnsi="Arial" w:cs="Arial"/>
                <w:sz w:val="20"/>
                <w:szCs w:val="20"/>
              </w:rPr>
              <w:fldChar w:fldCharType="begin"/>
            </w:r>
            <w:r w:rsidRPr="00510978">
              <w:rPr>
                <w:rFonts w:ascii="Arial" w:hAnsi="Arial" w:cs="Arial"/>
                <w:sz w:val="20"/>
                <w:szCs w:val="20"/>
              </w:rPr>
              <w:instrText xml:space="preserve"> PAGE  \* Arabic  \* MERGEFORMAT </w:instrText>
            </w:r>
            <w:r w:rsidRPr="00510978">
              <w:rPr>
                <w:rFonts w:ascii="Arial" w:hAnsi="Arial" w:cs="Arial"/>
                <w:sz w:val="20"/>
                <w:szCs w:val="20"/>
              </w:rPr>
              <w:fldChar w:fldCharType="separate"/>
            </w:r>
            <w:r>
              <w:rPr>
                <w:rFonts w:ascii="Arial" w:hAnsi="Arial" w:cs="Arial"/>
                <w:noProof/>
                <w:sz w:val="20"/>
                <w:szCs w:val="20"/>
              </w:rPr>
              <w:t>2</w:t>
            </w:r>
            <w:r w:rsidRPr="00510978">
              <w:rPr>
                <w:rFonts w:ascii="Arial" w:hAnsi="Arial" w:cs="Arial"/>
                <w:sz w:val="20"/>
                <w:szCs w:val="20"/>
              </w:rPr>
              <w:fldChar w:fldCharType="end"/>
            </w:r>
          </w:sdtContent>
        </w:sdt>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E1F0" w14:textId="77777777" w:rsidR="008E7364" w:rsidRPr="00510978" w:rsidRDefault="008E7364" w:rsidP="00DF4127">
    <w:pPr>
      <w:pStyle w:val="RptFooterE"/>
      <w:tabs>
        <w:tab w:val="left" w:pos="4245"/>
        <w:tab w:val="right" w:pos="13796"/>
      </w:tabs>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10978">
      <w:rPr>
        <w:rFonts w:ascii="Arial" w:eastAsia="Times New Roman" w:hAnsi="Arial" w:cs="Arial"/>
        <w:noProof/>
        <w:sz w:val="20"/>
        <w:szCs w:val="20"/>
        <w:lang w:eastAsia="en-GB"/>
      </w:rPr>
      <mc:AlternateContent>
        <mc:Choice Requires="wps">
          <w:drawing>
            <wp:anchor distT="0" distB="0" distL="114300" distR="114300" simplePos="0" relativeHeight="251658244" behindDoc="0" locked="0" layoutInCell="1" allowOverlap="1" wp14:anchorId="3B2F8BA1" wp14:editId="2A0C785B">
              <wp:simplePos x="0" y="0"/>
              <wp:positionH relativeFrom="margin">
                <wp:posOffset>-45720</wp:posOffset>
              </wp:positionH>
              <wp:positionV relativeFrom="paragraph">
                <wp:posOffset>-8255</wp:posOffset>
              </wp:positionV>
              <wp:extent cx="631698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3169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3F8AF6" id="Straight Connector 28" o:spid="_x0000_s1026" style="position:absolute;z-index:2516643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65pt" to="493.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" strokecolor="windowText" strokeweight=".5pt">
              <v:stroke joinstyle="miter"/>
              <w10:wrap anchorx="margin"/>
            </v:line>
          </w:pict>
        </mc:Fallback>
      </mc:AlternateContent>
    </w:r>
    <w:r w:rsidRPr="00510978">
      <w:rPr>
        <w:rFonts w:ascii="Arial" w:hAnsi="Arial" w:cs="Arial"/>
        <w:sz w:val="20"/>
        <w:szCs w:val="20"/>
      </w:rPr>
      <w:t xml:space="preserve">TfW </w:t>
    </w:r>
    <w:r w:rsidRPr="00510978">
      <w:rPr>
        <w:rFonts w:ascii="Arial" w:hAnsi="Arial" w:cs="Arial"/>
        <w:color w:val="FF0000"/>
        <w:sz w:val="20"/>
        <w:szCs w:val="20"/>
      </w:rPr>
      <w:t>|</w:t>
    </w:r>
    <w:r w:rsidRPr="00510978">
      <w:rPr>
        <w:rFonts w:ascii="Arial" w:hAnsi="Arial" w:cs="Arial"/>
        <w:sz w:val="20"/>
        <w:szCs w:val="20"/>
      </w:rPr>
      <w:t xml:space="preserve"> </w:t>
    </w:r>
    <w:sdt>
      <w:sdtPr>
        <w:rPr>
          <w:rFonts w:ascii="Arial" w:hAnsi="Arial" w:cs="Arial"/>
          <w:sz w:val="20"/>
          <w:szCs w:val="20"/>
        </w:rPr>
        <w:id w:val="-1387715835"/>
        <w:docPartObj>
          <w:docPartGallery w:val="Page Numbers (Bottom of Page)"/>
          <w:docPartUnique/>
        </w:docPartObj>
      </w:sdtPr>
      <w:sdtEndPr/>
      <w:sdtContent>
        <w:sdt>
          <w:sdtPr>
            <w:rPr>
              <w:rFonts w:ascii="Arial" w:hAnsi="Arial" w:cs="Arial"/>
              <w:sz w:val="20"/>
              <w:szCs w:val="20"/>
            </w:rPr>
            <w:id w:val="-976296780"/>
            <w:docPartObj>
              <w:docPartGallery w:val="Page Numbers (Top of Page)"/>
              <w:docPartUnique/>
            </w:docPartObj>
          </w:sdtPr>
          <w:sdtEndPr/>
          <w:sdtContent>
            <w:r w:rsidRPr="00510978">
              <w:rPr>
                <w:rFonts w:ascii="Arial" w:hAnsi="Arial" w:cs="Arial"/>
                <w:sz w:val="20"/>
                <w:szCs w:val="20"/>
              </w:rPr>
              <w:t xml:space="preserve">Page </w:t>
            </w:r>
            <w:r w:rsidRPr="00510978">
              <w:rPr>
                <w:rFonts w:ascii="Arial" w:hAnsi="Arial" w:cs="Arial"/>
                <w:sz w:val="20"/>
                <w:szCs w:val="20"/>
              </w:rPr>
              <w:fldChar w:fldCharType="begin"/>
            </w:r>
            <w:r w:rsidRPr="00510978">
              <w:rPr>
                <w:rFonts w:ascii="Arial" w:hAnsi="Arial" w:cs="Arial"/>
                <w:sz w:val="20"/>
                <w:szCs w:val="20"/>
              </w:rPr>
              <w:instrText xml:space="preserve"> PAGE  \* Arabic  \* MERGEFORMAT </w:instrText>
            </w:r>
            <w:r w:rsidRPr="00510978">
              <w:rPr>
                <w:rFonts w:ascii="Arial" w:hAnsi="Arial" w:cs="Arial"/>
                <w:sz w:val="20"/>
                <w:szCs w:val="20"/>
              </w:rPr>
              <w:fldChar w:fldCharType="separate"/>
            </w:r>
            <w:r>
              <w:rPr>
                <w:rFonts w:ascii="Arial" w:hAnsi="Arial" w:cs="Arial"/>
                <w:noProof/>
                <w:sz w:val="20"/>
                <w:szCs w:val="20"/>
              </w:rPr>
              <w:t>2</w:t>
            </w:r>
            <w:r w:rsidRPr="00510978">
              <w:rPr>
                <w:rFonts w:ascii="Arial" w:hAnsi="Arial" w:cs="Arial"/>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12DE" w14:textId="77777777" w:rsidR="000E346C" w:rsidRDefault="000E346C" w:rsidP="00767387">
      <w:r>
        <w:separator/>
      </w:r>
    </w:p>
  </w:footnote>
  <w:footnote w:type="continuationSeparator" w:id="0">
    <w:p w14:paraId="5C599E73" w14:textId="77777777" w:rsidR="000E346C" w:rsidRDefault="000E346C" w:rsidP="00767387">
      <w:r>
        <w:continuationSeparator/>
      </w:r>
    </w:p>
  </w:footnote>
  <w:footnote w:type="continuationNotice" w:id="1">
    <w:p w14:paraId="7B4CE165" w14:textId="77777777" w:rsidR="000E346C" w:rsidRDefault="000E346C" w:rsidP="00767387"/>
  </w:footnote>
  <w:footnote w:id="2">
    <w:p w14:paraId="2D03FB86" w14:textId="77777777" w:rsidR="00F842E1" w:rsidRPr="00F05AFF" w:rsidRDefault="00F842E1" w:rsidP="00F842E1">
      <w:pPr>
        <w:pStyle w:val="FootnoteText"/>
        <w:rPr>
          <w:rFonts w:ascii="Calibri" w:hAnsi="Calibri" w:cs="Calibri"/>
          <w:u w:val="none"/>
        </w:rPr>
      </w:pPr>
      <w:r w:rsidRPr="00F05AFF">
        <w:rPr>
          <w:rStyle w:val="FootnoteReference"/>
          <w:rFonts w:ascii="Calibri" w:hAnsi="Calibri" w:cs="Calibri"/>
          <w:u w:val="none"/>
        </w:rPr>
        <w:footnoteRef/>
      </w:r>
      <w:r w:rsidRPr="00F05AFF">
        <w:rPr>
          <w:rFonts w:ascii="Calibri" w:hAnsi="Calibri" w:cs="Calibri"/>
          <w:u w:val="none"/>
        </w:rPr>
        <w:t xml:space="preserve"> </w:t>
      </w:r>
      <w:r w:rsidRPr="00F05AFF">
        <w:rPr>
          <w:rFonts w:ascii="Calibri" w:hAnsi="Calibri" w:cs="Calibri"/>
          <w:sz w:val="16"/>
          <w:szCs w:val="16"/>
          <w:u w:val="none"/>
        </w:rPr>
        <w:t>Restricted roads are defined by the Road Traffic Regulation Act 1984 as those with streetlights at least every 200 yards. Unless signed otherwise, the default speed limit on restricted roads is 30mph.</w:t>
      </w:r>
    </w:p>
  </w:footnote>
  <w:footnote w:id="3">
    <w:p w14:paraId="68817CF8" w14:textId="77777777" w:rsidR="00F842E1" w:rsidRPr="00F05AFF" w:rsidRDefault="00F842E1" w:rsidP="00F842E1">
      <w:pPr>
        <w:pStyle w:val="FootnoteText"/>
        <w:rPr>
          <w:rFonts w:ascii="Calibri" w:hAnsi="Calibri" w:cs="Calibri"/>
          <w:u w:val="none"/>
        </w:rPr>
      </w:pPr>
      <w:r w:rsidRPr="00F05AFF">
        <w:rPr>
          <w:rStyle w:val="FootnoteReference"/>
          <w:rFonts w:ascii="Calibri" w:hAnsi="Calibri" w:cs="Calibri"/>
          <w:u w:val="none"/>
        </w:rPr>
        <w:footnoteRef/>
      </w:r>
      <w:r w:rsidRPr="00F05AFF">
        <w:rPr>
          <w:rFonts w:ascii="Calibri" w:hAnsi="Calibri" w:cs="Calibri"/>
          <w:u w:val="none"/>
        </w:rPr>
        <w:t xml:space="preserve"> </w:t>
      </w:r>
      <w:r w:rsidRPr="00F05AFF">
        <w:rPr>
          <w:rFonts w:ascii="Calibri" w:hAnsi="Calibri" w:cs="Calibri"/>
          <w:sz w:val="16"/>
          <w:szCs w:val="16"/>
          <w:u w:val="none"/>
        </w:rPr>
        <w:t>This vision is set out in the Active Travel Act Guidance (July 2021).</w:t>
      </w:r>
    </w:p>
  </w:footnote>
  <w:footnote w:id="4">
    <w:p w14:paraId="3C1D3B08" w14:textId="77777777" w:rsidR="00F842E1" w:rsidRPr="006F1970" w:rsidRDefault="00F842E1" w:rsidP="00F842E1">
      <w:pPr>
        <w:pStyle w:val="FootnoteText"/>
        <w:rPr>
          <w:u w:val="none"/>
        </w:rPr>
      </w:pPr>
      <w:r w:rsidRPr="006F1970">
        <w:rPr>
          <w:rStyle w:val="FootnoteReference"/>
          <w:u w:val="none"/>
        </w:rPr>
        <w:footnoteRef/>
      </w:r>
      <w:r w:rsidRPr="006F1970">
        <w:rPr>
          <w:u w:val="none"/>
        </w:rPr>
        <w:t xml:space="preserve"> </w:t>
      </w:r>
      <w:r w:rsidRPr="006F1970">
        <w:rPr>
          <w:rFonts w:ascii="Calibri" w:hAnsi="Calibri" w:cs="Calibri"/>
          <w:sz w:val="16"/>
          <w:szCs w:val="16"/>
          <w:u w:val="none"/>
        </w:rPr>
        <w:t>Th</w:t>
      </w:r>
      <w:r>
        <w:rPr>
          <w:rFonts w:ascii="Calibri" w:hAnsi="Calibri" w:cs="Calibri"/>
          <w:sz w:val="16"/>
          <w:szCs w:val="16"/>
          <w:u w:val="none"/>
        </w:rPr>
        <w:t>is</w:t>
      </w:r>
      <w:r w:rsidRPr="006F1970">
        <w:rPr>
          <w:rFonts w:ascii="Calibri" w:hAnsi="Calibri" w:cs="Calibri"/>
          <w:sz w:val="16"/>
          <w:szCs w:val="16"/>
          <w:u w:val="none"/>
        </w:rPr>
        <w:t xml:space="preserve"> list of wide-reaching benefits is based on </w:t>
      </w:r>
      <w:r>
        <w:rPr>
          <w:rFonts w:ascii="Calibri" w:hAnsi="Calibri" w:cs="Calibri"/>
          <w:sz w:val="16"/>
          <w:szCs w:val="16"/>
          <w:u w:val="none"/>
        </w:rPr>
        <w:t>‘The Case for Change’ set out in the Welsh 20mph Task Force Group report, July 2020</w:t>
      </w:r>
    </w:p>
  </w:footnote>
  <w:footnote w:id="5">
    <w:p w14:paraId="7A90BFA8" w14:textId="77777777" w:rsidR="00F842E1" w:rsidRPr="004E7D36" w:rsidRDefault="00F842E1" w:rsidP="00F842E1">
      <w:pPr>
        <w:pStyle w:val="FootnoteText"/>
        <w:rPr>
          <w:u w:val="none"/>
        </w:rPr>
      </w:pPr>
      <w:r w:rsidRPr="004E7D36">
        <w:rPr>
          <w:rStyle w:val="FootnoteReference"/>
          <w:u w:val="none"/>
        </w:rPr>
        <w:footnoteRef/>
      </w:r>
      <w:r w:rsidRPr="004E7D36">
        <w:rPr>
          <w:u w:val="none"/>
        </w:rPr>
        <w:t xml:space="preserve"> </w:t>
      </w:r>
      <w:r w:rsidRPr="004E7D36">
        <w:rPr>
          <w:rFonts w:ascii="Calibri" w:hAnsi="Calibri" w:cs="Calibri"/>
          <w:sz w:val="16"/>
          <w:szCs w:val="16"/>
          <w:u w:val="none"/>
        </w:rPr>
        <w:t>RoSPA (2002) Road Safety Engineering Manual, RoSPA: London</w:t>
      </w:r>
    </w:p>
  </w:footnote>
  <w:footnote w:id="6">
    <w:p w14:paraId="3D2A5B2E" w14:textId="77777777" w:rsidR="00E20EF5" w:rsidRPr="00F05AFF" w:rsidRDefault="00E20EF5" w:rsidP="00E20EF5">
      <w:pPr>
        <w:pStyle w:val="FootnoteText"/>
        <w:rPr>
          <w:rFonts w:ascii="Calibri" w:hAnsi="Calibri" w:cs="Calibri"/>
          <w:u w:val="none"/>
        </w:rPr>
      </w:pPr>
      <w:r w:rsidRPr="00F05AFF">
        <w:rPr>
          <w:rStyle w:val="FootnoteReference"/>
          <w:rFonts w:ascii="Calibri" w:hAnsi="Calibri" w:cs="Calibri"/>
          <w:u w:val="none"/>
        </w:rPr>
        <w:footnoteRef/>
      </w:r>
      <w:r w:rsidRPr="00F05AFF">
        <w:rPr>
          <w:rFonts w:ascii="Calibri" w:hAnsi="Calibri" w:cs="Calibri"/>
          <w:u w:val="none"/>
        </w:rPr>
        <w:t xml:space="preserve"> </w:t>
      </w:r>
      <w:r w:rsidRPr="00F05AFF">
        <w:rPr>
          <w:rFonts w:ascii="Calibri" w:hAnsi="Calibri" w:cs="Calibri"/>
          <w:sz w:val="16"/>
          <w:szCs w:val="16"/>
          <w:u w:val="none"/>
        </w:rPr>
        <w:t>The speed at which 85</w:t>
      </w:r>
      <w:r>
        <w:rPr>
          <w:rFonts w:ascii="Calibri" w:hAnsi="Calibri" w:cs="Calibri"/>
          <w:sz w:val="16"/>
          <w:szCs w:val="16"/>
          <w:u w:val="none"/>
        </w:rPr>
        <w:t>%</w:t>
      </w:r>
      <w:r w:rsidRPr="00F05AFF">
        <w:rPr>
          <w:rFonts w:ascii="Calibri" w:hAnsi="Calibri" w:cs="Calibri"/>
          <w:sz w:val="16"/>
          <w:szCs w:val="16"/>
          <w:u w:val="none"/>
        </w:rPr>
        <w:t xml:space="preserve"> of drivers drive at or below under free-flowing conditions.</w:t>
      </w:r>
    </w:p>
  </w:footnote>
  <w:footnote w:id="7">
    <w:p w14:paraId="56971E33" w14:textId="77777777" w:rsidR="00E20EF5" w:rsidRPr="00F05AFF" w:rsidRDefault="00E20EF5" w:rsidP="00E20EF5">
      <w:pPr>
        <w:pStyle w:val="FootnoteText"/>
        <w:rPr>
          <w:rFonts w:ascii="Calibri" w:hAnsi="Calibri" w:cs="Calibri"/>
          <w:u w:val="none"/>
        </w:rPr>
      </w:pPr>
      <w:r w:rsidRPr="00F05AFF">
        <w:rPr>
          <w:rStyle w:val="FootnoteReference"/>
          <w:rFonts w:ascii="Calibri" w:hAnsi="Calibri" w:cs="Calibri"/>
          <w:u w:val="none"/>
        </w:rPr>
        <w:footnoteRef/>
      </w:r>
      <w:r w:rsidRPr="00F05AFF">
        <w:rPr>
          <w:rFonts w:ascii="Calibri" w:hAnsi="Calibri" w:cs="Calibri"/>
          <w:u w:val="none"/>
        </w:rPr>
        <w:t xml:space="preserve"> </w:t>
      </w:r>
      <w:r w:rsidRPr="00F05AFF">
        <w:rPr>
          <w:rFonts w:ascii="Calibri" w:hAnsi="Calibri" w:cs="Calibri"/>
          <w:sz w:val="16"/>
          <w:szCs w:val="16"/>
          <w:u w:val="none"/>
        </w:rPr>
        <w:t>The speed at which 85</w:t>
      </w:r>
      <w:r>
        <w:rPr>
          <w:rFonts w:ascii="Calibri" w:hAnsi="Calibri" w:cs="Calibri"/>
          <w:sz w:val="16"/>
          <w:szCs w:val="16"/>
          <w:u w:val="none"/>
        </w:rPr>
        <w:t>%</w:t>
      </w:r>
      <w:r w:rsidRPr="00F05AFF">
        <w:rPr>
          <w:rFonts w:ascii="Calibri" w:hAnsi="Calibri" w:cs="Calibri"/>
          <w:sz w:val="16"/>
          <w:szCs w:val="16"/>
          <w:u w:val="none"/>
        </w:rPr>
        <w:t xml:space="preserve"> of drivers drive at or below under free-flowing conditions.</w:t>
      </w:r>
    </w:p>
  </w:footnote>
  <w:footnote w:id="8">
    <w:p w14:paraId="269272F9" w14:textId="77777777" w:rsidR="00E20EF5" w:rsidRPr="00321024" w:rsidRDefault="00E20EF5" w:rsidP="00E20EF5">
      <w:pPr>
        <w:pStyle w:val="FootnoteText"/>
        <w:rPr>
          <w:u w:val="none"/>
        </w:rPr>
      </w:pPr>
      <w:r w:rsidRPr="00321024">
        <w:rPr>
          <w:rStyle w:val="FootnoteReference"/>
          <w:u w:val="none"/>
        </w:rPr>
        <w:footnoteRef/>
      </w:r>
      <w:r w:rsidRPr="00321024">
        <w:rPr>
          <w:u w:val="none"/>
        </w:rPr>
        <w:t xml:space="preserve"> </w:t>
      </w:r>
      <w:r w:rsidRPr="00321024">
        <w:rPr>
          <w:rFonts w:ascii="Calibri" w:hAnsi="Calibri" w:cs="Calibri"/>
          <w:sz w:val="16"/>
          <w:szCs w:val="16"/>
          <w:u w:val="none"/>
        </w:rPr>
        <w:t xml:space="preserve">Based on earlier studies, every 1mph reduction in </w:t>
      </w:r>
      <w:r>
        <w:rPr>
          <w:rFonts w:ascii="Calibri" w:hAnsi="Calibri" w:cs="Calibri"/>
          <w:sz w:val="16"/>
          <w:szCs w:val="16"/>
          <w:u w:val="none"/>
        </w:rPr>
        <w:t xml:space="preserve">urban </w:t>
      </w:r>
      <w:r w:rsidRPr="00321024">
        <w:rPr>
          <w:rFonts w:ascii="Calibri" w:hAnsi="Calibri" w:cs="Calibri"/>
          <w:sz w:val="16"/>
          <w:szCs w:val="16"/>
          <w:u w:val="none"/>
        </w:rPr>
        <w:t>mean speed</w:t>
      </w:r>
      <w:r>
        <w:rPr>
          <w:rFonts w:ascii="Calibri" w:hAnsi="Calibri" w:cs="Calibri"/>
          <w:sz w:val="16"/>
          <w:szCs w:val="16"/>
          <w:u w:val="none"/>
        </w:rPr>
        <w:t xml:space="preserve">s </w:t>
      </w:r>
      <w:r w:rsidRPr="00321024">
        <w:rPr>
          <w:rFonts w:ascii="Calibri" w:hAnsi="Calibri" w:cs="Calibri"/>
          <w:sz w:val="16"/>
          <w:szCs w:val="16"/>
          <w:u w:val="none"/>
        </w:rPr>
        <w:t xml:space="preserve">is shown to reduce the frequency of collisions by between 2% and 7%. </w:t>
      </w:r>
      <w:r>
        <w:rPr>
          <w:rFonts w:ascii="Calibri" w:hAnsi="Calibri" w:cs="Calibri"/>
          <w:sz w:val="16"/>
          <w:szCs w:val="16"/>
          <w:u w:val="none"/>
        </w:rPr>
        <w:t xml:space="preserve">Source: </w:t>
      </w:r>
      <w:r w:rsidRPr="00321024">
        <w:rPr>
          <w:rFonts w:ascii="Calibri" w:hAnsi="Calibri" w:cs="Calibri"/>
          <w:sz w:val="16"/>
          <w:szCs w:val="16"/>
          <w:u w:val="none"/>
        </w:rPr>
        <w:t xml:space="preserve">Taylor, M., Lynam, D., </w:t>
      </w:r>
      <w:proofErr w:type="spellStart"/>
      <w:r w:rsidRPr="00321024">
        <w:rPr>
          <w:rFonts w:ascii="Calibri" w:hAnsi="Calibri" w:cs="Calibri"/>
          <w:sz w:val="16"/>
          <w:szCs w:val="16"/>
          <w:u w:val="none"/>
        </w:rPr>
        <w:t>Baruya</w:t>
      </w:r>
      <w:proofErr w:type="spellEnd"/>
      <w:r w:rsidRPr="00321024">
        <w:rPr>
          <w:rFonts w:ascii="Calibri" w:hAnsi="Calibri" w:cs="Calibri"/>
          <w:sz w:val="16"/>
          <w:szCs w:val="16"/>
          <w:u w:val="none"/>
        </w:rPr>
        <w:t>, A (2000) The effects of drivers’ speed on the frequency of road accidents, Crowthorne: TRL</w:t>
      </w:r>
    </w:p>
  </w:footnote>
  <w:footnote w:id="9">
    <w:p w14:paraId="6093CBBC" w14:textId="77777777" w:rsidR="00E20EF5" w:rsidRPr="00F04A9C" w:rsidRDefault="00E20EF5" w:rsidP="00E20EF5">
      <w:pPr>
        <w:pStyle w:val="FootnoteText"/>
        <w:rPr>
          <w:u w:val="none"/>
        </w:rPr>
      </w:pPr>
      <w:r w:rsidRPr="00F04A9C">
        <w:rPr>
          <w:rStyle w:val="FootnoteReference"/>
          <w:u w:val="none"/>
        </w:rPr>
        <w:footnoteRef/>
      </w:r>
      <w:r w:rsidRPr="00F04A9C">
        <w:rPr>
          <w:u w:val="none"/>
        </w:rPr>
        <w:t xml:space="preserve"> </w:t>
      </w:r>
      <w:r>
        <w:rPr>
          <w:rFonts w:ascii="Calibri" w:hAnsi="Calibri" w:cs="Calibri"/>
          <w:sz w:val="16"/>
          <w:szCs w:val="16"/>
          <w:u w:val="none"/>
        </w:rPr>
        <w:t>Calculated from INRIX data as t</w:t>
      </w:r>
      <w:r w:rsidRPr="00F04A9C">
        <w:rPr>
          <w:rFonts w:ascii="Calibri" w:hAnsi="Calibri" w:cs="Calibri"/>
          <w:sz w:val="16"/>
          <w:szCs w:val="16"/>
          <w:u w:val="none"/>
        </w:rPr>
        <w:t>he difference between the 5</w:t>
      </w:r>
      <w:r w:rsidRPr="00F04A9C">
        <w:rPr>
          <w:rFonts w:ascii="Calibri" w:hAnsi="Calibri" w:cs="Calibri"/>
          <w:sz w:val="16"/>
          <w:szCs w:val="16"/>
          <w:u w:val="none"/>
          <w:vertAlign w:val="superscript"/>
        </w:rPr>
        <w:t>th</w:t>
      </w:r>
      <w:r w:rsidRPr="00F04A9C">
        <w:rPr>
          <w:rFonts w:ascii="Calibri" w:hAnsi="Calibri" w:cs="Calibri"/>
          <w:sz w:val="16"/>
          <w:szCs w:val="16"/>
          <w:u w:val="none"/>
        </w:rPr>
        <w:t xml:space="preserve"> and 95</w:t>
      </w:r>
      <w:r w:rsidRPr="00F04A9C">
        <w:rPr>
          <w:rFonts w:ascii="Calibri" w:hAnsi="Calibri" w:cs="Calibri"/>
          <w:sz w:val="16"/>
          <w:szCs w:val="16"/>
          <w:u w:val="none"/>
          <w:vertAlign w:val="superscript"/>
        </w:rPr>
        <w:t>th</w:t>
      </w:r>
      <w:r w:rsidRPr="00F04A9C">
        <w:rPr>
          <w:rFonts w:ascii="Calibri" w:hAnsi="Calibri" w:cs="Calibri"/>
          <w:sz w:val="16"/>
          <w:szCs w:val="16"/>
          <w:u w:val="none"/>
        </w:rPr>
        <w:t xml:space="preserve"> percentile journey times.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886" w:type="dxa"/>
      <w:tblInd w:w="1748" w:type="dxa"/>
      <w:tblBorders>
        <w:top w:val="single" w:sz="4" w:space="0" w:color="AC9E97" w:themeColor="text2" w:themeTint="99"/>
        <w:left w:val="single" w:sz="4" w:space="0" w:color="AC9E97" w:themeColor="text2" w:themeTint="99"/>
        <w:bottom w:val="single" w:sz="4" w:space="0" w:color="AC9E97" w:themeColor="text2" w:themeTint="99"/>
        <w:right w:val="single" w:sz="4" w:space="0" w:color="AC9E97" w:themeColor="text2" w:themeTint="99"/>
        <w:insideH w:val="single" w:sz="4" w:space="0" w:color="AC9E97" w:themeColor="text2" w:themeTint="99"/>
        <w:insideV w:val="single" w:sz="4" w:space="0" w:color="AC9E97" w:themeColor="text2" w:themeTint="99"/>
      </w:tblBorders>
      <w:tblLayout w:type="fixed"/>
      <w:tblLook w:val="04A0" w:firstRow="1" w:lastRow="0" w:firstColumn="1" w:lastColumn="0" w:noHBand="0" w:noVBand="1"/>
    </w:tblPr>
    <w:tblGrid>
      <w:gridCol w:w="6752"/>
      <w:gridCol w:w="1134"/>
    </w:tblGrid>
    <w:tr w:rsidR="009D623F" w:rsidRPr="00CB7C84" w14:paraId="32A1D245" w14:textId="77777777" w:rsidTr="00C537F5">
      <w:tc>
        <w:tcPr>
          <w:tcW w:w="6752" w:type="dxa"/>
        </w:tcPr>
        <w:p w14:paraId="0A4EEEB0" w14:textId="07A6343F" w:rsidR="009D623F" w:rsidRPr="00F922E0" w:rsidRDefault="009D623F" w:rsidP="00D078A4">
          <w:pPr>
            <w:pStyle w:val="HeaderTableContents0"/>
            <w:jc w:val="center"/>
            <w:rPr>
              <w:rFonts w:ascii="Arial" w:hAnsi="Arial" w:cs="Arial"/>
              <w:sz w:val="20"/>
              <w:szCs w:val="20"/>
            </w:rPr>
          </w:pPr>
          <w:bookmarkStart w:id="0" w:name="_Hlk526759771"/>
          <w:r w:rsidRPr="00F922E0">
            <w:rPr>
              <w:rFonts w:ascii="Arial" w:hAnsi="Arial" w:cs="Arial"/>
              <w:sz w:val="20"/>
              <w:szCs w:val="20"/>
            </w:rPr>
            <w:t xml:space="preserve">Document </w:t>
          </w:r>
          <w:r w:rsidR="000F0DA9">
            <w:rPr>
              <w:rFonts w:ascii="Arial" w:hAnsi="Arial" w:cs="Arial"/>
              <w:sz w:val="20"/>
              <w:szCs w:val="20"/>
            </w:rPr>
            <w:t>n</w:t>
          </w:r>
          <w:r w:rsidRPr="00F922E0">
            <w:rPr>
              <w:rFonts w:ascii="Arial" w:hAnsi="Arial" w:cs="Arial"/>
              <w:sz w:val="20"/>
              <w:szCs w:val="20"/>
            </w:rPr>
            <w:t>ame</w:t>
          </w:r>
        </w:p>
      </w:tc>
      <w:tc>
        <w:tcPr>
          <w:tcW w:w="1134" w:type="dxa"/>
        </w:tcPr>
        <w:p w14:paraId="11277AE1" w14:textId="3584B759" w:rsidR="009D623F" w:rsidRPr="00F922E0" w:rsidRDefault="009D623F" w:rsidP="00D078A4">
          <w:pPr>
            <w:pStyle w:val="HeaderTableContents0"/>
            <w:jc w:val="center"/>
            <w:rPr>
              <w:rFonts w:ascii="Arial" w:hAnsi="Arial" w:cs="Arial"/>
              <w:sz w:val="20"/>
              <w:szCs w:val="20"/>
            </w:rPr>
          </w:pPr>
          <w:r>
            <w:rPr>
              <w:rFonts w:ascii="Arial" w:hAnsi="Arial" w:cs="Arial"/>
              <w:sz w:val="20"/>
              <w:szCs w:val="20"/>
            </w:rPr>
            <w:t>Revision</w:t>
          </w:r>
        </w:p>
      </w:tc>
    </w:tr>
    <w:tr w:rsidR="009D623F" w:rsidRPr="00CB7C84" w14:paraId="3A6D504A" w14:textId="77777777" w:rsidTr="00C537F5">
      <w:trPr>
        <w:trHeight w:val="480"/>
      </w:trPr>
      <w:tc>
        <w:tcPr>
          <w:tcW w:w="6752" w:type="dxa"/>
          <w:vAlign w:val="center"/>
        </w:tcPr>
        <w:p w14:paraId="49D6F355" w14:textId="34F0CCFA" w:rsidR="009D623F" w:rsidRPr="00F922E0" w:rsidRDefault="00DF277F" w:rsidP="00D078A4">
          <w:pPr>
            <w:pStyle w:val="HeaderTableContents0"/>
            <w:jc w:val="center"/>
            <w:rPr>
              <w:rFonts w:ascii="Arial" w:hAnsi="Arial" w:cs="Arial"/>
              <w:sz w:val="20"/>
              <w:szCs w:val="20"/>
            </w:rPr>
          </w:pPr>
          <w:r>
            <w:rPr>
              <w:rFonts w:ascii="Arial" w:hAnsi="Arial" w:cs="Arial"/>
              <w:sz w:val="20"/>
              <w:szCs w:val="20"/>
            </w:rPr>
            <w:t>D</w:t>
          </w:r>
          <w:r w:rsidR="00C537F5">
            <w:rPr>
              <w:rFonts w:ascii="Arial" w:hAnsi="Arial" w:cs="Arial"/>
              <w:sz w:val="20"/>
              <w:szCs w:val="20"/>
            </w:rPr>
            <w:t xml:space="preserve">efault </w:t>
          </w:r>
          <w:r w:rsidR="003A2E78">
            <w:rPr>
              <w:rFonts w:ascii="Arial" w:hAnsi="Arial" w:cs="Arial"/>
              <w:sz w:val="20"/>
              <w:szCs w:val="20"/>
            </w:rPr>
            <w:t xml:space="preserve">20mph </w:t>
          </w:r>
          <w:r w:rsidR="00C537F5">
            <w:rPr>
              <w:rFonts w:ascii="Arial" w:hAnsi="Arial" w:cs="Arial"/>
              <w:sz w:val="20"/>
              <w:szCs w:val="20"/>
            </w:rPr>
            <w:t xml:space="preserve">on </w:t>
          </w:r>
          <w:r>
            <w:rPr>
              <w:rFonts w:ascii="Arial" w:hAnsi="Arial" w:cs="Arial"/>
              <w:sz w:val="20"/>
              <w:szCs w:val="20"/>
            </w:rPr>
            <w:t>r</w:t>
          </w:r>
          <w:r w:rsidR="00C537F5">
            <w:rPr>
              <w:rFonts w:ascii="Arial" w:hAnsi="Arial" w:cs="Arial"/>
              <w:sz w:val="20"/>
              <w:szCs w:val="20"/>
            </w:rPr>
            <w:t xml:space="preserve">estricted </w:t>
          </w:r>
          <w:r>
            <w:rPr>
              <w:rFonts w:ascii="Arial" w:hAnsi="Arial" w:cs="Arial"/>
              <w:sz w:val="20"/>
              <w:szCs w:val="20"/>
            </w:rPr>
            <w:t>r</w:t>
          </w:r>
          <w:r w:rsidR="00C537F5">
            <w:rPr>
              <w:rFonts w:ascii="Arial" w:hAnsi="Arial" w:cs="Arial"/>
              <w:sz w:val="20"/>
              <w:szCs w:val="20"/>
            </w:rPr>
            <w:t xml:space="preserve">oads </w:t>
          </w:r>
          <w:r>
            <w:rPr>
              <w:rFonts w:ascii="Arial" w:hAnsi="Arial" w:cs="Arial"/>
              <w:sz w:val="20"/>
              <w:szCs w:val="20"/>
            </w:rPr>
            <w:t>p</w:t>
          </w:r>
          <w:r w:rsidR="003A2E78">
            <w:rPr>
              <w:rFonts w:ascii="Arial" w:hAnsi="Arial" w:cs="Arial"/>
              <w:sz w:val="20"/>
              <w:szCs w:val="20"/>
            </w:rPr>
            <w:t xml:space="preserve">hase </w:t>
          </w:r>
          <w:r w:rsidR="00C537F5">
            <w:rPr>
              <w:rFonts w:ascii="Arial" w:hAnsi="Arial" w:cs="Arial"/>
              <w:sz w:val="20"/>
              <w:szCs w:val="20"/>
            </w:rPr>
            <w:t>1</w:t>
          </w:r>
          <w:r w:rsidR="003A2E78">
            <w:rPr>
              <w:rFonts w:ascii="Arial" w:hAnsi="Arial" w:cs="Arial"/>
              <w:sz w:val="20"/>
              <w:szCs w:val="20"/>
            </w:rPr>
            <w:t xml:space="preserve">: Interim </w:t>
          </w:r>
          <w:r>
            <w:rPr>
              <w:rFonts w:ascii="Arial" w:hAnsi="Arial" w:cs="Arial"/>
              <w:sz w:val="20"/>
              <w:szCs w:val="20"/>
            </w:rPr>
            <w:t>m</w:t>
          </w:r>
          <w:r w:rsidR="00C537F5">
            <w:rPr>
              <w:rFonts w:ascii="Arial" w:hAnsi="Arial" w:cs="Arial"/>
              <w:sz w:val="20"/>
              <w:szCs w:val="20"/>
            </w:rPr>
            <w:t xml:space="preserve">onitoring </w:t>
          </w:r>
          <w:r>
            <w:rPr>
              <w:rFonts w:ascii="Arial" w:hAnsi="Arial" w:cs="Arial"/>
              <w:sz w:val="20"/>
              <w:szCs w:val="20"/>
            </w:rPr>
            <w:t>r</w:t>
          </w:r>
          <w:r w:rsidR="003A2E78">
            <w:rPr>
              <w:rFonts w:ascii="Arial" w:hAnsi="Arial" w:cs="Arial"/>
              <w:sz w:val="20"/>
              <w:szCs w:val="20"/>
            </w:rPr>
            <w:t>eport</w:t>
          </w:r>
        </w:p>
      </w:tc>
      <w:tc>
        <w:tcPr>
          <w:tcW w:w="1134" w:type="dxa"/>
          <w:vAlign w:val="center"/>
        </w:tcPr>
        <w:p w14:paraId="5641EEA7" w14:textId="37AD87DE" w:rsidR="009D623F" w:rsidRPr="004C0631" w:rsidRDefault="00C537F5" w:rsidP="00D078A4">
          <w:pPr>
            <w:pStyle w:val="HeaderTableContents0"/>
            <w:jc w:val="center"/>
            <w:rPr>
              <w:rFonts w:ascii="Arial" w:hAnsi="Arial" w:cs="Arial"/>
              <w:sz w:val="20"/>
              <w:szCs w:val="20"/>
            </w:rPr>
          </w:pPr>
          <w:r w:rsidRPr="004C0631">
            <w:rPr>
              <w:rFonts w:ascii="Arial" w:hAnsi="Arial" w:cs="Arial"/>
              <w:sz w:val="20"/>
              <w:szCs w:val="20"/>
            </w:rPr>
            <w:t>Final</w:t>
          </w:r>
          <w:r w:rsidR="00F5248C" w:rsidRPr="004C0631">
            <w:rPr>
              <w:rFonts w:ascii="Arial" w:hAnsi="Arial" w:cs="Arial"/>
              <w:sz w:val="20"/>
              <w:szCs w:val="20"/>
            </w:rPr>
            <w:t xml:space="preserve"> </w:t>
          </w:r>
          <w:r w:rsidR="00542380" w:rsidRPr="004C0631">
            <w:rPr>
              <w:rFonts w:ascii="Arial" w:hAnsi="Arial" w:cs="Arial"/>
              <w:sz w:val="20"/>
              <w:szCs w:val="20"/>
            </w:rPr>
            <w:t>[</w:t>
          </w:r>
          <w:r w:rsidR="00B40B75" w:rsidRPr="004C0631">
            <w:rPr>
              <w:rFonts w:ascii="Arial" w:hAnsi="Arial" w:cs="Arial"/>
              <w:sz w:val="20"/>
              <w:szCs w:val="20"/>
            </w:rPr>
            <w:t>r</w:t>
          </w:r>
          <w:r w:rsidR="00542380" w:rsidRPr="004C0631">
            <w:rPr>
              <w:rFonts w:ascii="Arial" w:hAnsi="Arial" w:cs="Arial"/>
              <w:sz w:val="20"/>
              <w:szCs w:val="20"/>
            </w:rPr>
            <w:t>]</w:t>
          </w:r>
        </w:p>
      </w:tc>
    </w:tr>
  </w:tbl>
  <w:bookmarkEnd w:id="0"/>
  <w:p w14:paraId="42B51E05" w14:textId="2DD750F1" w:rsidR="00157BCA" w:rsidRDefault="00255D6F" w:rsidP="009320DF">
    <w:pPr>
      <w:pStyle w:val="Header"/>
      <w:ind w:left="0"/>
    </w:pPr>
    <w:r>
      <w:rPr>
        <w:noProof/>
        <w:lang w:eastAsia="en-GB"/>
      </w:rPr>
      <w:drawing>
        <wp:anchor distT="0" distB="0" distL="114300" distR="114300" simplePos="0" relativeHeight="251658240" behindDoc="1" locked="0" layoutInCell="1" allowOverlap="1" wp14:anchorId="2A41D64A" wp14:editId="5F683DD9">
          <wp:simplePos x="0" y="0"/>
          <wp:positionH relativeFrom="page">
            <wp:posOffset>654050</wp:posOffset>
          </wp:positionH>
          <wp:positionV relativeFrom="paragraph">
            <wp:posOffset>-710565</wp:posOffset>
          </wp:positionV>
          <wp:extent cx="842010" cy="8458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6934" w14:textId="77777777" w:rsidR="00564B4D" w:rsidRDefault="0044458C" w:rsidP="00113E39">
    <w:pPr>
      <w:pStyle w:val="Header"/>
      <w:ind w:left="426"/>
    </w:pPr>
    <w:r w:rsidRPr="004A3A03">
      <w:rPr>
        <w:noProof/>
        <w:u w:val="none"/>
        <w:lang w:eastAsia="en-GB"/>
      </w:rPr>
      <w:drawing>
        <wp:inline distT="0" distB="0" distL="0" distR="0" wp14:anchorId="71273807" wp14:editId="089D46B4">
          <wp:extent cx="3521784" cy="848995"/>
          <wp:effectExtent l="0" t="0" r="2540" b="8255"/>
          <wp:docPr id="11" name="Picture 11" descr="TFW_two_line_colour_positiv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FW_two_line_colour_positive_rgb.jpg"/>
                  <pic:cNvPicPr/>
                </pic:nvPicPr>
                <pic:blipFill rotWithShape="1">
                  <a:blip r:embed="rId1">
                    <a:extLst>
                      <a:ext uri="{28A0092B-C50C-407E-A947-70E740481C1C}">
                        <a14:useLocalDpi xmlns:a14="http://schemas.microsoft.com/office/drawing/2010/main" val="0"/>
                      </a:ext>
                    </a:extLst>
                  </a:blip>
                  <a:srcRect l="2103"/>
                  <a:stretch/>
                </pic:blipFill>
                <pic:spPr bwMode="auto">
                  <a:xfrm>
                    <a:off x="0" y="0"/>
                    <a:ext cx="3521784" cy="8489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42F"/>
    <w:multiLevelType w:val="multilevel"/>
    <w:tmpl w:val="F72CDAE4"/>
    <w:lvl w:ilvl="0">
      <w:start w:val="1"/>
      <w:numFmt w:val="decimal"/>
      <w:pStyle w:val="TOCHeading"/>
      <w:lvlText w:val="%1."/>
      <w:lvlJc w:val="left"/>
      <w:pPr>
        <w:ind w:left="360" w:hanging="360"/>
      </w:pPr>
      <w:rPr>
        <w:rFonts w:hint="default"/>
        <w:color w:val="E60000"/>
      </w:rPr>
    </w:lvl>
    <w:lvl w:ilvl="1">
      <w:start w:val="1"/>
      <w:numFmt w:val="decimal"/>
      <w:pStyle w:val="L2SubHeadingNumbered"/>
      <w:lvlText w:val="%1.%2."/>
      <w:lvlJc w:val="left"/>
      <w:pPr>
        <w:ind w:left="792" w:hanging="432"/>
      </w:pPr>
      <w:rPr>
        <w:b w:val="0"/>
        <w:bCs w:val="0"/>
        <w:i w:val="0"/>
        <w:iCs w:val="0"/>
        <w:caps w:val="0"/>
        <w:smallCaps w:val="0"/>
        <w:strike w:val="0"/>
        <w:dstrike w:val="0"/>
        <w:outline w:val="0"/>
        <w:shadow w:val="0"/>
        <w:emboss w:val="0"/>
        <w:imprint w:val="0"/>
        <w:noProof w:val="0"/>
        <w:vanish w:val="0"/>
        <w:color w:val="E6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color w:val="auto"/>
      </w:rPr>
    </w:lvl>
  </w:abstractNum>
  <w:abstractNum w:abstractNumId="1" w15:restartNumberingAfterBreak="0">
    <w:nsid w:val="0E050322"/>
    <w:multiLevelType w:val="hybridMultilevel"/>
    <w:tmpl w:val="73C830B6"/>
    <w:lvl w:ilvl="0" w:tplc="021070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E21BB"/>
    <w:multiLevelType w:val="hybridMultilevel"/>
    <w:tmpl w:val="8E2E0DA0"/>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3" w15:restartNumberingAfterBreak="0">
    <w:nsid w:val="19686D02"/>
    <w:multiLevelType w:val="multilevel"/>
    <w:tmpl w:val="161CA010"/>
    <w:styleLink w:val="Headings"/>
    <w:lvl w:ilvl="0">
      <w:start w:val="1"/>
      <w:numFmt w:val="decimal"/>
      <w:isLg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firstLine="946"/>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 w15:restartNumberingAfterBreak="0">
    <w:nsid w:val="200172B0"/>
    <w:multiLevelType w:val="multilevel"/>
    <w:tmpl w:val="562A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DD38B1"/>
    <w:multiLevelType w:val="hybridMultilevel"/>
    <w:tmpl w:val="561870A2"/>
    <w:lvl w:ilvl="0" w:tplc="021070E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F334CB"/>
    <w:multiLevelType w:val="hybridMultilevel"/>
    <w:tmpl w:val="756E7DF2"/>
    <w:lvl w:ilvl="0" w:tplc="35CC22F4">
      <w:start w:val="1"/>
      <w:numFmt w:val="bullet"/>
      <w:lvlText w:val=""/>
      <w:lvlJc w:val="left"/>
      <w:pPr>
        <w:ind w:left="1713" w:hanging="360"/>
      </w:pPr>
      <w:rPr>
        <w:rFonts w:ascii="Symbol" w:hAnsi="Symbol" w:hint="default"/>
        <w:color w:val="E60000"/>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34BD6760"/>
    <w:multiLevelType w:val="multilevel"/>
    <w:tmpl w:val="2684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AA4934"/>
    <w:multiLevelType w:val="hybridMultilevel"/>
    <w:tmpl w:val="39889498"/>
    <w:lvl w:ilvl="0" w:tplc="081C5AC0">
      <w:start w:val="1"/>
      <w:numFmt w:val="bullet"/>
      <w:pStyle w:val="Bullets-Square"/>
      <w:lvlText w:val=""/>
      <w:lvlJc w:val="left"/>
      <w:pPr>
        <w:tabs>
          <w:tab w:val="num" w:pos="357"/>
        </w:tabs>
        <w:ind w:left="357" w:hanging="357"/>
      </w:pPr>
      <w:rPr>
        <w:rFonts w:ascii="Wingdings 2" w:hAnsi="Wingdings 2" w:hint="default"/>
        <w:color w:val="00334C"/>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194D3C"/>
    <w:multiLevelType w:val="multilevel"/>
    <w:tmpl w:val="25E2CDE8"/>
    <w:lvl w:ilvl="0">
      <w:numFmt w:val="bullet"/>
      <w:lvlText w:val="-"/>
      <w:lvlJc w:val="left"/>
      <w:pPr>
        <w:tabs>
          <w:tab w:val="num" w:pos="1080"/>
        </w:tabs>
        <w:ind w:left="1080" w:hanging="360"/>
      </w:pPr>
      <w:rPr>
        <w:rFonts w:ascii="Calibri" w:eastAsiaTheme="minorHAnsi" w:hAnsi="Calibri" w:cs="Calibri"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3D483257"/>
    <w:multiLevelType w:val="hybridMultilevel"/>
    <w:tmpl w:val="BCB4E2B6"/>
    <w:lvl w:ilvl="0" w:tplc="021070EC">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47E4290F"/>
    <w:multiLevelType w:val="multilevel"/>
    <w:tmpl w:val="EA70693C"/>
    <w:styleLink w:val="TfWNumber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964"/>
        </w:tabs>
        <w:ind w:left="709" w:hanging="709"/>
      </w:pPr>
      <w:rPr>
        <w:rFonts w:hint="default"/>
      </w:rPr>
    </w:lvl>
    <w:lvl w:ilvl="3">
      <w:start w:val="1"/>
      <w:numFmt w:val="decimal"/>
      <w:lvlText w:val="%1.1.%3.%4"/>
      <w:lvlJc w:val="left"/>
      <w:pPr>
        <w:tabs>
          <w:tab w:val="num" w:pos="5103"/>
        </w:tabs>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2" w15:restartNumberingAfterBreak="0">
    <w:nsid w:val="50AF0FF8"/>
    <w:multiLevelType w:val="hybridMultilevel"/>
    <w:tmpl w:val="FC7243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06BCE"/>
    <w:multiLevelType w:val="hybridMultilevel"/>
    <w:tmpl w:val="014AE1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5991C7E"/>
    <w:multiLevelType w:val="hybridMultilevel"/>
    <w:tmpl w:val="78FE062C"/>
    <w:lvl w:ilvl="0" w:tplc="0809000F">
      <w:start w:val="1"/>
      <w:numFmt w:val="decimal"/>
      <w:lvlText w:val="%1."/>
      <w:lvlJc w:val="left"/>
      <w:pPr>
        <w:ind w:left="1713" w:hanging="360"/>
      </w:pPr>
      <w:rPr>
        <w:rFonts w:hint="default"/>
        <w:color w:val="FF3D00" w:themeColor="accent1"/>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15:restartNumberingAfterBreak="0">
    <w:nsid w:val="5A0A6DB8"/>
    <w:multiLevelType w:val="hybridMultilevel"/>
    <w:tmpl w:val="F21A948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6" w15:restartNumberingAfterBreak="0">
    <w:nsid w:val="5E0A7D4A"/>
    <w:multiLevelType w:val="hybridMultilevel"/>
    <w:tmpl w:val="9612B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9AE7689"/>
    <w:multiLevelType w:val="hybridMultilevel"/>
    <w:tmpl w:val="531E358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6DEC55D3"/>
    <w:multiLevelType w:val="hybridMultilevel"/>
    <w:tmpl w:val="A60A4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93119727">
    <w:abstractNumId w:val="0"/>
  </w:num>
  <w:num w:numId="2" w16cid:durableId="1937976197">
    <w:abstractNumId w:val="3"/>
  </w:num>
  <w:num w:numId="3" w16cid:durableId="1940335724">
    <w:abstractNumId w:val="11"/>
  </w:num>
  <w:num w:numId="4" w16cid:durableId="2108384336">
    <w:abstractNumId w:val="6"/>
  </w:num>
  <w:num w:numId="5" w16cid:durableId="417530378">
    <w:abstractNumId w:val="8"/>
  </w:num>
  <w:num w:numId="6" w16cid:durableId="806433331">
    <w:abstractNumId w:val="14"/>
  </w:num>
  <w:num w:numId="7" w16cid:durableId="233392127">
    <w:abstractNumId w:val="0"/>
  </w:num>
  <w:num w:numId="8" w16cid:durableId="658769968">
    <w:abstractNumId w:val="0"/>
  </w:num>
  <w:num w:numId="9" w16cid:durableId="941838917">
    <w:abstractNumId w:val="0"/>
  </w:num>
  <w:num w:numId="10" w16cid:durableId="140735197">
    <w:abstractNumId w:val="0"/>
  </w:num>
  <w:num w:numId="11" w16cid:durableId="837504036">
    <w:abstractNumId w:val="0"/>
  </w:num>
  <w:num w:numId="12" w16cid:durableId="1016888529">
    <w:abstractNumId w:val="0"/>
  </w:num>
  <w:num w:numId="13" w16cid:durableId="1574854701">
    <w:abstractNumId w:val="0"/>
  </w:num>
  <w:num w:numId="14" w16cid:durableId="1126778907">
    <w:abstractNumId w:val="0"/>
  </w:num>
  <w:num w:numId="15" w16cid:durableId="753821018">
    <w:abstractNumId w:val="0"/>
  </w:num>
  <w:num w:numId="16" w16cid:durableId="1574779677">
    <w:abstractNumId w:val="0"/>
  </w:num>
  <w:num w:numId="17" w16cid:durableId="1896115009">
    <w:abstractNumId w:val="0"/>
  </w:num>
  <w:num w:numId="18" w16cid:durableId="677971693">
    <w:abstractNumId w:val="0"/>
  </w:num>
  <w:num w:numId="19" w16cid:durableId="1316034832">
    <w:abstractNumId w:val="0"/>
  </w:num>
  <w:num w:numId="20" w16cid:durableId="1086808749">
    <w:abstractNumId w:val="13"/>
  </w:num>
  <w:num w:numId="21" w16cid:durableId="1628390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558572">
    <w:abstractNumId w:val="12"/>
  </w:num>
  <w:num w:numId="23" w16cid:durableId="2031372993">
    <w:abstractNumId w:val="1"/>
  </w:num>
  <w:num w:numId="24" w16cid:durableId="446392902">
    <w:abstractNumId w:val="7"/>
    <w:lvlOverride w:ilvl="0">
      <w:startOverride w:val="1"/>
    </w:lvlOverride>
  </w:num>
  <w:num w:numId="25" w16cid:durableId="427192433">
    <w:abstractNumId w:val="4"/>
  </w:num>
  <w:num w:numId="26" w16cid:durableId="1775438207">
    <w:abstractNumId w:val="2"/>
  </w:num>
  <w:num w:numId="27" w16cid:durableId="1959220517">
    <w:abstractNumId w:val="16"/>
  </w:num>
  <w:num w:numId="28" w16cid:durableId="634026124">
    <w:abstractNumId w:val="15"/>
  </w:num>
  <w:num w:numId="29" w16cid:durableId="2093506852">
    <w:abstractNumId w:val="10"/>
  </w:num>
  <w:num w:numId="30" w16cid:durableId="1902667930">
    <w:abstractNumId w:val="5"/>
  </w:num>
  <w:num w:numId="31" w16cid:durableId="968969868">
    <w:abstractNumId w:val="9"/>
  </w:num>
  <w:num w:numId="32" w16cid:durableId="1017542038">
    <w:abstractNumId w:val="17"/>
  </w:num>
  <w:num w:numId="33" w16cid:durableId="148943957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D6F"/>
    <w:rsid w:val="00001296"/>
    <w:rsid w:val="00001335"/>
    <w:rsid w:val="0000185E"/>
    <w:rsid w:val="0000249D"/>
    <w:rsid w:val="000031A3"/>
    <w:rsid w:val="00003A9F"/>
    <w:rsid w:val="00003F8A"/>
    <w:rsid w:val="000041D8"/>
    <w:rsid w:val="00004646"/>
    <w:rsid w:val="000048A5"/>
    <w:rsid w:val="000054B2"/>
    <w:rsid w:val="00005563"/>
    <w:rsid w:val="000058D6"/>
    <w:rsid w:val="00005EC6"/>
    <w:rsid w:val="0000646C"/>
    <w:rsid w:val="000069DB"/>
    <w:rsid w:val="00006AD5"/>
    <w:rsid w:val="00006C5A"/>
    <w:rsid w:val="00006D26"/>
    <w:rsid w:val="00007A8C"/>
    <w:rsid w:val="00010120"/>
    <w:rsid w:val="000104D4"/>
    <w:rsid w:val="000105FC"/>
    <w:rsid w:val="00010711"/>
    <w:rsid w:val="000109D0"/>
    <w:rsid w:val="000110E7"/>
    <w:rsid w:val="000112D4"/>
    <w:rsid w:val="00011F20"/>
    <w:rsid w:val="000135C1"/>
    <w:rsid w:val="000137AF"/>
    <w:rsid w:val="00013822"/>
    <w:rsid w:val="00013E04"/>
    <w:rsid w:val="000141B5"/>
    <w:rsid w:val="000152B1"/>
    <w:rsid w:val="000152BC"/>
    <w:rsid w:val="0001545F"/>
    <w:rsid w:val="000157A0"/>
    <w:rsid w:val="00015805"/>
    <w:rsid w:val="0001627A"/>
    <w:rsid w:val="00016708"/>
    <w:rsid w:val="000167AA"/>
    <w:rsid w:val="00016C58"/>
    <w:rsid w:val="000176A1"/>
    <w:rsid w:val="00020888"/>
    <w:rsid w:val="0002097D"/>
    <w:rsid w:val="00021B3E"/>
    <w:rsid w:val="00022AEE"/>
    <w:rsid w:val="0002313F"/>
    <w:rsid w:val="0002329D"/>
    <w:rsid w:val="00023FB9"/>
    <w:rsid w:val="00024137"/>
    <w:rsid w:val="000243D0"/>
    <w:rsid w:val="000244E5"/>
    <w:rsid w:val="00024663"/>
    <w:rsid w:val="00024B9D"/>
    <w:rsid w:val="00024FD1"/>
    <w:rsid w:val="000256DD"/>
    <w:rsid w:val="00025F92"/>
    <w:rsid w:val="000264BC"/>
    <w:rsid w:val="0002660D"/>
    <w:rsid w:val="000278B9"/>
    <w:rsid w:val="0003016D"/>
    <w:rsid w:val="00030CEF"/>
    <w:rsid w:val="00030DC3"/>
    <w:rsid w:val="00030E02"/>
    <w:rsid w:val="00031532"/>
    <w:rsid w:val="000316AD"/>
    <w:rsid w:val="000318CF"/>
    <w:rsid w:val="00031A25"/>
    <w:rsid w:val="00031C54"/>
    <w:rsid w:val="00033C9A"/>
    <w:rsid w:val="0003425C"/>
    <w:rsid w:val="000349B0"/>
    <w:rsid w:val="00034B95"/>
    <w:rsid w:val="00034E01"/>
    <w:rsid w:val="00035200"/>
    <w:rsid w:val="000352A3"/>
    <w:rsid w:val="00035DB5"/>
    <w:rsid w:val="00035DEC"/>
    <w:rsid w:val="00036544"/>
    <w:rsid w:val="00036726"/>
    <w:rsid w:val="00036D08"/>
    <w:rsid w:val="00036F03"/>
    <w:rsid w:val="000376F9"/>
    <w:rsid w:val="00037E53"/>
    <w:rsid w:val="00037F2A"/>
    <w:rsid w:val="000404DD"/>
    <w:rsid w:val="000405EB"/>
    <w:rsid w:val="000416D2"/>
    <w:rsid w:val="00041D47"/>
    <w:rsid w:val="0004250F"/>
    <w:rsid w:val="0004256B"/>
    <w:rsid w:val="00042E5F"/>
    <w:rsid w:val="00043042"/>
    <w:rsid w:val="00043B96"/>
    <w:rsid w:val="0004421E"/>
    <w:rsid w:val="000446D1"/>
    <w:rsid w:val="00044764"/>
    <w:rsid w:val="00044950"/>
    <w:rsid w:val="000451C8"/>
    <w:rsid w:val="00045F5A"/>
    <w:rsid w:val="000475AB"/>
    <w:rsid w:val="00047801"/>
    <w:rsid w:val="00050960"/>
    <w:rsid w:val="000512B1"/>
    <w:rsid w:val="000513A6"/>
    <w:rsid w:val="00051D35"/>
    <w:rsid w:val="000523E5"/>
    <w:rsid w:val="00053621"/>
    <w:rsid w:val="00053BF2"/>
    <w:rsid w:val="00053C7B"/>
    <w:rsid w:val="0005408F"/>
    <w:rsid w:val="000540DE"/>
    <w:rsid w:val="00054B3E"/>
    <w:rsid w:val="00054C03"/>
    <w:rsid w:val="00054D7D"/>
    <w:rsid w:val="00054DB5"/>
    <w:rsid w:val="000554C7"/>
    <w:rsid w:val="00055DC5"/>
    <w:rsid w:val="00056385"/>
    <w:rsid w:val="000571CA"/>
    <w:rsid w:val="00057A29"/>
    <w:rsid w:val="00060D80"/>
    <w:rsid w:val="00060F34"/>
    <w:rsid w:val="00061D7A"/>
    <w:rsid w:val="00061FC0"/>
    <w:rsid w:val="00061FC1"/>
    <w:rsid w:val="000625EA"/>
    <w:rsid w:val="00062841"/>
    <w:rsid w:val="00062DE1"/>
    <w:rsid w:val="00062F61"/>
    <w:rsid w:val="00063873"/>
    <w:rsid w:val="0006397C"/>
    <w:rsid w:val="00063C0B"/>
    <w:rsid w:val="00063D96"/>
    <w:rsid w:val="00063EE1"/>
    <w:rsid w:val="00065B02"/>
    <w:rsid w:val="00065FA3"/>
    <w:rsid w:val="0006647C"/>
    <w:rsid w:val="00066987"/>
    <w:rsid w:val="00066C2A"/>
    <w:rsid w:val="00066F88"/>
    <w:rsid w:val="000700B9"/>
    <w:rsid w:val="00070293"/>
    <w:rsid w:val="000703E6"/>
    <w:rsid w:val="000713CB"/>
    <w:rsid w:val="00072793"/>
    <w:rsid w:val="00073872"/>
    <w:rsid w:val="00073922"/>
    <w:rsid w:val="00073FF7"/>
    <w:rsid w:val="000745C6"/>
    <w:rsid w:val="0007494F"/>
    <w:rsid w:val="00074CF1"/>
    <w:rsid w:val="000756CF"/>
    <w:rsid w:val="0007588C"/>
    <w:rsid w:val="00075C5D"/>
    <w:rsid w:val="00075FD1"/>
    <w:rsid w:val="000762DA"/>
    <w:rsid w:val="00076455"/>
    <w:rsid w:val="00076D80"/>
    <w:rsid w:val="00077AAD"/>
    <w:rsid w:val="00077F00"/>
    <w:rsid w:val="00077F4E"/>
    <w:rsid w:val="00077F89"/>
    <w:rsid w:val="00080056"/>
    <w:rsid w:val="0008024E"/>
    <w:rsid w:val="00080B0B"/>
    <w:rsid w:val="00081384"/>
    <w:rsid w:val="00081E95"/>
    <w:rsid w:val="00082321"/>
    <w:rsid w:val="00082426"/>
    <w:rsid w:val="0008299B"/>
    <w:rsid w:val="00082A79"/>
    <w:rsid w:val="000830D5"/>
    <w:rsid w:val="000831BA"/>
    <w:rsid w:val="00083CBB"/>
    <w:rsid w:val="00083F7B"/>
    <w:rsid w:val="0008441B"/>
    <w:rsid w:val="000844D5"/>
    <w:rsid w:val="00084765"/>
    <w:rsid w:val="00084BAB"/>
    <w:rsid w:val="00084D7B"/>
    <w:rsid w:val="00085F40"/>
    <w:rsid w:val="00086EE2"/>
    <w:rsid w:val="000902AF"/>
    <w:rsid w:val="000910A7"/>
    <w:rsid w:val="00091CBA"/>
    <w:rsid w:val="00091EAD"/>
    <w:rsid w:val="00092557"/>
    <w:rsid w:val="000927C6"/>
    <w:rsid w:val="00092F8D"/>
    <w:rsid w:val="00093801"/>
    <w:rsid w:val="00093E49"/>
    <w:rsid w:val="00093FEA"/>
    <w:rsid w:val="00094540"/>
    <w:rsid w:val="00094D40"/>
    <w:rsid w:val="0009586F"/>
    <w:rsid w:val="0009598D"/>
    <w:rsid w:val="00096465"/>
    <w:rsid w:val="00097240"/>
    <w:rsid w:val="0009787A"/>
    <w:rsid w:val="00097F37"/>
    <w:rsid w:val="000A0622"/>
    <w:rsid w:val="000A12D3"/>
    <w:rsid w:val="000A1D37"/>
    <w:rsid w:val="000A1E01"/>
    <w:rsid w:val="000A2521"/>
    <w:rsid w:val="000A27EE"/>
    <w:rsid w:val="000A2D26"/>
    <w:rsid w:val="000A2FC3"/>
    <w:rsid w:val="000A39B2"/>
    <w:rsid w:val="000A407E"/>
    <w:rsid w:val="000A4282"/>
    <w:rsid w:val="000A5BA3"/>
    <w:rsid w:val="000A5C89"/>
    <w:rsid w:val="000A6605"/>
    <w:rsid w:val="000A66E2"/>
    <w:rsid w:val="000A671A"/>
    <w:rsid w:val="000A77C0"/>
    <w:rsid w:val="000A7B5C"/>
    <w:rsid w:val="000A7F21"/>
    <w:rsid w:val="000B0427"/>
    <w:rsid w:val="000B0C46"/>
    <w:rsid w:val="000B0F41"/>
    <w:rsid w:val="000B1BF7"/>
    <w:rsid w:val="000B215C"/>
    <w:rsid w:val="000B21BD"/>
    <w:rsid w:val="000B229A"/>
    <w:rsid w:val="000B2A9A"/>
    <w:rsid w:val="000B31C1"/>
    <w:rsid w:val="000B3504"/>
    <w:rsid w:val="000B3A93"/>
    <w:rsid w:val="000B3EA5"/>
    <w:rsid w:val="000B419C"/>
    <w:rsid w:val="000B471A"/>
    <w:rsid w:val="000B6807"/>
    <w:rsid w:val="000C063A"/>
    <w:rsid w:val="000C185E"/>
    <w:rsid w:val="000C1CD7"/>
    <w:rsid w:val="000C1D52"/>
    <w:rsid w:val="000C2352"/>
    <w:rsid w:val="000C23E0"/>
    <w:rsid w:val="000C2EC2"/>
    <w:rsid w:val="000C3836"/>
    <w:rsid w:val="000C40AA"/>
    <w:rsid w:val="000C4413"/>
    <w:rsid w:val="000C4CC9"/>
    <w:rsid w:val="000C507E"/>
    <w:rsid w:val="000C5457"/>
    <w:rsid w:val="000C553E"/>
    <w:rsid w:val="000C5D90"/>
    <w:rsid w:val="000C6303"/>
    <w:rsid w:val="000C75B4"/>
    <w:rsid w:val="000C76F6"/>
    <w:rsid w:val="000C7BD1"/>
    <w:rsid w:val="000C7ECF"/>
    <w:rsid w:val="000D0140"/>
    <w:rsid w:val="000D1410"/>
    <w:rsid w:val="000D1458"/>
    <w:rsid w:val="000D170B"/>
    <w:rsid w:val="000D184B"/>
    <w:rsid w:val="000D26B9"/>
    <w:rsid w:val="000D27EF"/>
    <w:rsid w:val="000D2BE4"/>
    <w:rsid w:val="000D2ED2"/>
    <w:rsid w:val="000D30B1"/>
    <w:rsid w:val="000D30B3"/>
    <w:rsid w:val="000D32F5"/>
    <w:rsid w:val="000D3594"/>
    <w:rsid w:val="000D3F37"/>
    <w:rsid w:val="000D42DD"/>
    <w:rsid w:val="000D4A92"/>
    <w:rsid w:val="000D4D95"/>
    <w:rsid w:val="000D550F"/>
    <w:rsid w:val="000D6DC3"/>
    <w:rsid w:val="000D75A3"/>
    <w:rsid w:val="000D7A85"/>
    <w:rsid w:val="000D7B73"/>
    <w:rsid w:val="000E0002"/>
    <w:rsid w:val="000E0B9C"/>
    <w:rsid w:val="000E0CEA"/>
    <w:rsid w:val="000E0DD8"/>
    <w:rsid w:val="000E11D5"/>
    <w:rsid w:val="000E120C"/>
    <w:rsid w:val="000E23D4"/>
    <w:rsid w:val="000E260A"/>
    <w:rsid w:val="000E2E11"/>
    <w:rsid w:val="000E32BA"/>
    <w:rsid w:val="000E346C"/>
    <w:rsid w:val="000E433E"/>
    <w:rsid w:val="000E5A7D"/>
    <w:rsid w:val="000E5B1F"/>
    <w:rsid w:val="000E6379"/>
    <w:rsid w:val="000E639E"/>
    <w:rsid w:val="000E6D6F"/>
    <w:rsid w:val="000E761F"/>
    <w:rsid w:val="000E7C19"/>
    <w:rsid w:val="000F08AB"/>
    <w:rsid w:val="000F0B4E"/>
    <w:rsid w:val="000F0D46"/>
    <w:rsid w:val="000F0DA9"/>
    <w:rsid w:val="000F132D"/>
    <w:rsid w:val="000F1A48"/>
    <w:rsid w:val="000F2789"/>
    <w:rsid w:val="000F2CC1"/>
    <w:rsid w:val="000F2F49"/>
    <w:rsid w:val="000F363F"/>
    <w:rsid w:val="000F476D"/>
    <w:rsid w:val="000F47C4"/>
    <w:rsid w:val="000F52DC"/>
    <w:rsid w:val="000F575A"/>
    <w:rsid w:val="000F5D74"/>
    <w:rsid w:val="000F6E6E"/>
    <w:rsid w:val="000F739F"/>
    <w:rsid w:val="000F7BF5"/>
    <w:rsid w:val="000F7F6A"/>
    <w:rsid w:val="00100136"/>
    <w:rsid w:val="001001D2"/>
    <w:rsid w:val="00100512"/>
    <w:rsid w:val="00100783"/>
    <w:rsid w:val="0010083E"/>
    <w:rsid w:val="00100CFD"/>
    <w:rsid w:val="0010148C"/>
    <w:rsid w:val="0010165D"/>
    <w:rsid w:val="001016C9"/>
    <w:rsid w:val="00101D46"/>
    <w:rsid w:val="001021AD"/>
    <w:rsid w:val="001025CF"/>
    <w:rsid w:val="001026C2"/>
    <w:rsid w:val="001027B4"/>
    <w:rsid w:val="001028BF"/>
    <w:rsid w:val="00102ABD"/>
    <w:rsid w:val="00102B97"/>
    <w:rsid w:val="00102BB1"/>
    <w:rsid w:val="00103416"/>
    <w:rsid w:val="001045AE"/>
    <w:rsid w:val="00105C4D"/>
    <w:rsid w:val="001072F2"/>
    <w:rsid w:val="00107CBD"/>
    <w:rsid w:val="00107E19"/>
    <w:rsid w:val="00107E46"/>
    <w:rsid w:val="00110E43"/>
    <w:rsid w:val="00111499"/>
    <w:rsid w:val="00111FB0"/>
    <w:rsid w:val="001120A8"/>
    <w:rsid w:val="00112213"/>
    <w:rsid w:val="0011230F"/>
    <w:rsid w:val="001127E2"/>
    <w:rsid w:val="00112D84"/>
    <w:rsid w:val="00113276"/>
    <w:rsid w:val="00113E39"/>
    <w:rsid w:val="00114021"/>
    <w:rsid w:val="0011426C"/>
    <w:rsid w:val="00114ED9"/>
    <w:rsid w:val="0011514A"/>
    <w:rsid w:val="001155C3"/>
    <w:rsid w:val="0011595B"/>
    <w:rsid w:val="00115F6F"/>
    <w:rsid w:val="00116062"/>
    <w:rsid w:val="001167DD"/>
    <w:rsid w:val="00117379"/>
    <w:rsid w:val="001175D3"/>
    <w:rsid w:val="00117A71"/>
    <w:rsid w:val="00120304"/>
    <w:rsid w:val="00120B6A"/>
    <w:rsid w:val="001210DE"/>
    <w:rsid w:val="001215E9"/>
    <w:rsid w:val="00121C0B"/>
    <w:rsid w:val="0012203E"/>
    <w:rsid w:val="00122694"/>
    <w:rsid w:val="0012285E"/>
    <w:rsid w:val="00122E24"/>
    <w:rsid w:val="00123586"/>
    <w:rsid w:val="00123828"/>
    <w:rsid w:val="00123D2D"/>
    <w:rsid w:val="001246F0"/>
    <w:rsid w:val="00124D83"/>
    <w:rsid w:val="00126623"/>
    <w:rsid w:val="001269A4"/>
    <w:rsid w:val="00127CDD"/>
    <w:rsid w:val="00127D83"/>
    <w:rsid w:val="00127E30"/>
    <w:rsid w:val="00127EC8"/>
    <w:rsid w:val="00130300"/>
    <w:rsid w:val="0013036A"/>
    <w:rsid w:val="00130403"/>
    <w:rsid w:val="00130A48"/>
    <w:rsid w:val="001329E1"/>
    <w:rsid w:val="0013401C"/>
    <w:rsid w:val="0013412C"/>
    <w:rsid w:val="001345F6"/>
    <w:rsid w:val="001348E8"/>
    <w:rsid w:val="00134DA3"/>
    <w:rsid w:val="00135299"/>
    <w:rsid w:val="00135E5E"/>
    <w:rsid w:val="00136344"/>
    <w:rsid w:val="0013670D"/>
    <w:rsid w:val="00136A01"/>
    <w:rsid w:val="001378C1"/>
    <w:rsid w:val="00137C73"/>
    <w:rsid w:val="00137F29"/>
    <w:rsid w:val="0014073B"/>
    <w:rsid w:val="001411EA"/>
    <w:rsid w:val="001417D6"/>
    <w:rsid w:val="00141BBC"/>
    <w:rsid w:val="0014203A"/>
    <w:rsid w:val="00143786"/>
    <w:rsid w:val="00144375"/>
    <w:rsid w:val="00144476"/>
    <w:rsid w:val="0014466B"/>
    <w:rsid w:val="00144C07"/>
    <w:rsid w:val="00144E87"/>
    <w:rsid w:val="0014580D"/>
    <w:rsid w:val="0014588C"/>
    <w:rsid w:val="00145BAB"/>
    <w:rsid w:val="00146E42"/>
    <w:rsid w:val="001503F1"/>
    <w:rsid w:val="001518F4"/>
    <w:rsid w:val="00153E47"/>
    <w:rsid w:val="00153EBA"/>
    <w:rsid w:val="0015474F"/>
    <w:rsid w:val="00154775"/>
    <w:rsid w:val="0015519E"/>
    <w:rsid w:val="0015554B"/>
    <w:rsid w:val="0015574F"/>
    <w:rsid w:val="0015597F"/>
    <w:rsid w:val="001562E5"/>
    <w:rsid w:val="00156362"/>
    <w:rsid w:val="001569BA"/>
    <w:rsid w:val="00156A41"/>
    <w:rsid w:val="00156C5D"/>
    <w:rsid w:val="0015779E"/>
    <w:rsid w:val="0015782A"/>
    <w:rsid w:val="00157BCA"/>
    <w:rsid w:val="00157D85"/>
    <w:rsid w:val="00160069"/>
    <w:rsid w:val="001600B5"/>
    <w:rsid w:val="001600D0"/>
    <w:rsid w:val="001605E3"/>
    <w:rsid w:val="00160685"/>
    <w:rsid w:val="001613C3"/>
    <w:rsid w:val="00161985"/>
    <w:rsid w:val="00161A1E"/>
    <w:rsid w:val="00161BEF"/>
    <w:rsid w:val="00163881"/>
    <w:rsid w:val="00163E59"/>
    <w:rsid w:val="00164243"/>
    <w:rsid w:val="0016436D"/>
    <w:rsid w:val="0016452D"/>
    <w:rsid w:val="00164744"/>
    <w:rsid w:val="00164A99"/>
    <w:rsid w:val="00164B5D"/>
    <w:rsid w:val="00167723"/>
    <w:rsid w:val="001679DC"/>
    <w:rsid w:val="00170177"/>
    <w:rsid w:val="0017045E"/>
    <w:rsid w:val="00170E80"/>
    <w:rsid w:val="001722A7"/>
    <w:rsid w:val="001726EE"/>
    <w:rsid w:val="00172C01"/>
    <w:rsid w:val="00172EAC"/>
    <w:rsid w:val="001735E3"/>
    <w:rsid w:val="00173777"/>
    <w:rsid w:val="00173A81"/>
    <w:rsid w:val="00173BC6"/>
    <w:rsid w:val="0017488E"/>
    <w:rsid w:val="00174C73"/>
    <w:rsid w:val="00174FFF"/>
    <w:rsid w:val="001769AE"/>
    <w:rsid w:val="00176A33"/>
    <w:rsid w:val="00176CB9"/>
    <w:rsid w:val="00177887"/>
    <w:rsid w:val="00177A46"/>
    <w:rsid w:val="001802AC"/>
    <w:rsid w:val="00180307"/>
    <w:rsid w:val="00180338"/>
    <w:rsid w:val="001807A4"/>
    <w:rsid w:val="00180B06"/>
    <w:rsid w:val="00180FF6"/>
    <w:rsid w:val="00182503"/>
    <w:rsid w:val="00182ADD"/>
    <w:rsid w:val="00182D09"/>
    <w:rsid w:val="00183046"/>
    <w:rsid w:val="00183440"/>
    <w:rsid w:val="001840CC"/>
    <w:rsid w:val="001840D0"/>
    <w:rsid w:val="0018429A"/>
    <w:rsid w:val="001843B7"/>
    <w:rsid w:val="001859FD"/>
    <w:rsid w:val="00185AE3"/>
    <w:rsid w:val="001860F9"/>
    <w:rsid w:val="00186474"/>
    <w:rsid w:val="00186476"/>
    <w:rsid w:val="001865B7"/>
    <w:rsid w:val="00186776"/>
    <w:rsid w:val="00186A8A"/>
    <w:rsid w:val="00186CDD"/>
    <w:rsid w:val="001870EE"/>
    <w:rsid w:val="00187A17"/>
    <w:rsid w:val="00187DA5"/>
    <w:rsid w:val="001904AF"/>
    <w:rsid w:val="001921D7"/>
    <w:rsid w:val="001922F9"/>
    <w:rsid w:val="001925AD"/>
    <w:rsid w:val="00192C84"/>
    <w:rsid w:val="00193BBC"/>
    <w:rsid w:val="001942EF"/>
    <w:rsid w:val="00194DC0"/>
    <w:rsid w:val="00195CB2"/>
    <w:rsid w:val="001960A3"/>
    <w:rsid w:val="001963AE"/>
    <w:rsid w:val="001969D1"/>
    <w:rsid w:val="00196EDF"/>
    <w:rsid w:val="001973A7"/>
    <w:rsid w:val="00197B7E"/>
    <w:rsid w:val="001A0888"/>
    <w:rsid w:val="001A1118"/>
    <w:rsid w:val="001A11DF"/>
    <w:rsid w:val="001A15CF"/>
    <w:rsid w:val="001A1753"/>
    <w:rsid w:val="001A1AA2"/>
    <w:rsid w:val="001A1BC2"/>
    <w:rsid w:val="001A1DFC"/>
    <w:rsid w:val="001A3488"/>
    <w:rsid w:val="001A3DC4"/>
    <w:rsid w:val="001A3E65"/>
    <w:rsid w:val="001A4636"/>
    <w:rsid w:val="001A541F"/>
    <w:rsid w:val="001A5A09"/>
    <w:rsid w:val="001A5B8A"/>
    <w:rsid w:val="001A6303"/>
    <w:rsid w:val="001A6523"/>
    <w:rsid w:val="001A6686"/>
    <w:rsid w:val="001A6831"/>
    <w:rsid w:val="001A6E67"/>
    <w:rsid w:val="001A7D7F"/>
    <w:rsid w:val="001B10A9"/>
    <w:rsid w:val="001B1A5B"/>
    <w:rsid w:val="001B1BD9"/>
    <w:rsid w:val="001B1D6F"/>
    <w:rsid w:val="001B34A9"/>
    <w:rsid w:val="001B377F"/>
    <w:rsid w:val="001B3B01"/>
    <w:rsid w:val="001B3D2D"/>
    <w:rsid w:val="001B4283"/>
    <w:rsid w:val="001B4F1B"/>
    <w:rsid w:val="001B54D1"/>
    <w:rsid w:val="001B57F6"/>
    <w:rsid w:val="001B602E"/>
    <w:rsid w:val="001B6103"/>
    <w:rsid w:val="001B6DB1"/>
    <w:rsid w:val="001B7031"/>
    <w:rsid w:val="001B78C4"/>
    <w:rsid w:val="001B78CE"/>
    <w:rsid w:val="001B7B44"/>
    <w:rsid w:val="001B7D53"/>
    <w:rsid w:val="001B7E8D"/>
    <w:rsid w:val="001C03DE"/>
    <w:rsid w:val="001C0565"/>
    <w:rsid w:val="001C06E3"/>
    <w:rsid w:val="001C08ED"/>
    <w:rsid w:val="001C0C22"/>
    <w:rsid w:val="001C20F1"/>
    <w:rsid w:val="001C220B"/>
    <w:rsid w:val="001C27ED"/>
    <w:rsid w:val="001C282F"/>
    <w:rsid w:val="001C2D0B"/>
    <w:rsid w:val="001C3322"/>
    <w:rsid w:val="001C36AA"/>
    <w:rsid w:val="001C3A45"/>
    <w:rsid w:val="001C3A74"/>
    <w:rsid w:val="001C3DAB"/>
    <w:rsid w:val="001C3DE0"/>
    <w:rsid w:val="001C4644"/>
    <w:rsid w:val="001C474D"/>
    <w:rsid w:val="001C4A19"/>
    <w:rsid w:val="001C4B3B"/>
    <w:rsid w:val="001C5302"/>
    <w:rsid w:val="001C5863"/>
    <w:rsid w:val="001C5EFB"/>
    <w:rsid w:val="001C68C5"/>
    <w:rsid w:val="001C6A0F"/>
    <w:rsid w:val="001C79A6"/>
    <w:rsid w:val="001C7ABC"/>
    <w:rsid w:val="001D012C"/>
    <w:rsid w:val="001D0218"/>
    <w:rsid w:val="001D02DE"/>
    <w:rsid w:val="001D02FB"/>
    <w:rsid w:val="001D0375"/>
    <w:rsid w:val="001D0852"/>
    <w:rsid w:val="001D088E"/>
    <w:rsid w:val="001D0995"/>
    <w:rsid w:val="001D0C66"/>
    <w:rsid w:val="001D0C95"/>
    <w:rsid w:val="001D0F8C"/>
    <w:rsid w:val="001D1630"/>
    <w:rsid w:val="001D1725"/>
    <w:rsid w:val="001D329A"/>
    <w:rsid w:val="001D3F1C"/>
    <w:rsid w:val="001D52C7"/>
    <w:rsid w:val="001D6792"/>
    <w:rsid w:val="001D6963"/>
    <w:rsid w:val="001D6C0F"/>
    <w:rsid w:val="001D73D7"/>
    <w:rsid w:val="001D74CA"/>
    <w:rsid w:val="001D78A9"/>
    <w:rsid w:val="001D7A1D"/>
    <w:rsid w:val="001D7EFF"/>
    <w:rsid w:val="001E06D5"/>
    <w:rsid w:val="001E093F"/>
    <w:rsid w:val="001E0983"/>
    <w:rsid w:val="001E117E"/>
    <w:rsid w:val="001E1487"/>
    <w:rsid w:val="001E1503"/>
    <w:rsid w:val="001E1FB0"/>
    <w:rsid w:val="001E20C6"/>
    <w:rsid w:val="001E25F5"/>
    <w:rsid w:val="001E3052"/>
    <w:rsid w:val="001E3378"/>
    <w:rsid w:val="001E3DFC"/>
    <w:rsid w:val="001E3E1E"/>
    <w:rsid w:val="001E4D97"/>
    <w:rsid w:val="001E51C5"/>
    <w:rsid w:val="001E52F2"/>
    <w:rsid w:val="001E5639"/>
    <w:rsid w:val="001E59B0"/>
    <w:rsid w:val="001E5D75"/>
    <w:rsid w:val="001E6066"/>
    <w:rsid w:val="001E6913"/>
    <w:rsid w:val="001E6985"/>
    <w:rsid w:val="001E69F5"/>
    <w:rsid w:val="001E6D1D"/>
    <w:rsid w:val="001E7033"/>
    <w:rsid w:val="001E739B"/>
    <w:rsid w:val="001E7440"/>
    <w:rsid w:val="001F004D"/>
    <w:rsid w:val="001F1036"/>
    <w:rsid w:val="001F10BC"/>
    <w:rsid w:val="001F162D"/>
    <w:rsid w:val="001F1DB6"/>
    <w:rsid w:val="001F234C"/>
    <w:rsid w:val="001F2670"/>
    <w:rsid w:val="001F268B"/>
    <w:rsid w:val="001F287E"/>
    <w:rsid w:val="001F296F"/>
    <w:rsid w:val="001F2AA0"/>
    <w:rsid w:val="001F3957"/>
    <w:rsid w:val="001F3B4F"/>
    <w:rsid w:val="001F4142"/>
    <w:rsid w:val="001F5262"/>
    <w:rsid w:val="001F5393"/>
    <w:rsid w:val="001F57E0"/>
    <w:rsid w:val="001F5CCA"/>
    <w:rsid w:val="001F6718"/>
    <w:rsid w:val="001F671D"/>
    <w:rsid w:val="001F7E24"/>
    <w:rsid w:val="001F7F35"/>
    <w:rsid w:val="00200858"/>
    <w:rsid w:val="002015F3"/>
    <w:rsid w:val="002017B4"/>
    <w:rsid w:val="00201ADE"/>
    <w:rsid w:val="00201DD1"/>
    <w:rsid w:val="00202023"/>
    <w:rsid w:val="002021AF"/>
    <w:rsid w:val="0020223A"/>
    <w:rsid w:val="002023E7"/>
    <w:rsid w:val="00202569"/>
    <w:rsid w:val="0020375A"/>
    <w:rsid w:val="0020388E"/>
    <w:rsid w:val="002041AA"/>
    <w:rsid w:val="00204376"/>
    <w:rsid w:val="002044E7"/>
    <w:rsid w:val="00205F3D"/>
    <w:rsid w:val="00205FBC"/>
    <w:rsid w:val="0020674F"/>
    <w:rsid w:val="002073D5"/>
    <w:rsid w:val="00207625"/>
    <w:rsid w:val="002078A9"/>
    <w:rsid w:val="00207A16"/>
    <w:rsid w:val="002104B7"/>
    <w:rsid w:val="00210947"/>
    <w:rsid w:val="00210CD0"/>
    <w:rsid w:val="002111B1"/>
    <w:rsid w:val="00211587"/>
    <w:rsid w:val="0021158F"/>
    <w:rsid w:val="00212D0D"/>
    <w:rsid w:val="00213152"/>
    <w:rsid w:val="002133F6"/>
    <w:rsid w:val="002138A2"/>
    <w:rsid w:val="00214C2C"/>
    <w:rsid w:val="00214EB1"/>
    <w:rsid w:val="00214FB9"/>
    <w:rsid w:val="002155A6"/>
    <w:rsid w:val="002156EE"/>
    <w:rsid w:val="0021596D"/>
    <w:rsid w:val="00215AB6"/>
    <w:rsid w:val="0021628F"/>
    <w:rsid w:val="002165D0"/>
    <w:rsid w:val="0021662E"/>
    <w:rsid w:val="00216743"/>
    <w:rsid w:val="00216EC7"/>
    <w:rsid w:val="00216F67"/>
    <w:rsid w:val="00217A21"/>
    <w:rsid w:val="00217AD8"/>
    <w:rsid w:val="002200C4"/>
    <w:rsid w:val="0022034F"/>
    <w:rsid w:val="002208BB"/>
    <w:rsid w:val="00220AD4"/>
    <w:rsid w:val="00221B67"/>
    <w:rsid w:val="00221B9F"/>
    <w:rsid w:val="00221D79"/>
    <w:rsid w:val="00221EE2"/>
    <w:rsid w:val="00222428"/>
    <w:rsid w:val="0022290D"/>
    <w:rsid w:val="00224887"/>
    <w:rsid w:val="00224D54"/>
    <w:rsid w:val="00224F28"/>
    <w:rsid w:val="002254C4"/>
    <w:rsid w:val="00225C72"/>
    <w:rsid w:val="00226C5C"/>
    <w:rsid w:val="00226F7C"/>
    <w:rsid w:val="0022715A"/>
    <w:rsid w:val="00227AAB"/>
    <w:rsid w:val="00227F9B"/>
    <w:rsid w:val="00230FF8"/>
    <w:rsid w:val="0023163D"/>
    <w:rsid w:val="00231B89"/>
    <w:rsid w:val="002322C1"/>
    <w:rsid w:val="00232565"/>
    <w:rsid w:val="00232EE7"/>
    <w:rsid w:val="00233657"/>
    <w:rsid w:val="002336F0"/>
    <w:rsid w:val="002339A7"/>
    <w:rsid w:val="00233B28"/>
    <w:rsid w:val="0023488E"/>
    <w:rsid w:val="00234BA9"/>
    <w:rsid w:val="00234FCB"/>
    <w:rsid w:val="002351CB"/>
    <w:rsid w:val="00235260"/>
    <w:rsid w:val="00235667"/>
    <w:rsid w:val="002356C9"/>
    <w:rsid w:val="00235E33"/>
    <w:rsid w:val="0023654B"/>
    <w:rsid w:val="0023668F"/>
    <w:rsid w:val="00236691"/>
    <w:rsid w:val="002368B6"/>
    <w:rsid w:val="00236E0D"/>
    <w:rsid w:val="00237903"/>
    <w:rsid w:val="00237F23"/>
    <w:rsid w:val="00240821"/>
    <w:rsid w:val="00240BB6"/>
    <w:rsid w:val="00240E05"/>
    <w:rsid w:val="002412ED"/>
    <w:rsid w:val="002418BA"/>
    <w:rsid w:val="0024192B"/>
    <w:rsid w:val="00241AB1"/>
    <w:rsid w:val="00242078"/>
    <w:rsid w:val="002422A2"/>
    <w:rsid w:val="002423DD"/>
    <w:rsid w:val="00242B22"/>
    <w:rsid w:val="00242CAB"/>
    <w:rsid w:val="0024325A"/>
    <w:rsid w:val="002433B1"/>
    <w:rsid w:val="0024414A"/>
    <w:rsid w:val="002444DF"/>
    <w:rsid w:val="00244B0F"/>
    <w:rsid w:val="00244BEF"/>
    <w:rsid w:val="00244EDB"/>
    <w:rsid w:val="0024539E"/>
    <w:rsid w:val="00245593"/>
    <w:rsid w:val="0024560D"/>
    <w:rsid w:val="0024569C"/>
    <w:rsid w:val="002465A5"/>
    <w:rsid w:val="002466F9"/>
    <w:rsid w:val="002467C3"/>
    <w:rsid w:val="00246C49"/>
    <w:rsid w:val="002471D8"/>
    <w:rsid w:val="00247E80"/>
    <w:rsid w:val="0025041D"/>
    <w:rsid w:val="002508F8"/>
    <w:rsid w:val="00250CBC"/>
    <w:rsid w:val="0025109F"/>
    <w:rsid w:val="002513D1"/>
    <w:rsid w:val="00251452"/>
    <w:rsid w:val="00251545"/>
    <w:rsid w:val="00251F31"/>
    <w:rsid w:val="002520DF"/>
    <w:rsid w:val="002523B5"/>
    <w:rsid w:val="00252613"/>
    <w:rsid w:val="00253021"/>
    <w:rsid w:val="00253250"/>
    <w:rsid w:val="002533D8"/>
    <w:rsid w:val="0025410C"/>
    <w:rsid w:val="00254878"/>
    <w:rsid w:val="00254BFE"/>
    <w:rsid w:val="00254E52"/>
    <w:rsid w:val="00255797"/>
    <w:rsid w:val="002559C1"/>
    <w:rsid w:val="00255D6F"/>
    <w:rsid w:val="002560A7"/>
    <w:rsid w:val="00256C4A"/>
    <w:rsid w:val="00256CF9"/>
    <w:rsid w:val="00256D3C"/>
    <w:rsid w:val="00256DD5"/>
    <w:rsid w:val="002578E5"/>
    <w:rsid w:val="00257A04"/>
    <w:rsid w:val="00260271"/>
    <w:rsid w:val="0026056C"/>
    <w:rsid w:val="002607B1"/>
    <w:rsid w:val="00260FB2"/>
    <w:rsid w:val="002611DB"/>
    <w:rsid w:val="002617D8"/>
    <w:rsid w:val="00262266"/>
    <w:rsid w:val="0026277C"/>
    <w:rsid w:val="00262B01"/>
    <w:rsid w:val="00262FAC"/>
    <w:rsid w:val="00263440"/>
    <w:rsid w:val="00263534"/>
    <w:rsid w:val="00263D5F"/>
    <w:rsid w:val="00264690"/>
    <w:rsid w:val="00264A71"/>
    <w:rsid w:val="00264C79"/>
    <w:rsid w:val="00264E96"/>
    <w:rsid w:val="00265582"/>
    <w:rsid w:val="00265C55"/>
    <w:rsid w:val="00265DD4"/>
    <w:rsid w:val="00266159"/>
    <w:rsid w:val="00266193"/>
    <w:rsid w:val="0026652A"/>
    <w:rsid w:val="00266811"/>
    <w:rsid w:val="00266C3E"/>
    <w:rsid w:val="00267E44"/>
    <w:rsid w:val="00267E88"/>
    <w:rsid w:val="00270E0C"/>
    <w:rsid w:val="00271D9F"/>
    <w:rsid w:val="00272055"/>
    <w:rsid w:val="0027282B"/>
    <w:rsid w:val="00272FBF"/>
    <w:rsid w:val="002730C0"/>
    <w:rsid w:val="002730D0"/>
    <w:rsid w:val="00273176"/>
    <w:rsid w:val="002738F0"/>
    <w:rsid w:val="00273FBD"/>
    <w:rsid w:val="00274C02"/>
    <w:rsid w:val="00274E0D"/>
    <w:rsid w:val="00274E49"/>
    <w:rsid w:val="00275388"/>
    <w:rsid w:val="002757B1"/>
    <w:rsid w:val="00275E3B"/>
    <w:rsid w:val="00276188"/>
    <w:rsid w:val="002761A7"/>
    <w:rsid w:val="00277200"/>
    <w:rsid w:val="002772AB"/>
    <w:rsid w:val="002776D6"/>
    <w:rsid w:val="00277DA9"/>
    <w:rsid w:val="00277EEE"/>
    <w:rsid w:val="00281128"/>
    <w:rsid w:val="00281648"/>
    <w:rsid w:val="002817C8"/>
    <w:rsid w:val="00282472"/>
    <w:rsid w:val="00282569"/>
    <w:rsid w:val="0028261D"/>
    <w:rsid w:val="002828D4"/>
    <w:rsid w:val="00282E1A"/>
    <w:rsid w:val="002834A2"/>
    <w:rsid w:val="0028388E"/>
    <w:rsid w:val="002840A5"/>
    <w:rsid w:val="00284D0F"/>
    <w:rsid w:val="00284FF0"/>
    <w:rsid w:val="00285229"/>
    <w:rsid w:val="002854D4"/>
    <w:rsid w:val="00285540"/>
    <w:rsid w:val="00285902"/>
    <w:rsid w:val="00285EA5"/>
    <w:rsid w:val="00285F2F"/>
    <w:rsid w:val="00286290"/>
    <w:rsid w:val="002863F2"/>
    <w:rsid w:val="0028644D"/>
    <w:rsid w:val="002875FD"/>
    <w:rsid w:val="00287C17"/>
    <w:rsid w:val="00287C82"/>
    <w:rsid w:val="00287E74"/>
    <w:rsid w:val="00290A58"/>
    <w:rsid w:val="00290B39"/>
    <w:rsid w:val="00290C9E"/>
    <w:rsid w:val="00290D9A"/>
    <w:rsid w:val="0029116B"/>
    <w:rsid w:val="0029188D"/>
    <w:rsid w:val="00292750"/>
    <w:rsid w:val="00292CB8"/>
    <w:rsid w:val="00293346"/>
    <w:rsid w:val="00293F9D"/>
    <w:rsid w:val="00294126"/>
    <w:rsid w:val="002945D6"/>
    <w:rsid w:val="0029515C"/>
    <w:rsid w:val="00296B8E"/>
    <w:rsid w:val="00297264"/>
    <w:rsid w:val="002978DC"/>
    <w:rsid w:val="002979C1"/>
    <w:rsid w:val="002A03C7"/>
    <w:rsid w:val="002A04A9"/>
    <w:rsid w:val="002A0553"/>
    <w:rsid w:val="002A0AD2"/>
    <w:rsid w:val="002A0E31"/>
    <w:rsid w:val="002A102E"/>
    <w:rsid w:val="002A103F"/>
    <w:rsid w:val="002A2279"/>
    <w:rsid w:val="002A232F"/>
    <w:rsid w:val="002A2489"/>
    <w:rsid w:val="002A2F82"/>
    <w:rsid w:val="002A3277"/>
    <w:rsid w:val="002A4202"/>
    <w:rsid w:val="002A4221"/>
    <w:rsid w:val="002A4551"/>
    <w:rsid w:val="002A4C1E"/>
    <w:rsid w:val="002A4CE2"/>
    <w:rsid w:val="002A5145"/>
    <w:rsid w:val="002A598A"/>
    <w:rsid w:val="002A5A1C"/>
    <w:rsid w:val="002A6158"/>
    <w:rsid w:val="002A652C"/>
    <w:rsid w:val="002A6CB8"/>
    <w:rsid w:val="002A7449"/>
    <w:rsid w:val="002A95DF"/>
    <w:rsid w:val="002B042F"/>
    <w:rsid w:val="002B0495"/>
    <w:rsid w:val="002B14D2"/>
    <w:rsid w:val="002B1577"/>
    <w:rsid w:val="002B1718"/>
    <w:rsid w:val="002B1BCD"/>
    <w:rsid w:val="002B207E"/>
    <w:rsid w:val="002B2499"/>
    <w:rsid w:val="002B2D7A"/>
    <w:rsid w:val="002B314A"/>
    <w:rsid w:val="002B3619"/>
    <w:rsid w:val="002B51E2"/>
    <w:rsid w:val="002B54E6"/>
    <w:rsid w:val="002B5A92"/>
    <w:rsid w:val="002B5BC9"/>
    <w:rsid w:val="002B5CDD"/>
    <w:rsid w:val="002B62FF"/>
    <w:rsid w:val="002B6929"/>
    <w:rsid w:val="002B6982"/>
    <w:rsid w:val="002B6DA0"/>
    <w:rsid w:val="002B7174"/>
    <w:rsid w:val="002B7473"/>
    <w:rsid w:val="002C0063"/>
    <w:rsid w:val="002C07B1"/>
    <w:rsid w:val="002C099C"/>
    <w:rsid w:val="002C0DCE"/>
    <w:rsid w:val="002C11C1"/>
    <w:rsid w:val="002C1271"/>
    <w:rsid w:val="002C16E4"/>
    <w:rsid w:val="002C24FC"/>
    <w:rsid w:val="002C306E"/>
    <w:rsid w:val="002C3BF4"/>
    <w:rsid w:val="002C3F7A"/>
    <w:rsid w:val="002C4F20"/>
    <w:rsid w:val="002C4F38"/>
    <w:rsid w:val="002C5DF5"/>
    <w:rsid w:val="002C63F3"/>
    <w:rsid w:val="002C687E"/>
    <w:rsid w:val="002C6AA0"/>
    <w:rsid w:val="002C7DE1"/>
    <w:rsid w:val="002D042E"/>
    <w:rsid w:val="002D089F"/>
    <w:rsid w:val="002D1272"/>
    <w:rsid w:val="002D14D1"/>
    <w:rsid w:val="002D1AAE"/>
    <w:rsid w:val="002D1B99"/>
    <w:rsid w:val="002D1EA2"/>
    <w:rsid w:val="002D2118"/>
    <w:rsid w:val="002D270E"/>
    <w:rsid w:val="002D27CC"/>
    <w:rsid w:val="002D2CEC"/>
    <w:rsid w:val="002D32BD"/>
    <w:rsid w:val="002D35E7"/>
    <w:rsid w:val="002D4103"/>
    <w:rsid w:val="002D48AF"/>
    <w:rsid w:val="002D48F4"/>
    <w:rsid w:val="002D5AD2"/>
    <w:rsid w:val="002D6071"/>
    <w:rsid w:val="002D66C9"/>
    <w:rsid w:val="002D66EC"/>
    <w:rsid w:val="002D69A2"/>
    <w:rsid w:val="002D7171"/>
    <w:rsid w:val="002D7AA7"/>
    <w:rsid w:val="002D7EFD"/>
    <w:rsid w:val="002E039B"/>
    <w:rsid w:val="002E045E"/>
    <w:rsid w:val="002E13CA"/>
    <w:rsid w:val="002E1957"/>
    <w:rsid w:val="002E1B7D"/>
    <w:rsid w:val="002E1F1C"/>
    <w:rsid w:val="002E246C"/>
    <w:rsid w:val="002E29D3"/>
    <w:rsid w:val="002E3494"/>
    <w:rsid w:val="002E39F7"/>
    <w:rsid w:val="002E3AD0"/>
    <w:rsid w:val="002E4949"/>
    <w:rsid w:val="002E4A32"/>
    <w:rsid w:val="002E5032"/>
    <w:rsid w:val="002E5844"/>
    <w:rsid w:val="002E588F"/>
    <w:rsid w:val="002E5D3B"/>
    <w:rsid w:val="002E5E58"/>
    <w:rsid w:val="002E6ED1"/>
    <w:rsid w:val="002E70EE"/>
    <w:rsid w:val="002E7181"/>
    <w:rsid w:val="002E7246"/>
    <w:rsid w:val="002E73AE"/>
    <w:rsid w:val="002E7AD7"/>
    <w:rsid w:val="002E7C3D"/>
    <w:rsid w:val="002F00DF"/>
    <w:rsid w:val="002F027C"/>
    <w:rsid w:val="002F0379"/>
    <w:rsid w:val="002F0383"/>
    <w:rsid w:val="002F0BA3"/>
    <w:rsid w:val="002F1A88"/>
    <w:rsid w:val="002F2024"/>
    <w:rsid w:val="002F2480"/>
    <w:rsid w:val="002F2B14"/>
    <w:rsid w:val="002F2B70"/>
    <w:rsid w:val="002F2F89"/>
    <w:rsid w:val="002F2FCF"/>
    <w:rsid w:val="002F3863"/>
    <w:rsid w:val="002F3C8F"/>
    <w:rsid w:val="002F41D4"/>
    <w:rsid w:val="002F4503"/>
    <w:rsid w:val="002F459A"/>
    <w:rsid w:val="002F4623"/>
    <w:rsid w:val="002F4BC1"/>
    <w:rsid w:val="002F4EB2"/>
    <w:rsid w:val="002F52A1"/>
    <w:rsid w:val="002F55B5"/>
    <w:rsid w:val="002F5D48"/>
    <w:rsid w:val="002F67B5"/>
    <w:rsid w:val="002F7312"/>
    <w:rsid w:val="002F785B"/>
    <w:rsid w:val="002F7C2B"/>
    <w:rsid w:val="003005E5"/>
    <w:rsid w:val="00300D91"/>
    <w:rsid w:val="0030220D"/>
    <w:rsid w:val="00302A35"/>
    <w:rsid w:val="00302C8A"/>
    <w:rsid w:val="00303A15"/>
    <w:rsid w:val="003042FF"/>
    <w:rsid w:val="00304A0A"/>
    <w:rsid w:val="00304C16"/>
    <w:rsid w:val="00305311"/>
    <w:rsid w:val="00305B37"/>
    <w:rsid w:val="00305E01"/>
    <w:rsid w:val="003061A8"/>
    <w:rsid w:val="003061E3"/>
    <w:rsid w:val="003068E2"/>
    <w:rsid w:val="00306DF4"/>
    <w:rsid w:val="00307112"/>
    <w:rsid w:val="0030728B"/>
    <w:rsid w:val="003075C8"/>
    <w:rsid w:val="0031029E"/>
    <w:rsid w:val="0031115C"/>
    <w:rsid w:val="00311266"/>
    <w:rsid w:val="0031128B"/>
    <w:rsid w:val="00311F91"/>
    <w:rsid w:val="00311FB0"/>
    <w:rsid w:val="003120EE"/>
    <w:rsid w:val="0031256C"/>
    <w:rsid w:val="00312974"/>
    <w:rsid w:val="0031350D"/>
    <w:rsid w:val="00313593"/>
    <w:rsid w:val="00313693"/>
    <w:rsid w:val="003136C7"/>
    <w:rsid w:val="00313BBF"/>
    <w:rsid w:val="00314776"/>
    <w:rsid w:val="00315F5A"/>
    <w:rsid w:val="00316178"/>
    <w:rsid w:val="00316709"/>
    <w:rsid w:val="00317D83"/>
    <w:rsid w:val="00320373"/>
    <w:rsid w:val="0032050A"/>
    <w:rsid w:val="00320A8A"/>
    <w:rsid w:val="00320B61"/>
    <w:rsid w:val="00320F26"/>
    <w:rsid w:val="00321024"/>
    <w:rsid w:val="0032192B"/>
    <w:rsid w:val="00321DF6"/>
    <w:rsid w:val="003223BD"/>
    <w:rsid w:val="00322D09"/>
    <w:rsid w:val="00322DCF"/>
    <w:rsid w:val="0032337C"/>
    <w:rsid w:val="0032368D"/>
    <w:rsid w:val="00323854"/>
    <w:rsid w:val="0032575A"/>
    <w:rsid w:val="00325E2B"/>
    <w:rsid w:val="00325E3D"/>
    <w:rsid w:val="00326081"/>
    <w:rsid w:val="00326198"/>
    <w:rsid w:val="003264E5"/>
    <w:rsid w:val="0032660C"/>
    <w:rsid w:val="00326773"/>
    <w:rsid w:val="00326F42"/>
    <w:rsid w:val="003275DB"/>
    <w:rsid w:val="003277C2"/>
    <w:rsid w:val="003279A2"/>
    <w:rsid w:val="00330229"/>
    <w:rsid w:val="0033154B"/>
    <w:rsid w:val="00331813"/>
    <w:rsid w:val="00331A40"/>
    <w:rsid w:val="00331F25"/>
    <w:rsid w:val="0033270E"/>
    <w:rsid w:val="00332CF5"/>
    <w:rsid w:val="003333C1"/>
    <w:rsid w:val="003338ED"/>
    <w:rsid w:val="00334513"/>
    <w:rsid w:val="00334B9C"/>
    <w:rsid w:val="00334C47"/>
    <w:rsid w:val="00335387"/>
    <w:rsid w:val="0033632B"/>
    <w:rsid w:val="00336DD6"/>
    <w:rsid w:val="00337705"/>
    <w:rsid w:val="0033785E"/>
    <w:rsid w:val="003403D5"/>
    <w:rsid w:val="003407DF"/>
    <w:rsid w:val="003414F3"/>
    <w:rsid w:val="0034170F"/>
    <w:rsid w:val="00341EDB"/>
    <w:rsid w:val="00342274"/>
    <w:rsid w:val="00342741"/>
    <w:rsid w:val="00342785"/>
    <w:rsid w:val="0034280B"/>
    <w:rsid w:val="003428C1"/>
    <w:rsid w:val="003439BA"/>
    <w:rsid w:val="00343E1F"/>
    <w:rsid w:val="00343F9F"/>
    <w:rsid w:val="003443ED"/>
    <w:rsid w:val="00344E6A"/>
    <w:rsid w:val="003450CE"/>
    <w:rsid w:val="00345617"/>
    <w:rsid w:val="003459BA"/>
    <w:rsid w:val="003464A0"/>
    <w:rsid w:val="00346CDB"/>
    <w:rsid w:val="0034715B"/>
    <w:rsid w:val="0035020A"/>
    <w:rsid w:val="003505B5"/>
    <w:rsid w:val="00350735"/>
    <w:rsid w:val="003509DA"/>
    <w:rsid w:val="00350BA8"/>
    <w:rsid w:val="00351066"/>
    <w:rsid w:val="0035292D"/>
    <w:rsid w:val="00352951"/>
    <w:rsid w:val="00352CBD"/>
    <w:rsid w:val="00353E48"/>
    <w:rsid w:val="003544D3"/>
    <w:rsid w:val="0035457C"/>
    <w:rsid w:val="00354800"/>
    <w:rsid w:val="003548CE"/>
    <w:rsid w:val="0035495D"/>
    <w:rsid w:val="003559F7"/>
    <w:rsid w:val="0035640E"/>
    <w:rsid w:val="00356844"/>
    <w:rsid w:val="0035684B"/>
    <w:rsid w:val="00356933"/>
    <w:rsid w:val="00356F18"/>
    <w:rsid w:val="00357EAE"/>
    <w:rsid w:val="003600A9"/>
    <w:rsid w:val="00360124"/>
    <w:rsid w:val="0036022F"/>
    <w:rsid w:val="00360717"/>
    <w:rsid w:val="00360C7F"/>
    <w:rsid w:val="00360DD3"/>
    <w:rsid w:val="00361026"/>
    <w:rsid w:val="0036244D"/>
    <w:rsid w:val="003639C5"/>
    <w:rsid w:val="003639E4"/>
    <w:rsid w:val="00363AE8"/>
    <w:rsid w:val="003641FB"/>
    <w:rsid w:val="00364206"/>
    <w:rsid w:val="003643A3"/>
    <w:rsid w:val="003643C9"/>
    <w:rsid w:val="00364890"/>
    <w:rsid w:val="00364AC7"/>
    <w:rsid w:val="00364EFF"/>
    <w:rsid w:val="0036531D"/>
    <w:rsid w:val="003655EA"/>
    <w:rsid w:val="003658BD"/>
    <w:rsid w:val="0036693D"/>
    <w:rsid w:val="00366ED5"/>
    <w:rsid w:val="00367374"/>
    <w:rsid w:val="00367E28"/>
    <w:rsid w:val="00367F81"/>
    <w:rsid w:val="0037051F"/>
    <w:rsid w:val="00370C14"/>
    <w:rsid w:val="003711E4"/>
    <w:rsid w:val="003716CC"/>
    <w:rsid w:val="00372066"/>
    <w:rsid w:val="00372904"/>
    <w:rsid w:val="003730FB"/>
    <w:rsid w:val="00373132"/>
    <w:rsid w:val="00373478"/>
    <w:rsid w:val="00373EBA"/>
    <w:rsid w:val="003740AB"/>
    <w:rsid w:val="003747B8"/>
    <w:rsid w:val="003748C8"/>
    <w:rsid w:val="00374C06"/>
    <w:rsid w:val="003751DA"/>
    <w:rsid w:val="00375212"/>
    <w:rsid w:val="0037555D"/>
    <w:rsid w:val="00375DA4"/>
    <w:rsid w:val="00375FFD"/>
    <w:rsid w:val="003765C3"/>
    <w:rsid w:val="00376768"/>
    <w:rsid w:val="0037727E"/>
    <w:rsid w:val="0037778F"/>
    <w:rsid w:val="003777D3"/>
    <w:rsid w:val="00380360"/>
    <w:rsid w:val="00380A8C"/>
    <w:rsid w:val="00380BA7"/>
    <w:rsid w:val="00380FB8"/>
    <w:rsid w:val="00380FD9"/>
    <w:rsid w:val="0038122E"/>
    <w:rsid w:val="003812EA"/>
    <w:rsid w:val="0038242C"/>
    <w:rsid w:val="00382849"/>
    <w:rsid w:val="0038315E"/>
    <w:rsid w:val="003832B2"/>
    <w:rsid w:val="003835C4"/>
    <w:rsid w:val="00383F06"/>
    <w:rsid w:val="00385064"/>
    <w:rsid w:val="00385491"/>
    <w:rsid w:val="00385B2D"/>
    <w:rsid w:val="00385EA4"/>
    <w:rsid w:val="00385FE4"/>
    <w:rsid w:val="003861DC"/>
    <w:rsid w:val="00386D82"/>
    <w:rsid w:val="0038719F"/>
    <w:rsid w:val="00387231"/>
    <w:rsid w:val="003875CD"/>
    <w:rsid w:val="00387C86"/>
    <w:rsid w:val="00390242"/>
    <w:rsid w:val="003910C3"/>
    <w:rsid w:val="00391519"/>
    <w:rsid w:val="00391972"/>
    <w:rsid w:val="00391EA0"/>
    <w:rsid w:val="00392575"/>
    <w:rsid w:val="00392D7F"/>
    <w:rsid w:val="003931B5"/>
    <w:rsid w:val="003936E2"/>
    <w:rsid w:val="00393C3D"/>
    <w:rsid w:val="00393C46"/>
    <w:rsid w:val="00393F8E"/>
    <w:rsid w:val="00394450"/>
    <w:rsid w:val="00394B4E"/>
    <w:rsid w:val="00394B7F"/>
    <w:rsid w:val="00394BB4"/>
    <w:rsid w:val="00394BC6"/>
    <w:rsid w:val="00394EF8"/>
    <w:rsid w:val="00394FBE"/>
    <w:rsid w:val="003954E0"/>
    <w:rsid w:val="00395E69"/>
    <w:rsid w:val="00396FE4"/>
    <w:rsid w:val="00397010"/>
    <w:rsid w:val="00397208"/>
    <w:rsid w:val="00397F74"/>
    <w:rsid w:val="003A09CC"/>
    <w:rsid w:val="003A129D"/>
    <w:rsid w:val="003A15E3"/>
    <w:rsid w:val="003A1805"/>
    <w:rsid w:val="003A188C"/>
    <w:rsid w:val="003A265D"/>
    <w:rsid w:val="003A2E48"/>
    <w:rsid w:val="003A2E78"/>
    <w:rsid w:val="003A2F3D"/>
    <w:rsid w:val="003A32C8"/>
    <w:rsid w:val="003A35B7"/>
    <w:rsid w:val="003A3801"/>
    <w:rsid w:val="003A476C"/>
    <w:rsid w:val="003A4B05"/>
    <w:rsid w:val="003A4B31"/>
    <w:rsid w:val="003A54D6"/>
    <w:rsid w:val="003A5B04"/>
    <w:rsid w:val="003A5DD1"/>
    <w:rsid w:val="003A6575"/>
    <w:rsid w:val="003A6735"/>
    <w:rsid w:val="003A6BB4"/>
    <w:rsid w:val="003A6F55"/>
    <w:rsid w:val="003A7136"/>
    <w:rsid w:val="003A7492"/>
    <w:rsid w:val="003A79E1"/>
    <w:rsid w:val="003B0846"/>
    <w:rsid w:val="003B13B4"/>
    <w:rsid w:val="003B1B06"/>
    <w:rsid w:val="003B1C3E"/>
    <w:rsid w:val="003B1C4C"/>
    <w:rsid w:val="003B30A5"/>
    <w:rsid w:val="003B3FD1"/>
    <w:rsid w:val="003B458E"/>
    <w:rsid w:val="003B4DBF"/>
    <w:rsid w:val="003B4F79"/>
    <w:rsid w:val="003B53B4"/>
    <w:rsid w:val="003B55B9"/>
    <w:rsid w:val="003B5F9D"/>
    <w:rsid w:val="003B5FA3"/>
    <w:rsid w:val="003B645F"/>
    <w:rsid w:val="003B6F06"/>
    <w:rsid w:val="003B752C"/>
    <w:rsid w:val="003B7D2D"/>
    <w:rsid w:val="003C0092"/>
    <w:rsid w:val="003C01E5"/>
    <w:rsid w:val="003C04F5"/>
    <w:rsid w:val="003C10A9"/>
    <w:rsid w:val="003C111D"/>
    <w:rsid w:val="003C13C2"/>
    <w:rsid w:val="003C164D"/>
    <w:rsid w:val="003C16F4"/>
    <w:rsid w:val="003C17B0"/>
    <w:rsid w:val="003C1CE8"/>
    <w:rsid w:val="003C1F55"/>
    <w:rsid w:val="003C3FB3"/>
    <w:rsid w:val="003C51C7"/>
    <w:rsid w:val="003C5B15"/>
    <w:rsid w:val="003C605F"/>
    <w:rsid w:val="003C663D"/>
    <w:rsid w:val="003C66F8"/>
    <w:rsid w:val="003C67E9"/>
    <w:rsid w:val="003C696B"/>
    <w:rsid w:val="003C70CA"/>
    <w:rsid w:val="003C759F"/>
    <w:rsid w:val="003C7AEA"/>
    <w:rsid w:val="003C7D58"/>
    <w:rsid w:val="003C7FDE"/>
    <w:rsid w:val="003D04FD"/>
    <w:rsid w:val="003D10C9"/>
    <w:rsid w:val="003D127E"/>
    <w:rsid w:val="003D155D"/>
    <w:rsid w:val="003D1783"/>
    <w:rsid w:val="003D1BD4"/>
    <w:rsid w:val="003D1F9A"/>
    <w:rsid w:val="003D285D"/>
    <w:rsid w:val="003D2C0E"/>
    <w:rsid w:val="003D3D92"/>
    <w:rsid w:val="003D436D"/>
    <w:rsid w:val="003D4D8B"/>
    <w:rsid w:val="003D4E05"/>
    <w:rsid w:val="003D5130"/>
    <w:rsid w:val="003D5638"/>
    <w:rsid w:val="003D5D74"/>
    <w:rsid w:val="003D67AB"/>
    <w:rsid w:val="003D6C14"/>
    <w:rsid w:val="003D70C9"/>
    <w:rsid w:val="003D774C"/>
    <w:rsid w:val="003D79DA"/>
    <w:rsid w:val="003D7B4B"/>
    <w:rsid w:val="003D7CA3"/>
    <w:rsid w:val="003D7E63"/>
    <w:rsid w:val="003E027B"/>
    <w:rsid w:val="003E07DF"/>
    <w:rsid w:val="003E0D83"/>
    <w:rsid w:val="003E2FCD"/>
    <w:rsid w:val="003E32A3"/>
    <w:rsid w:val="003E379C"/>
    <w:rsid w:val="003E39F2"/>
    <w:rsid w:val="003E4238"/>
    <w:rsid w:val="003E47AD"/>
    <w:rsid w:val="003E48BB"/>
    <w:rsid w:val="003E5003"/>
    <w:rsid w:val="003E51AB"/>
    <w:rsid w:val="003E5288"/>
    <w:rsid w:val="003E528F"/>
    <w:rsid w:val="003E6532"/>
    <w:rsid w:val="003E68A4"/>
    <w:rsid w:val="003E7324"/>
    <w:rsid w:val="003E7D86"/>
    <w:rsid w:val="003F0562"/>
    <w:rsid w:val="003F068E"/>
    <w:rsid w:val="003F0D73"/>
    <w:rsid w:val="003F0F08"/>
    <w:rsid w:val="003F23D7"/>
    <w:rsid w:val="003F3982"/>
    <w:rsid w:val="003F3B13"/>
    <w:rsid w:val="003F43CD"/>
    <w:rsid w:val="003F45F6"/>
    <w:rsid w:val="003F4BD2"/>
    <w:rsid w:val="003F4D29"/>
    <w:rsid w:val="003F4F31"/>
    <w:rsid w:val="003F5207"/>
    <w:rsid w:val="003F6228"/>
    <w:rsid w:val="003F661A"/>
    <w:rsid w:val="003F7810"/>
    <w:rsid w:val="003F7D8A"/>
    <w:rsid w:val="004000C0"/>
    <w:rsid w:val="004003FE"/>
    <w:rsid w:val="00400400"/>
    <w:rsid w:val="00400515"/>
    <w:rsid w:val="004005DB"/>
    <w:rsid w:val="00400D74"/>
    <w:rsid w:val="00400E21"/>
    <w:rsid w:val="004010C9"/>
    <w:rsid w:val="00401526"/>
    <w:rsid w:val="00401D3B"/>
    <w:rsid w:val="0040203D"/>
    <w:rsid w:val="00402E03"/>
    <w:rsid w:val="004037FA"/>
    <w:rsid w:val="00403B9B"/>
    <w:rsid w:val="00403BE4"/>
    <w:rsid w:val="00403EBD"/>
    <w:rsid w:val="00403EDC"/>
    <w:rsid w:val="00403FD7"/>
    <w:rsid w:val="00404072"/>
    <w:rsid w:val="00404299"/>
    <w:rsid w:val="00404B38"/>
    <w:rsid w:val="004060B7"/>
    <w:rsid w:val="0040690F"/>
    <w:rsid w:val="0040708C"/>
    <w:rsid w:val="004107A7"/>
    <w:rsid w:val="00410DB9"/>
    <w:rsid w:val="00410DE3"/>
    <w:rsid w:val="00410F5F"/>
    <w:rsid w:val="00410F82"/>
    <w:rsid w:val="00411696"/>
    <w:rsid w:val="004116E2"/>
    <w:rsid w:val="00411758"/>
    <w:rsid w:val="00411B34"/>
    <w:rsid w:val="004120B0"/>
    <w:rsid w:val="00412899"/>
    <w:rsid w:val="0041289B"/>
    <w:rsid w:val="00412CB8"/>
    <w:rsid w:val="00413755"/>
    <w:rsid w:val="004148DB"/>
    <w:rsid w:val="00414984"/>
    <w:rsid w:val="00415107"/>
    <w:rsid w:val="004152D3"/>
    <w:rsid w:val="004154C5"/>
    <w:rsid w:val="004156B2"/>
    <w:rsid w:val="00415C63"/>
    <w:rsid w:val="00415DD1"/>
    <w:rsid w:val="00416761"/>
    <w:rsid w:val="00417113"/>
    <w:rsid w:val="00417595"/>
    <w:rsid w:val="00417B54"/>
    <w:rsid w:val="00417D63"/>
    <w:rsid w:val="0042037F"/>
    <w:rsid w:val="00420CE9"/>
    <w:rsid w:val="00421076"/>
    <w:rsid w:val="0042149A"/>
    <w:rsid w:val="004218F6"/>
    <w:rsid w:val="00421ED9"/>
    <w:rsid w:val="004237EE"/>
    <w:rsid w:val="00423844"/>
    <w:rsid w:val="004241E8"/>
    <w:rsid w:val="004243B5"/>
    <w:rsid w:val="004247AF"/>
    <w:rsid w:val="00424B90"/>
    <w:rsid w:val="00424E8B"/>
    <w:rsid w:val="00425451"/>
    <w:rsid w:val="0042556D"/>
    <w:rsid w:val="004259C0"/>
    <w:rsid w:val="00425D4B"/>
    <w:rsid w:val="004268EF"/>
    <w:rsid w:val="0042717A"/>
    <w:rsid w:val="00427334"/>
    <w:rsid w:val="0042750A"/>
    <w:rsid w:val="00427F5C"/>
    <w:rsid w:val="004303C7"/>
    <w:rsid w:val="004313B1"/>
    <w:rsid w:val="004313C5"/>
    <w:rsid w:val="00431864"/>
    <w:rsid w:val="00432524"/>
    <w:rsid w:val="00432A43"/>
    <w:rsid w:val="00432B70"/>
    <w:rsid w:val="00432F8C"/>
    <w:rsid w:val="00433E98"/>
    <w:rsid w:val="00434546"/>
    <w:rsid w:val="004347DF"/>
    <w:rsid w:val="0043500B"/>
    <w:rsid w:val="0043533D"/>
    <w:rsid w:val="00435BB1"/>
    <w:rsid w:val="00435C58"/>
    <w:rsid w:val="0043602E"/>
    <w:rsid w:val="00437A8A"/>
    <w:rsid w:val="00437BCB"/>
    <w:rsid w:val="004402B6"/>
    <w:rsid w:val="00440563"/>
    <w:rsid w:val="0044114D"/>
    <w:rsid w:val="0044148E"/>
    <w:rsid w:val="0044168D"/>
    <w:rsid w:val="004416D1"/>
    <w:rsid w:val="00442406"/>
    <w:rsid w:val="00442CD1"/>
    <w:rsid w:val="004430F9"/>
    <w:rsid w:val="004433D5"/>
    <w:rsid w:val="0044399A"/>
    <w:rsid w:val="00443A63"/>
    <w:rsid w:val="00443CCD"/>
    <w:rsid w:val="0044458C"/>
    <w:rsid w:val="00445654"/>
    <w:rsid w:val="00445D62"/>
    <w:rsid w:val="00445F2E"/>
    <w:rsid w:val="00446C6D"/>
    <w:rsid w:val="004470AC"/>
    <w:rsid w:val="0044748E"/>
    <w:rsid w:val="004474C6"/>
    <w:rsid w:val="00447F02"/>
    <w:rsid w:val="00450964"/>
    <w:rsid w:val="00450BDA"/>
    <w:rsid w:val="00450F51"/>
    <w:rsid w:val="004512AE"/>
    <w:rsid w:val="0045134A"/>
    <w:rsid w:val="0045279E"/>
    <w:rsid w:val="00452992"/>
    <w:rsid w:val="00452EE2"/>
    <w:rsid w:val="00453296"/>
    <w:rsid w:val="00453BE3"/>
    <w:rsid w:val="004544A9"/>
    <w:rsid w:val="00454E10"/>
    <w:rsid w:val="00455059"/>
    <w:rsid w:val="00455943"/>
    <w:rsid w:val="00455995"/>
    <w:rsid w:val="00455C35"/>
    <w:rsid w:val="00455F34"/>
    <w:rsid w:val="004564F1"/>
    <w:rsid w:val="00456F25"/>
    <w:rsid w:val="00457751"/>
    <w:rsid w:val="00460510"/>
    <w:rsid w:val="0046064F"/>
    <w:rsid w:val="00460CE3"/>
    <w:rsid w:val="00461487"/>
    <w:rsid w:val="004615BE"/>
    <w:rsid w:val="00461A67"/>
    <w:rsid w:val="0046216F"/>
    <w:rsid w:val="00462778"/>
    <w:rsid w:val="00462B27"/>
    <w:rsid w:val="00462E26"/>
    <w:rsid w:val="00463B43"/>
    <w:rsid w:val="00463D01"/>
    <w:rsid w:val="0046505D"/>
    <w:rsid w:val="004653E1"/>
    <w:rsid w:val="004657FE"/>
    <w:rsid w:val="00466208"/>
    <w:rsid w:val="00466538"/>
    <w:rsid w:val="00466761"/>
    <w:rsid w:val="00466791"/>
    <w:rsid w:val="00466CE1"/>
    <w:rsid w:val="00467BC0"/>
    <w:rsid w:val="00471144"/>
    <w:rsid w:val="00471346"/>
    <w:rsid w:val="004714B7"/>
    <w:rsid w:val="00471821"/>
    <w:rsid w:val="00471C54"/>
    <w:rsid w:val="00472707"/>
    <w:rsid w:val="00472776"/>
    <w:rsid w:val="00472988"/>
    <w:rsid w:val="0047336D"/>
    <w:rsid w:val="0047357B"/>
    <w:rsid w:val="00473BFA"/>
    <w:rsid w:val="00473FA6"/>
    <w:rsid w:val="00474D50"/>
    <w:rsid w:val="004755B2"/>
    <w:rsid w:val="004773B4"/>
    <w:rsid w:val="00477DA3"/>
    <w:rsid w:val="00477E19"/>
    <w:rsid w:val="0048004C"/>
    <w:rsid w:val="004802FF"/>
    <w:rsid w:val="004807CF"/>
    <w:rsid w:val="00480CF1"/>
    <w:rsid w:val="00480DB7"/>
    <w:rsid w:val="00480F57"/>
    <w:rsid w:val="0048176E"/>
    <w:rsid w:val="00481FAA"/>
    <w:rsid w:val="004824A2"/>
    <w:rsid w:val="00483B24"/>
    <w:rsid w:val="00483B6A"/>
    <w:rsid w:val="00483CBB"/>
    <w:rsid w:val="00483DAA"/>
    <w:rsid w:val="004845C8"/>
    <w:rsid w:val="00484C44"/>
    <w:rsid w:val="00484E6F"/>
    <w:rsid w:val="0048512D"/>
    <w:rsid w:val="00485212"/>
    <w:rsid w:val="00486DF4"/>
    <w:rsid w:val="00487415"/>
    <w:rsid w:val="004877AF"/>
    <w:rsid w:val="004877FB"/>
    <w:rsid w:val="0048782B"/>
    <w:rsid w:val="00487B72"/>
    <w:rsid w:val="00487F4E"/>
    <w:rsid w:val="00490B90"/>
    <w:rsid w:val="00490C12"/>
    <w:rsid w:val="00490EBB"/>
    <w:rsid w:val="00491288"/>
    <w:rsid w:val="004913B7"/>
    <w:rsid w:val="00491C7A"/>
    <w:rsid w:val="004921B7"/>
    <w:rsid w:val="004926EC"/>
    <w:rsid w:val="00492801"/>
    <w:rsid w:val="00492CAA"/>
    <w:rsid w:val="00492E99"/>
    <w:rsid w:val="00493CD6"/>
    <w:rsid w:val="00494E2B"/>
    <w:rsid w:val="00495303"/>
    <w:rsid w:val="00495420"/>
    <w:rsid w:val="004959D8"/>
    <w:rsid w:val="00495CBD"/>
    <w:rsid w:val="00496577"/>
    <w:rsid w:val="004966E2"/>
    <w:rsid w:val="004969E3"/>
    <w:rsid w:val="00496AFB"/>
    <w:rsid w:val="00496D2A"/>
    <w:rsid w:val="00497519"/>
    <w:rsid w:val="0049757E"/>
    <w:rsid w:val="00497A63"/>
    <w:rsid w:val="00497F05"/>
    <w:rsid w:val="004A0226"/>
    <w:rsid w:val="004A022A"/>
    <w:rsid w:val="004A03F1"/>
    <w:rsid w:val="004A053B"/>
    <w:rsid w:val="004A0A10"/>
    <w:rsid w:val="004A0C3A"/>
    <w:rsid w:val="004A0D10"/>
    <w:rsid w:val="004A0FEB"/>
    <w:rsid w:val="004A1207"/>
    <w:rsid w:val="004A18CC"/>
    <w:rsid w:val="004A19EA"/>
    <w:rsid w:val="004A1A2E"/>
    <w:rsid w:val="004A1A5F"/>
    <w:rsid w:val="004A1CF1"/>
    <w:rsid w:val="004A2CDE"/>
    <w:rsid w:val="004A321A"/>
    <w:rsid w:val="004A3280"/>
    <w:rsid w:val="004A3760"/>
    <w:rsid w:val="004A3A03"/>
    <w:rsid w:val="004A3C6C"/>
    <w:rsid w:val="004A3FEE"/>
    <w:rsid w:val="004A50D8"/>
    <w:rsid w:val="004A532E"/>
    <w:rsid w:val="004A606F"/>
    <w:rsid w:val="004A6172"/>
    <w:rsid w:val="004A64A9"/>
    <w:rsid w:val="004A6EF0"/>
    <w:rsid w:val="004A7490"/>
    <w:rsid w:val="004A7B71"/>
    <w:rsid w:val="004B04C9"/>
    <w:rsid w:val="004B0794"/>
    <w:rsid w:val="004B1080"/>
    <w:rsid w:val="004B2471"/>
    <w:rsid w:val="004B2AFC"/>
    <w:rsid w:val="004B31B8"/>
    <w:rsid w:val="004B35F1"/>
    <w:rsid w:val="004B3A36"/>
    <w:rsid w:val="004B3E55"/>
    <w:rsid w:val="004B3F5D"/>
    <w:rsid w:val="004B3FC6"/>
    <w:rsid w:val="004B4557"/>
    <w:rsid w:val="004B590A"/>
    <w:rsid w:val="004B5A96"/>
    <w:rsid w:val="004B5E59"/>
    <w:rsid w:val="004B665B"/>
    <w:rsid w:val="004B6D26"/>
    <w:rsid w:val="004B7CC0"/>
    <w:rsid w:val="004B7DCE"/>
    <w:rsid w:val="004C0631"/>
    <w:rsid w:val="004C0945"/>
    <w:rsid w:val="004C0C44"/>
    <w:rsid w:val="004C157F"/>
    <w:rsid w:val="004C211F"/>
    <w:rsid w:val="004C2724"/>
    <w:rsid w:val="004C27D3"/>
    <w:rsid w:val="004C2D2C"/>
    <w:rsid w:val="004C2E70"/>
    <w:rsid w:val="004C32F8"/>
    <w:rsid w:val="004C3843"/>
    <w:rsid w:val="004C4FD3"/>
    <w:rsid w:val="004C52FE"/>
    <w:rsid w:val="004C5AFE"/>
    <w:rsid w:val="004C6734"/>
    <w:rsid w:val="004C67AD"/>
    <w:rsid w:val="004C7085"/>
    <w:rsid w:val="004C78E1"/>
    <w:rsid w:val="004D1337"/>
    <w:rsid w:val="004D18C9"/>
    <w:rsid w:val="004D1C81"/>
    <w:rsid w:val="004D1E48"/>
    <w:rsid w:val="004D1FC8"/>
    <w:rsid w:val="004D23FF"/>
    <w:rsid w:val="004D2482"/>
    <w:rsid w:val="004D2720"/>
    <w:rsid w:val="004D31FC"/>
    <w:rsid w:val="004D3818"/>
    <w:rsid w:val="004D3856"/>
    <w:rsid w:val="004D3E40"/>
    <w:rsid w:val="004D42E2"/>
    <w:rsid w:val="004D4410"/>
    <w:rsid w:val="004D4570"/>
    <w:rsid w:val="004D4775"/>
    <w:rsid w:val="004D4F6B"/>
    <w:rsid w:val="004D565D"/>
    <w:rsid w:val="004D5C6C"/>
    <w:rsid w:val="004D618A"/>
    <w:rsid w:val="004D653D"/>
    <w:rsid w:val="004D6FE5"/>
    <w:rsid w:val="004D79CB"/>
    <w:rsid w:val="004D7B16"/>
    <w:rsid w:val="004E00DB"/>
    <w:rsid w:val="004E05D6"/>
    <w:rsid w:val="004E0679"/>
    <w:rsid w:val="004E17C4"/>
    <w:rsid w:val="004E1801"/>
    <w:rsid w:val="004E2452"/>
    <w:rsid w:val="004E28E9"/>
    <w:rsid w:val="004E2DC9"/>
    <w:rsid w:val="004E37F5"/>
    <w:rsid w:val="004E3ECD"/>
    <w:rsid w:val="004E410A"/>
    <w:rsid w:val="004E41A5"/>
    <w:rsid w:val="004E43F4"/>
    <w:rsid w:val="004E467E"/>
    <w:rsid w:val="004E4E74"/>
    <w:rsid w:val="004E548D"/>
    <w:rsid w:val="004E5636"/>
    <w:rsid w:val="004E57EE"/>
    <w:rsid w:val="004E5DA3"/>
    <w:rsid w:val="004E66E8"/>
    <w:rsid w:val="004E7BBF"/>
    <w:rsid w:val="004E7D36"/>
    <w:rsid w:val="004E7E9E"/>
    <w:rsid w:val="004F0690"/>
    <w:rsid w:val="004F0FF3"/>
    <w:rsid w:val="004F10F0"/>
    <w:rsid w:val="004F153C"/>
    <w:rsid w:val="004F17E4"/>
    <w:rsid w:val="004F1D36"/>
    <w:rsid w:val="004F2439"/>
    <w:rsid w:val="004F24A4"/>
    <w:rsid w:val="004F2A66"/>
    <w:rsid w:val="004F2FEB"/>
    <w:rsid w:val="004F3047"/>
    <w:rsid w:val="004F569C"/>
    <w:rsid w:val="004F5AED"/>
    <w:rsid w:val="004F63B2"/>
    <w:rsid w:val="004F641B"/>
    <w:rsid w:val="004F6820"/>
    <w:rsid w:val="004F6898"/>
    <w:rsid w:val="004F72C7"/>
    <w:rsid w:val="004F75D3"/>
    <w:rsid w:val="004F7BE3"/>
    <w:rsid w:val="00500687"/>
    <w:rsid w:val="00500CE1"/>
    <w:rsid w:val="00501041"/>
    <w:rsid w:val="005028A0"/>
    <w:rsid w:val="0050543A"/>
    <w:rsid w:val="00505765"/>
    <w:rsid w:val="005072EA"/>
    <w:rsid w:val="00507332"/>
    <w:rsid w:val="00510978"/>
    <w:rsid w:val="00510EEC"/>
    <w:rsid w:val="0051146E"/>
    <w:rsid w:val="00511749"/>
    <w:rsid w:val="0051178E"/>
    <w:rsid w:val="00512162"/>
    <w:rsid w:val="005121A6"/>
    <w:rsid w:val="005124B3"/>
    <w:rsid w:val="005129A0"/>
    <w:rsid w:val="00512BF5"/>
    <w:rsid w:val="00512C80"/>
    <w:rsid w:val="00512DB3"/>
    <w:rsid w:val="0051363B"/>
    <w:rsid w:val="00514401"/>
    <w:rsid w:val="0051488B"/>
    <w:rsid w:val="0051492B"/>
    <w:rsid w:val="00514BA5"/>
    <w:rsid w:val="00514E0F"/>
    <w:rsid w:val="00514E9C"/>
    <w:rsid w:val="005150B3"/>
    <w:rsid w:val="00515AC3"/>
    <w:rsid w:val="00516DAB"/>
    <w:rsid w:val="00520D47"/>
    <w:rsid w:val="0052145F"/>
    <w:rsid w:val="0052239D"/>
    <w:rsid w:val="00523284"/>
    <w:rsid w:val="0052389F"/>
    <w:rsid w:val="005238FA"/>
    <w:rsid w:val="00523C93"/>
    <w:rsid w:val="00524293"/>
    <w:rsid w:val="005245E0"/>
    <w:rsid w:val="0052465E"/>
    <w:rsid w:val="00524D7D"/>
    <w:rsid w:val="00524F3E"/>
    <w:rsid w:val="00525388"/>
    <w:rsid w:val="005258AD"/>
    <w:rsid w:val="005261E3"/>
    <w:rsid w:val="00526B6D"/>
    <w:rsid w:val="00530077"/>
    <w:rsid w:val="00530F4E"/>
    <w:rsid w:val="00531C0F"/>
    <w:rsid w:val="00532161"/>
    <w:rsid w:val="005334C2"/>
    <w:rsid w:val="0053401C"/>
    <w:rsid w:val="005344E4"/>
    <w:rsid w:val="00534E23"/>
    <w:rsid w:val="00535398"/>
    <w:rsid w:val="00536A32"/>
    <w:rsid w:val="005370B6"/>
    <w:rsid w:val="00537E8A"/>
    <w:rsid w:val="00540263"/>
    <w:rsid w:val="00540302"/>
    <w:rsid w:val="00540B84"/>
    <w:rsid w:val="00540CE2"/>
    <w:rsid w:val="00540DB2"/>
    <w:rsid w:val="005410B5"/>
    <w:rsid w:val="00541C5C"/>
    <w:rsid w:val="00542160"/>
    <w:rsid w:val="005421E1"/>
    <w:rsid w:val="00542380"/>
    <w:rsid w:val="005427EB"/>
    <w:rsid w:val="0054308C"/>
    <w:rsid w:val="005430C4"/>
    <w:rsid w:val="005431B8"/>
    <w:rsid w:val="005432FA"/>
    <w:rsid w:val="00543831"/>
    <w:rsid w:val="00543B05"/>
    <w:rsid w:val="00543DE4"/>
    <w:rsid w:val="00543E2C"/>
    <w:rsid w:val="00543E53"/>
    <w:rsid w:val="00545A40"/>
    <w:rsid w:val="00546037"/>
    <w:rsid w:val="0054637E"/>
    <w:rsid w:val="00546735"/>
    <w:rsid w:val="0054711E"/>
    <w:rsid w:val="00547DDE"/>
    <w:rsid w:val="00547FB4"/>
    <w:rsid w:val="005501C2"/>
    <w:rsid w:val="005503B4"/>
    <w:rsid w:val="005504A7"/>
    <w:rsid w:val="005516DB"/>
    <w:rsid w:val="00551957"/>
    <w:rsid w:val="00551B10"/>
    <w:rsid w:val="00551B19"/>
    <w:rsid w:val="00552A68"/>
    <w:rsid w:val="00552F52"/>
    <w:rsid w:val="00552FAC"/>
    <w:rsid w:val="00553CC1"/>
    <w:rsid w:val="005542A6"/>
    <w:rsid w:val="005542F3"/>
    <w:rsid w:val="0055490C"/>
    <w:rsid w:val="00554A4B"/>
    <w:rsid w:val="00554BE0"/>
    <w:rsid w:val="005551CD"/>
    <w:rsid w:val="00555707"/>
    <w:rsid w:val="005557A4"/>
    <w:rsid w:val="00555C36"/>
    <w:rsid w:val="00555E7F"/>
    <w:rsid w:val="00556120"/>
    <w:rsid w:val="005569B6"/>
    <w:rsid w:val="00556AF8"/>
    <w:rsid w:val="00556D98"/>
    <w:rsid w:val="00557161"/>
    <w:rsid w:val="00557382"/>
    <w:rsid w:val="00557AEC"/>
    <w:rsid w:val="00557D68"/>
    <w:rsid w:val="00557FEF"/>
    <w:rsid w:val="0056019C"/>
    <w:rsid w:val="0056047F"/>
    <w:rsid w:val="005605CE"/>
    <w:rsid w:val="00560FD4"/>
    <w:rsid w:val="00561F7A"/>
    <w:rsid w:val="005621A1"/>
    <w:rsid w:val="0056448C"/>
    <w:rsid w:val="00564738"/>
    <w:rsid w:val="00564B4D"/>
    <w:rsid w:val="00564D0A"/>
    <w:rsid w:val="0056501A"/>
    <w:rsid w:val="0056556B"/>
    <w:rsid w:val="00565BE2"/>
    <w:rsid w:val="00565D95"/>
    <w:rsid w:val="00565F4B"/>
    <w:rsid w:val="00565FE7"/>
    <w:rsid w:val="00566BDC"/>
    <w:rsid w:val="00567765"/>
    <w:rsid w:val="005677DB"/>
    <w:rsid w:val="00567C43"/>
    <w:rsid w:val="00567DD0"/>
    <w:rsid w:val="00567E3A"/>
    <w:rsid w:val="00571D64"/>
    <w:rsid w:val="00572C9E"/>
    <w:rsid w:val="00572E5D"/>
    <w:rsid w:val="00572FF9"/>
    <w:rsid w:val="0057397C"/>
    <w:rsid w:val="00573E61"/>
    <w:rsid w:val="00574B82"/>
    <w:rsid w:val="00574EC9"/>
    <w:rsid w:val="00575936"/>
    <w:rsid w:val="00576382"/>
    <w:rsid w:val="005763AB"/>
    <w:rsid w:val="00576FFC"/>
    <w:rsid w:val="005776F5"/>
    <w:rsid w:val="005807C9"/>
    <w:rsid w:val="00580E6C"/>
    <w:rsid w:val="005811FB"/>
    <w:rsid w:val="00581732"/>
    <w:rsid w:val="00581BB5"/>
    <w:rsid w:val="00581C87"/>
    <w:rsid w:val="00582358"/>
    <w:rsid w:val="00582560"/>
    <w:rsid w:val="005827B8"/>
    <w:rsid w:val="00582884"/>
    <w:rsid w:val="00582F20"/>
    <w:rsid w:val="00582F85"/>
    <w:rsid w:val="00583902"/>
    <w:rsid w:val="00583B3A"/>
    <w:rsid w:val="00584566"/>
    <w:rsid w:val="00584571"/>
    <w:rsid w:val="00584935"/>
    <w:rsid w:val="00584C6F"/>
    <w:rsid w:val="0058519F"/>
    <w:rsid w:val="00585711"/>
    <w:rsid w:val="00586D29"/>
    <w:rsid w:val="005878D5"/>
    <w:rsid w:val="00587F25"/>
    <w:rsid w:val="00590453"/>
    <w:rsid w:val="005909DE"/>
    <w:rsid w:val="00590EA4"/>
    <w:rsid w:val="005911E4"/>
    <w:rsid w:val="005918D2"/>
    <w:rsid w:val="00591B1D"/>
    <w:rsid w:val="0059267F"/>
    <w:rsid w:val="0059293D"/>
    <w:rsid w:val="00592DB3"/>
    <w:rsid w:val="00594E07"/>
    <w:rsid w:val="00594E3A"/>
    <w:rsid w:val="005953B4"/>
    <w:rsid w:val="005957DA"/>
    <w:rsid w:val="00595D27"/>
    <w:rsid w:val="00595E55"/>
    <w:rsid w:val="005960CB"/>
    <w:rsid w:val="005967A7"/>
    <w:rsid w:val="0059691F"/>
    <w:rsid w:val="00596A03"/>
    <w:rsid w:val="00596B40"/>
    <w:rsid w:val="00596B75"/>
    <w:rsid w:val="00596EDF"/>
    <w:rsid w:val="00597630"/>
    <w:rsid w:val="00597922"/>
    <w:rsid w:val="005A02D0"/>
    <w:rsid w:val="005A0866"/>
    <w:rsid w:val="005A163A"/>
    <w:rsid w:val="005A235C"/>
    <w:rsid w:val="005A2588"/>
    <w:rsid w:val="005A2860"/>
    <w:rsid w:val="005A3506"/>
    <w:rsid w:val="005A35FF"/>
    <w:rsid w:val="005A41C9"/>
    <w:rsid w:val="005A4254"/>
    <w:rsid w:val="005A4264"/>
    <w:rsid w:val="005A4292"/>
    <w:rsid w:val="005A43F1"/>
    <w:rsid w:val="005A4413"/>
    <w:rsid w:val="005A44E1"/>
    <w:rsid w:val="005A47A6"/>
    <w:rsid w:val="005A4B8F"/>
    <w:rsid w:val="005A5AA4"/>
    <w:rsid w:val="005A5E52"/>
    <w:rsid w:val="005A6414"/>
    <w:rsid w:val="005A70E0"/>
    <w:rsid w:val="005A7931"/>
    <w:rsid w:val="005A7A6F"/>
    <w:rsid w:val="005A7EB0"/>
    <w:rsid w:val="005A7F7C"/>
    <w:rsid w:val="005B0533"/>
    <w:rsid w:val="005B06F9"/>
    <w:rsid w:val="005B0A03"/>
    <w:rsid w:val="005B0D83"/>
    <w:rsid w:val="005B0F39"/>
    <w:rsid w:val="005B1253"/>
    <w:rsid w:val="005B1276"/>
    <w:rsid w:val="005B13B4"/>
    <w:rsid w:val="005B14CD"/>
    <w:rsid w:val="005B2EFC"/>
    <w:rsid w:val="005B36E5"/>
    <w:rsid w:val="005B42FD"/>
    <w:rsid w:val="005B4431"/>
    <w:rsid w:val="005B4523"/>
    <w:rsid w:val="005B46F0"/>
    <w:rsid w:val="005B5125"/>
    <w:rsid w:val="005B53DE"/>
    <w:rsid w:val="005B5D21"/>
    <w:rsid w:val="005B6890"/>
    <w:rsid w:val="005B6905"/>
    <w:rsid w:val="005B6CD5"/>
    <w:rsid w:val="005B6D20"/>
    <w:rsid w:val="005B6E09"/>
    <w:rsid w:val="005B7155"/>
    <w:rsid w:val="005B743B"/>
    <w:rsid w:val="005B78F0"/>
    <w:rsid w:val="005B7A51"/>
    <w:rsid w:val="005C0155"/>
    <w:rsid w:val="005C01CA"/>
    <w:rsid w:val="005C090C"/>
    <w:rsid w:val="005C0967"/>
    <w:rsid w:val="005C09A5"/>
    <w:rsid w:val="005C11B3"/>
    <w:rsid w:val="005C127D"/>
    <w:rsid w:val="005C2B9F"/>
    <w:rsid w:val="005C33B3"/>
    <w:rsid w:val="005C3919"/>
    <w:rsid w:val="005C3B30"/>
    <w:rsid w:val="005C4067"/>
    <w:rsid w:val="005C5416"/>
    <w:rsid w:val="005C5A8C"/>
    <w:rsid w:val="005C5DF1"/>
    <w:rsid w:val="005C644A"/>
    <w:rsid w:val="005C673E"/>
    <w:rsid w:val="005C70F9"/>
    <w:rsid w:val="005C724C"/>
    <w:rsid w:val="005C74D6"/>
    <w:rsid w:val="005C7699"/>
    <w:rsid w:val="005D03BC"/>
    <w:rsid w:val="005D0BA0"/>
    <w:rsid w:val="005D0E3D"/>
    <w:rsid w:val="005D0EEA"/>
    <w:rsid w:val="005D0FA8"/>
    <w:rsid w:val="005D2879"/>
    <w:rsid w:val="005D2D68"/>
    <w:rsid w:val="005D3253"/>
    <w:rsid w:val="005D3286"/>
    <w:rsid w:val="005D348D"/>
    <w:rsid w:val="005D36E2"/>
    <w:rsid w:val="005D384C"/>
    <w:rsid w:val="005D46A6"/>
    <w:rsid w:val="005D4733"/>
    <w:rsid w:val="005D4B6B"/>
    <w:rsid w:val="005D4BC0"/>
    <w:rsid w:val="005D4CDE"/>
    <w:rsid w:val="005D5348"/>
    <w:rsid w:val="005D5360"/>
    <w:rsid w:val="005D549B"/>
    <w:rsid w:val="005D5FE3"/>
    <w:rsid w:val="005D659B"/>
    <w:rsid w:val="005D663B"/>
    <w:rsid w:val="005D6E2A"/>
    <w:rsid w:val="005D79B1"/>
    <w:rsid w:val="005D7C4C"/>
    <w:rsid w:val="005E0308"/>
    <w:rsid w:val="005E0C6E"/>
    <w:rsid w:val="005E1F27"/>
    <w:rsid w:val="005E263F"/>
    <w:rsid w:val="005E2EB2"/>
    <w:rsid w:val="005E39F4"/>
    <w:rsid w:val="005E498E"/>
    <w:rsid w:val="005E5019"/>
    <w:rsid w:val="005E5CE0"/>
    <w:rsid w:val="005E76C4"/>
    <w:rsid w:val="005E77D3"/>
    <w:rsid w:val="005E7A1C"/>
    <w:rsid w:val="005E7CCD"/>
    <w:rsid w:val="005F0CC3"/>
    <w:rsid w:val="005F0F5C"/>
    <w:rsid w:val="005F0FCC"/>
    <w:rsid w:val="005F1847"/>
    <w:rsid w:val="005F19B3"/>
    <w:rsid w:val="005F222D"/>
    <w:rsid w:val="005F2612"/>
    <w:rsid w:val="005F2770"/>
    <w:rsid w:val="005F280C"/>
    <w:rsid w:val="005F2AFE"/>
    <w:rsid w:val="005F3D61"/>
    <w:rsid w:val="005F44E8"/>
    <w:rsid w:val="005F4526"/>
    <w:rsid w:val="005F4537"/>
    <w:rsid w:val="005F4A1E"/>
    <w:rsid w:val="005F4EAC"/>
    <w:rsid w:val="005F4F5A"/>
    <w:rsid w:val="005F5A0E"/>
    <w:rsid w:val="005F5A6F"/>
    <w:rsid w:val="005F5B3F"/>
    <w:rsid w:val="005F6826"/>
    <w:rsid w:val="005F6B66"/>
    <w:rsid w:val="005F72BC"/>
    <w:rsid w:val="00600498"/>
    <w:rsid w:val="00600631"/>
    <w:rsid w:val="006015BC"/>
    <w:rsid w:val="00601776"/>
    <w:rsid w:val="006020E5"/>
    <w:rsid w:val="006024A8"/>
    <w:rsid w:val="00602CCC"/>
    <w:rsid w:val="00603364"/>
    <w:rsid w:val="00603671"/>
    <w:rsid w:val="006037FF"/>
    <w:rsid w:val="00603BBB"/>
    <w:rsid w:val="0060487B"/>
    <w:rsid w:val="00604C4F"/>
    <w:rsid w:val="00604FCD"/>
    <w:rsid w:val="006051D9"/>
    <w:rsid w:val="0060527E"/>
    <w:rsid w:val="0060558E"/>
    <w:rsid w:val="006056A7"/>
    <w:rsid w:val="00605833"/>
    <w:rsid w:val="006070EF"/>
    <w:rsid w:val="00607650"/>
    <w:rsid w:val="00607A6A"/>
    <w:rsid w:val="00607DFE"/>
    <w:rsid w:val="00610096"/>
    <w:rsid w:val="0061051E"/>
    <w:rsid w:val="0061150B"/>
    <w:rsid w:val="006116EB"/>
    <w:rsid w:val="006118CB"/>
    <w:rsid w:val="00611959"/>
    <w:rsid w:val="0061259C"/>
    <w:rsid w:val="00612984"/>
    <w:rsid w:val="006129F1"/>
    <w:rsid w:val="00612ECB"/>
    <w:rsid w:val="006133A8"/>
    <w:rsid w:val="006139D2"/>
    <w:rsid w:val="00613FAC"/>
    <w:rsid w:val="006144CE"/>
    <w:rsid w:val="00614A39"/>
    <w:rsid w:val="00614FAA"/>
    <w:rsid w:val="0061521B"/>
    <w:rsid w:val="006152DA"/>
    <w:rsid w:val="0061557A"/>
    <w:rsid w:val="00615CF2"/>
    <w:rsid w:val="00616414"/>
    <w:rsid w:val="006169E1"/>
    <w:rsid w:val="00617456"/>
    <w:rsid w:val="0061778B"/>
    <w:rsid w:val="00620868"/>
    <w:rsid w:val="006210C3"/>
    <w:rsid w:val="00621451"/>
    <w:rsid w:val="006214CE"/>
    <w:rsid w:val="0062163B"/>
    <w:rsid w:val="00622284"/>
    <w:rsid w:val="006236C7"/>
    <w:rsid w:val="006241BD"/>
    <w:rsid w:val="0062446B"/>
    <w:rsid w:val="00624C69"/>
    <w:rsid w:val="00624F87"/>
    <w:rsid w:val="0062543C"/>
    <w:rsid w:val="00625820"/>
    <w:rsid w:val="00626231"/>
    <w:rsid w:val="006268F2"/>
    <w:rsid w:val="00627BBC"/>
    <w:rsid w:val="00630E83"/>
    <w:rsid w:val="00630F22"/>
    <w:rsid w:val="006313B3"/>
    <w:rsid w:val="00631567"/>
    <w:rsid w:val="006319D4"/>
    <w:rsid w:val="00631DC7"/>
    <w:rsid w:val="00631F67"/>
    <w:rsid w:val="006321B8"/>
    <w:rsid w:val="0063297D"/>
    <w:rsid w:val="00632BAA"/>
    <w:rsid w:val="00633D59"/>
    <w:rsid w:val="00633F25"/>
    <w:rsid w:val="006344F3"/>
    <w:rsid w:val="00635015"/>
    <w:rsid w:val="0063501E"/>
    <w:rsid w:val="00635AEE"/>
    <w:rsid w:val="00635F86"/>
    <w:rsid w:val="0063619D"/>
    <w:rsid w:val="00636C0E"/>
    <w:rsid w:val="00636C44"/>
    <w:rsid w:val="00637291"/>
    <w:rsid w:val="00637B85"/>
    <w:rsid w:val="0064031B"/>
    <w:rsid w:val="00640C9F"/>
    <w:rsid w:val="0064138F"/>
    <w:rsid w:val="006414D1"/>
    <w:rsid w:val="0064172C"/>
    <w:rsid w:val="00641C25"/>
    <w:rsid w:val="00641F53"/>
    <w:rsid w:val="00642419"/>
    <w:rsid w:val="006425C6"/>
    <w:rsid w:val="006425C8"/>
    <w:rsid w:val="00643378"/>
    <w:rsid w:val="00643D7A"/>
    <w:rsid w:val="0064409A"/>
    <w:rsid w:val="00644750"/>
    <w:rsid w:val="006455E9"/>
    <w:rsid w:val="00645778"/>
    <w:rsid w:val="00645841"/>
    <w:rsid w:val="00645F56"/>
    <w:rsid w:val="00646223"/>
    <w:rsid w:val="0064640D"/>
    <w:rsid w:val="0064739F"/>
    <w:rsid w:val="00647DE0"/>
    <w:rsid w:val="00647EF9"/>
    <w:rsid w:val="006506DD"/>
    <w:rsid w:val="00650A27"/>
    <w:rsid w:val="00650B30"/>
    <w:rsid w:val="006512EA"/>
    <w:rsid w:val="00651817"/>
    <w:rsid w:val="00651BE9"/>
    <w:rsid w:val="00651C3E"/>
    <w:rsid w:val="00651EDA"/>
    <w:rsid w:val="00652012"/>
    <w:rsid w:val="00652B2A"/>
    <w:rsid w:val="0065356C"/>
    <w:rsid w:val="00653653"/>
    <w:rsid w:val="00653EA1"/>
    <w:rsid w:val="0065413A"/>
    <w:rsid w:val="006541AA"/>
    <w:rsid w:val="00655419"/>
    <w:rsid w:val="00655634"/>
    <w:rsid w:val="0065584F"/>
    <w:rsid w:val="00655935"/>
    <w:rsid w:val="00655A24"/>
    <w:rsid w:val="00655C44"/>
    <w:rsid w:val="00655DDE"/>
    <w:rsid w:val="00655F9C"/>
    <w:rsid w:val="00656DB7"/>
    <w:rsid w:val="006572CF"/>
    <w:rsid w:val="006573D2"/>
    <w:rsid w:val="00657AC6"/>
    <w:rsid w:val="00660409"/>
    <w:rsid w:val="006604E1"/>
    <w:rsid w:val="006606D4"/>
    <w:rsid w:val="00661587"/>
    <w:rsid w:val="0066178C"/>
    <w:rsid w:val="00661D77"/>
    <w:rsid w:val="00662243"/>
    <w:rsid w:val="00663003"/>
    <w:rsid w:val="006633D1"/>
    <w:rsid w:val="0066393F"/>
    <w:rsid w:val="00663A0F"/>
    <w:rsid w:val="00663B41"/>
    <w:rsid w:val="006646A2"/>
    <w:rsid w:val="00664B8A"/>
    <w:rsid w:val="00664CD6"/>
    <w:rsid w:val="0066528F"/>
    <w:rsid w:val="006655CF"/>
    <w:rsid w:val="0066565E"/>
    <w:rsid w:val="00665712"/>
    <w:rsid w:val="0066644D"/>
    <w:rsid w:val="00666CE7"/>
    <w:rsid w:val="006672BF"/>
    <w:rsid w:val="00667D10"/>
    <w:rsid w:val="00667F9F"/>
    <w:rsid w:val="006714B4"/>
    <w:rsid w:val="00671784"/>
    <w:rsid w:val="00671C28"/>
    <w:rsid w:val="00671FDD"/>
    <w:rsid w:val="00672AC1"/>
    <w:rsid w:val="00673AE6"/>
    <w:rsid w:val="0067496F"/>
    <w:rsid w:val="00674D26"/>
    <w:rsid w:val="0067523C"/>
    <w:rsid w:val="0067560D"/>
    <w:rsid w:val="0067580C"/>
    <w:rsid w:val="00675D79"/>
    <w:rsid w:val="00675F36"/>
    <w:rsid w:val="0067626B"/>
    <w:rsid w:val="0067667F"/>
    <w:rsid w:val="00676E12"/>
    <w:rsid w:val="00677DD4"/>
    <w:rsid w:val="00677E3E"/>
    <w:rsid w:val="0068075F"/>
    <w:rsid w:val="00680CEE"/>
    <w:rsid w:val="00680FD3"/>
    <w:rsid w:val="00681165"/>
    <w:rsid w:val="0068159B"/>
    <w:rsid w:val="00681664"/>
    <w:rsid w:val="00681B73"/>
    <w:rsid w:val="00682464"/>
    <w:rsid w:val="006826B2"/>
    <w:rsid w:val="006828F2"/>
    <w:rsid w:val="00683013"/>
    <w:rsid w:val="006831F3"/>
    <w:rsid w:val="0068375B"/>
    <w:rsid w:val="006841D5"/>
    <w:rsid w:val="006854A6"/>
    <w:rsid w:val="00685787"/>
    <w:rsid w:val="00685A10"/>
    <w:rsid w:val="00685AC1"/>
    <w:rsid w:val="00685C66"/>
    <w:rsid w:val="0068618B"/>
    <w:rsid w:val="0068654F"/>
    <w:rsid w:val="006868CD"/>
    <w:rsid w:val="00686FE5"/>
    <w:rsid w:val="00687464"/>
    <w:rsid w:val="006877CD"/>
    <w:rsid w:val="006877DB"/>
    <w:rsid w:val="00687979"/>
    <w:rsid w:val="00690346"/>
    <w:rsid w:val="00690A31"/>
    <w:rsid w:val="00690F90"/>
    <w:rsid w:val="00691148"/>
    <w:rsid w:val="0069121F"/>
    <w:rsid w:val="0069141C"/>
    <w:rsid w:val="006918C7"/>
    <w:rsid w:val="0069203C"/>
    <w:rsid w:val="0069212C"/>
    <w:rsid w:val="00693063"/>
    <w:rsid w:val="0069372B"/>
    <w:rsid w:val="00693956"/>
    <w:rsid w:val="00694675"/>
    <w:rsid w:val="006952D3"/>
    <w:rsid w:val="00695570"/>
    <w:rsid w:val="00695A56"/>
    <w:rsid w:val="00695EED"/>
    <w:rsid w:val="006960AF"/>
    <w:rsid w:val="006967E6"/>
    <w:rsid w:val="00696AE3"/>
    <w:rsid w:val="0069709D"/>
    <w:rsid w:val="006972FF"/>
    <w:rsid w:val="0069739D"/>
    <w:rsid w:val="00697457"/>
    <w:rsid w:val="00697CE5"/>
    <w:rsid w:val="006A0271"/>
    <w:rsid w:val="006A06E1"/>
    <w:rsid w:val="006A0AB7"/>
    <w:rsid w:val="006A0E08"/>
    <w:rsid w:val="006A150B"/>
    <w:rsid w:val="006A180C"/>
    <w:rsid w:val="006A1D0A"/>
    <w:rsid w:val="006A1D28"/>
    <w:rsid w:val="006A254F"/>
    <w:rsid w:val="006A2BD9"/>
    <w:rsid w:val="006A3113"/>
    <w:rsid w:val="006A3389"/>
    <w:rsid w:val="006A3C50"/>
    <w:rsid w:val="006A49DB"/>
    <w:rsid w:val="006A642B"/>
    <w:rsid w:val="006A6615"/>
    <w:rsid w:val="006A6A4B"/>
    <w:rsid w:val="006A6A97"/>
    <w:rsid w:val="006A6EFD"/>
    <w:rsid w:val="006A7861"/>
    <w:rsid w:val="006B0398"/>
    <w:rsid w:val="006B0D3E"/>
    <w:rsid w:val="006B12FA"/>
    <w:rsid w:val="006B2459"/>
    <w:rsid w:val="006B2D03"/>
    <w:rsid w:val="006B3416"/>
    <w:rsid w:val="006B3863"/>
    <w:rsid w:val="006B3BBB"/>
    <w:rsid w:val="006B41E2"/>
    <w:rsid w:val="006B41EF"/>
    <w:rsid w:val="006B44BB"/>
    <w:rsid w:val="006B47C7"/>
    <w:rsid w:val="006B4B01"/>
    <w:rsid w:val="006B4C81"/>
    <w:rsid w:val="006B5074"/>
    <w:rsid w:val="006B510B"/>
    <w:rsid w:val="006B59B4"/>
    <w:rsid w:val="006B5E9A"/>
    <w:rsid w:val="006B61D8"/>
    <w:rsid w:val="006B69F6"/>
    <w:rsid w:val="006B71C2"/>
    <w:rsid w:val="006B730B"/>
    <w:rsid w:val="006C05A9"/>
    <w:rsid w:val="006C08F7"/>
    <w:rsid w:val="006C187A"/>
    <w:rsid w:val="006C1E86"/>
    <w:rsid w:val="006C289A"/>
    <w:rsid w:val="006C28F0"/>
    <w:rsid w:val="006C2D4B"/>
    <w:rsid w:val="006C2F27"/>
    <w:rsid w:val="006C399E"/>
    <w:rsid w:val="006C3C6E"/>
    <w:rsid w:val="006C4022"/>
    <w:rsid w:val="006C440F"/>
    <w:rsid w:val="006C46DF"/>
    <w:rsid w:val="006C538A"/>
    <w:rsid w:val="006C5914"/>
    <w:rsid w:val="006C6A7C"/>
    <w:rsid w:val="006C6ED4"/>
    <w:rsid w:val="006C6F0E"/>
    <w:rsid w:val="006C72C1"/>
    <w:rsid w:val="006C7444"/>
    <w:rsid w:val="006C77C3"/>
    <w:rsid w:val="006C79F3"/>
    <w:rsid w:val="006C7AD1"/>
    <w:rsid w:val="006C7D31"/>
    <w:rsid w:val="006D04E3"/>
    <w:rsid w:val="006D0985"/>
    <w:rsid w:val="006D0A46"/>
    <w:rsid w:val="006D1240"/>
    <w:rsid w:val="006D2365"/>
    <w:rsid w:val="006D2A70"/>
    <w:rsid w:val="006D2FEB"/>
    <w:rsid w:val="006D33D6"/>
    <w:rsid w:val="006D5775"/>
    <w:rsid w:val="006D5BBF"/>
    <w:rsid w:val="006D5F30"/>
    <w:rsid w:val="006D718F"/>
    <w:rsid w:val="006D79AA"/>
    <w:rsid w:val="006D7B6C"/>
    <w:rsid w:val="006E0336"/>
    <w:rsid w:val="006E059C"/>
    <w:rsid w:val="006E07A3"/>
    <w:rsid w:val="006E0B61"/>
    <w:rsid w:val="006E0EFD"/>
    <w:rsid w:val="006E0FD8"/>
    <w:rsid w:val="006E1E97"/>
    <w:rsid w:val="006E2438"/>
    <w:rsid w:val="006E27C2"/>
    <w:rsid w:val="006E403C"/>
    <w:rsid w:val="006E423A"/>
    <w:rsid w:val="006E4B2D"/>
    <w:rsid w:val="006E542F"/>
    <w:rsid w:val="006E5923"/>
    <w:rsid w:val="006E598B"/>
    <w:rsid w:val="006E5B20"/>
    <w:rsid w:val="006E7444"/>
    <w:rsid w:val="006E744A"/>
    <w:rsid w:val="006E7A15"/>
    <w:rsid w:val="006E7C0F"/>
    <w:rsid w:val="006F0378"/>
    <w:rsid w:val="006F1523"/>
    <w:rsid w:val="006F1970"/>
    <w:rsid w:val="006F3070"/>
    <w:rsid w:val="006F3264"/>
    <w:rsid w:val="006F466F"/>
    <w:rsid w:val="006F46E5"/>
    <w:rsid w:val="006F4E02"/>
    <w:rsid w:val="006F526A"/>
    <w:rsid w:val="006F5552"/>
    <w:rsid w:val="006F70B7"/>
    <w:rsid w:val="006F7F7A"/>
    <w:rsid w:val="00700FD8"/>
    <w:rsid w:val="00701CF7"/>
    <w:rsid w:val="007029B8"/>
    <w:rsid w:val="00703015"/>
    <w:rsid w:val="00703F20"/>
    <w:rsid w:val="00704399"/>
    <w:rsid w:val="007047F4"/>
    <w:rsid w:val="00705405"/>
    <w:rsid w:val="00705C94"/>
    <w:rsid w:val="007061C8"/>
    <w:rsid w:val="0070660E"/>
    <w:rsid w:val="00707216"/>
    <w:rsid w:val="00707359"/>
    <w:rsid w:val="00707CF1"/>
    <w:rsid w:val="00707E95"/>
    <w:rsid w:val="007112BF"/>
    <w:rsid w:val="00711785"/>
    <w:rsid w:val="00711EFC"/>
    <w:rsid w:val="00712238"/>
    <w:rsid w:val="00712B1D"/>
    <w:rsid w:val="007130D1"/>
    <w:rsid w:val="007135DE"/>
    <w:rsid w:val="007142D2"/>
    <w:rsid w:val="00714423"/>
    <w:rsid w:val="0071565B"/>
    <w:rsid w:val="00715F43"/>
    <w:rsid w:val="007169E6"/>
    <w:rsid w:val="0071724E"/>
    <w:rsid w:val="00717434"/>
    <w:rsid w:val="0071745C"/>
    <w:rsid w:val="00717716"/>
    <w:rsid w:val="00717D4C"/>
    <w:rsid w:val="00720995"/>
    <w:rsid w:val="007214B7"/>
    <w:rsid w:val="00721A68"/>
    <w:rsid w:val="00721B0B"/>
    <w:rsid w:val="00721D8E"/>
    <w:rsid w:val="00721DA2"/>
    <w:rsid w:val="007220FC"/>
    <w:rsid w:val="00722555"/>
    <w:rsid w:val="00723DC7"/>
    <w:rsid w:val="00723FD8"/>
    <w:rsid w:val="0072412E"/>
    <w:rsid w:val="00724AA2"/>
    <w:rsid w:val="007250D4"/>
    <w:rsid w:val="00725B56"/>
    <w:rsid w:val="00725FEC"/>
    <w:rsid w:val="00726415"/>
    <w:rsid w:val="0072691D"/>
    <w:rsid w:val="00726C9F"/>
    <w:rsid w:val="00726DAA"/>
    <w:rsid w:val="00727CD3"/>
    <w:rsid w:val="00727D5A"/>
    <w:rsid w:val="007300E6"/>
    <w:rsid w:val="00730914"/>
    <w:rsid w:val="00730C4E"/>
    <w:rsid w:val="0073124D"/>
    <w:rsid w:val="007316C5"/>
    <w:rsid w:val="007319A4"/>
    <w:rsid w:val="00731A2B"/>
    <w:rsid w:val="00731E05"/>
    <w:rsid w:val="0073236B"/>
    <w:rsid w:val="00732C05"/>
    <w:rsid w:val="00732C53"/>
    <w:rsid w:val="00733860"/>
    <w:rsid w:val="00733CCA"/>
    <w:rsid w:val="0073492C"/>
    <w:rsid w:val="00735544"/>
    <w:rsid w:val="007356AD"/>
    <w:rsid w:val="007358B1"/>
    <w:rsid w:val="0073652D"/>
    <w:rsid w:val="00736558"/>
    <w:rsid w:val="0073683D"/>
    <w:rsid w:val="007368B4"/>
    <w:rsid w:val="007369D0"/>
    <w:rsid w:val="00736EA9"/>
    <w:rsid w:val="0073722D"/>
    <w:rsid w:val="007401CC"/>
    <w:rsid w:val="007402EC"/>
    <w:rsid w:val="007403DD"/>
    <w:rsid w:val="007407F1"/>
    <w:rsid w:val="00740B13"/>
    <w:rsid w:val="00740D84"/>
    <w:rsid w:val="007410C4"/>
    <w:rsid w:val="007413E2"/>
    <w:rsid w:val="007419AA"/>
    <w:rsid w:val="00741E7A"/>
    <w:rsid w:val="007420E4"/>
    <w:rsid w:val="00742170"/>
    <w:rsid w:val="0074285E"/>
    <w:rsid w:val="00742F7A"/>
    <w:rsid w:val="007436A8"/>
    <w:rsid w:val="007453A2"/>
    <w:rsid w:val="0074545A"/>
    <w:rsid w:val="0074546E"/>
    <w:rsid w:val="007460C8"/>
    <w:rsid w:val="00746A48"/>
    <w:rsid w:val="007474BA"/>
    <w:rsid w:val="007474BB"/>
    <w:rsid w:val="007474F3"/>
    <w:rsid w:val="00747806"/>
    <w:rsid w:val="007479AA"/>
    <w:rsid w:val="00747A6D"/>
    <w:rsid w:val="00747E86"/>
    <w:rsid w:val="00750148"/>
    <w:rsid w:val="007509F0"/>
    <w:rsid w:val="00750EDE"/>
    <w:rsid w:val="007512D6"/>
    <w:rsid w:val="00751570"/>
    <w:rsid w:val="00751767"/>
    <w:rsid w:val="00751D14"/>
    <w:rsid w:val="00751DD9"/>
    <w:rsid w:val="00751EAD"/>
    <w:rsid w:val="00752052"/>
    <w:rsid w:val="00752BBB"/>
    <w:rsid w:val="00752DEF"/>
    <w:rsid w:val="007534B6"/>
    <w:rsid w:val="0075394E"/>
    <w:rsid w:val="00753C2B"/>
    <w:rsid w:val="00754F3D"/>
    <w:rsid w:val="00755300"/>
    <w:rsid w:val="007555FE"/>
    <w:rsid w:val="00755667"/>
    <w:rsid w:val="00755971"/>
    <w:rsid w:val="00755C4C"/>
    <w:rsid w:val="00755E32"/>
    <w:rsid w:val="0075664C"/>
    <w:rsid w:val="007566E5"/>
    <w:rsid w:val="007570BC"/>
    <w:rsid w:val="007570EE"/>
    <w:rsid w:val="0075734B"/>
    <w:rsid w:val="00757582"/>
    <w:rsid w:val="00757586"/>
    <w:rsid w:val="00757D2F"/>
    <w:rsid w:val="00760ED8"/>
    <w:rsid w:val="00760EF4"/>
    <w:rsid w:val="0076110A"/>
    <w:rsid w:val="007613D1"/>
    <w:rsid w:val="0076156C"/>
    <w:rsid w:val="0076165A"/>
    <w:rsid w:val="00761FCA"/>
    <w:rsid w:val="00762DF2"/>
    <w:rsid w:val="00763912"/>
    <w:rsid w:val="00763A59"/>
    <w:rsid w:val="00763E1E"/>
    <w:rsid w:val="007641AE"/>
    <w:rsid w:val="00764DFD"/>
    <w:rsid w:val="0076506A"/>
    <w:rsid w:val="00765D2E"/>
    <w:rsid w:val="00766337"/>
    <w:rsid w:val="00766408"/>
    <w:rsid w:val="00766855"/>
    <w:rsid w:val="007669D8"/>
    <w:rsid w:val="00766C46"/>
    <w:rsid w:val="00766D05"/>
    <w:rsid w:val="00767387"/>
    <w:rsid w:val="00767BD8"/>
    <w:rsid w:val="00770132"/>
    <w:rsid w:val="00770590"/>
    <w:rsid w:val="007708DC"/>
    <w:rsid w:val="00770B15"/>
    <w:rsid w:val="00770B58"/>
    <w:rsid w:val="00771448"/>
    <w:rsid w:val="00771BF6"/>
    <w:rsid w:val="007720A6"/>
    <w:rsid w:val="007726B3"/>
    <w:rsid w:val="007728F4"/>
    <w:rsid w:val="00772F05"/>
    <w:rsid w:val="0077345D"/>
    <w:rsid w:val="00773EDC"/>
    <w:rsid w:val="007742F4"/>
    <w:rsid w:val="00774817"/>
    <w:rsid w:val="00774BF2"/>
    <w:rsid w:val="00775446"/>
    <w:rsid w:val="00776615"/>
    <w:rsid w:val="00777600"/>
    <w:rsid w:val="007804E6"/>
    <w:rsid w:val="00780597"/>
    <w:rsid w:val="007808CA"/>
    <w:rsid w:val="00780B83"/>
    <w:rsid w:val="00780DC2"/>
    <w:rsid w:val="00780EEC"/>
    <w:rsid w:val="00781041"/>
    <w:rsid w:val="00781287"/>
    <w:rsid w:val="007816E8"/>
    <w:rsid w:val="00781C0F"/>
    <w:rsid w:val="007828E2"/>
    <w:rsid w:val="00783E60"/>
    <w:rsid w:val="00783F14"/>
    <w:rsid w:val="00784088"/>
    <w:rsid w:val="00784236"/>
    <w:rsid w:val="00784574"/>
    <w:rsid w:val="00784E32"/>
    <w:rsid w:val="0078503F"/>
    <w:rsid w:val="00785BF0"/>
    <w:rsid w:val="00785F9D"/>
    <w:rsid w:val="0078614D"/>
    <w:rsid w:val="007861C9"/>
    <w:rsid w:val="0078639F"/>
    <w:rsid w:val="00786B13"/>
    <w:rsid w:val="00786BE9"/>
    <w:rsid w:val="007871B4"/>
    <w:rsid w:val="00787536"/>
    <w:rsid w:val="00787BE5"/>
    <w:rsid w:val="00787DAF"/>
    <w:rsid w:val="00790311"/>
    <w:rsid w:val="007908C9"/>
    <w:rsid w:val="00791098"/>
    <w:rsid w:val="007915C6"/>
    <w:rsid w:val="00791CB4"/>
    <w:rsid w:val="007922AB"/>
    <w:rsid w:val="00792486"/>
    <w:rsid w:val="00792907"/>
    <w:rsid w:val="0079296D"/>
    <w:rsid w:val="007935A7"/>
    <w:rsid w:val="0079386E"/>
    <w:rsid w:val="0079388C"/>
    <w:rsid w:val="00794144"/>
    <w:rsid w:val="0079457F"/>
    <w:rsid w:val="007945EE"/>
    <w:rsid w:val="0079474E"/>
    <w:rsid w:val="0079483E"/>
    <w:rsid w:val="007951A7"/>
    <w:rsid w:val="00796062"/>
    <w:rsid w:val="007966C4"/>
    <w:rsid w:val="00796D87"/>
    <w:rsid w:val="00797189"/>
    <w:rsid w:val="007A0217"/>
    <w:rsid w:val="007A16A5"/>
    <w:rsid w:val="007A1A10"/>
    <w:rsid w:val="007A29A4"/>
    <w:rsid w:val="007A3691"/>
    <w:rsid w:val="007A4066"/>
    <w:rsid w:val="007A4849"/>
    <w:rsid w:val="007A4D66"/>
    <w:rsid w:val="007A4E19"/>
    <w:rsid w:val="007A4E63"/>
    <w:rsid w:val="007A5BFE"/>
    <w:rsid w:val="007A601F"/>
    <w:rsid w:val="007A7093"/>
    <w:rsid w:val="007A73D2"/>
    <w:rsid w:val="007A7D4C"/>
    <w:rsid w:val="007A7EFE"/>
    <w:rsid w:val="007B02B2"/>
    <w:rsid w:val="007B0D9B"/>
    <w:rsid w:val="007B0F08"/>
    <w:rsid w:val="007B0F55"/>
    <w:rsid w:val="007B100A"/>
    <w:rsid w:val="007B10FD"/>
    <w:rsid w:val="007B1490"/>
    <w:rsid w:val="007B1612"/>
    <w:rsid w:val="007B1AB6"/>
    <w:rsid w:val="007B209B"/>
    <w:rsid w:val="007B29D9"/>
    <w:rsid w:val="007B3085"/>
    <w:rsid w:val="007B30AA"/>
    <w:rsid w:val="007B3536"/>
    <w:rsid w:val="007B3973"/>
    <w:rsid w:val="007B3A5A"/>
    <w:rsid w:val="007B3E4A"/>
    <w:rsid w:val="007B490D"/>
    <w:rsid w:val="007B4D34"/>
    <w:rsid w:val="007B4DF3"/>
    <w:rsid w:val="007B52C8"/>
    <w:rsid w:val="007B558C"/>
    <w:rsid w:val="007B6677"/>
    <w:rsid w:val="007B74E2"/>
    <w:rsid w:val="007B7AD4"/>
    <w:rsid w:val="007B7FBD"/>
    <w:rsid w:val="007C053F"/>
    <w:rsid w:val="007C0B9F"/>
    <w:rsid w:val="007C1E0B"/>
    <w:rsid w:val="007C1F44"/>
    <w:rsid w:val="007C299B"/>
    <w:rsid w:val="007C2C03"/>
    <w:rsid w:val="007C2FB5"/>
    <w:rsid w:val="007C37E6"/>
    <w:rsid w:val="007C3864"/>
    <w:rsid w:val="007C450E"/>
    <w:rsid w:val="007C4799"/>
    <w:rsid w:val="007C4825"/>
    <w:rsid w:val="007C734D"/>
    <w:rsid w:val="007C76A6"/>
    <w:rsid w:val="007C7758"/>
    <w:rsid w:val="007D0031"/>
    <w:rsid w:val="007D075C"/>
    <w:rsid w:val="007D0A5F"/>
    <w:rsid w:val="007D226D"/>
    <w:rsid w:val="007D24DF"/>
    <w:rsid w:val="007D36D8"/>
    <w:rsid w:val="007D3848"/>
    <w:rsid w:val="007D3BB3"/>
    <w:rsid w:val="007D467E"/>
    <w:rsid w:val="007D4759"/>
    <w:rsid w:val="007D4804"/>
    <w:rsid w:val="007D527B"/>
    <w:rsid w:val="007D54C1"/>
    <w:rsid w:val="007D5825"/>
    <w:rsid w:val="007D66B7"/>
    <w:rsid w:val="007D6C0D"/>
    <w:rsid w:val="007D6E00"/>
    <w:rsid w:val="007D6EB8"/>
    <w:rsid w:val="007E001D"/>
    <w:rsid w:val="007E01C8"/>
    <w:rsid w:val="007E1A24"/>
    <w:rsid w:val="007E23B4"/>
    <w:rsid w:val="007E2689"/>
    <w:rsid w:val="007E27EC"/>
    <w:rsid w:val="007E2906"/>
    <w:rsid w:val="007E3715"/>
    <w:rsid w:val="007E378B"/>
    <w:rsid w:val="007E50EC"/>
    <w:rsid w:val="007E5187"/>
    <w:rsid w:val="007E54E9"/>
    <w:rsid w:val="007E5E2C"/>
    <w:rsid w:val="007E6744"/>
    <w:rsid w:val="007E76CA"/>
    <w:rsid w:val="007E7A3B"/>
    <w:rsid w:val="007F14C2"/>
    <w:rsid w:val="007F1C16"/>
    <w:rsid w:val="007F1C4B"/>
    <w:rsid w:val="007F1DFE"/>
    <w:rsid w:val="007F2BF0"/>
    <w:rsid w:val="007F3438"/>
    <w:rsid w:val="007F34A7"/>
    <w:rsid w:val="007F37CC"/>
    <w:rsid w:val="007F447E"/>
    <w:rsid w:val="007F4710"/>
    <w:rsid w:val="007F4B9A"/>
    <w:rsid w:val="007F4E56"/>
    <w:rsid w:val="007F4F35"/>
    <w:rsid w:val="007F5BBE"/>
    <w:rsid w:val="007F6006"/>
    <w:rsid w:val="007F6395"/>
    <w:rsid w:val="007F69D4"/>
    <w:rsid w:val="007F7291"/>
    <w:rsid w:val="007F790A"/>
    <w:rsid w:val="007F7E62"/>
    <w:rsid w:val="00800E62"/>
    <w:rsid w:val="00800EEC"/>
    <w:rsid w:val="0080103B"/>
    <w:rsid w:val="00801623"/>
    <w:rsid w:val="008018DA"/>
    <w:rsid w:val="008027F6"/>
    <w:rsid w:val="00802E4C"/>
    <w:rsid w:val="0080345E"/>
    <w:rsid w:val="00803DFF"/>
    <w:rsid w:val="00803E50"/>
    <w:rsid w:val="00804335"/>
    <w:rsid w:val="00804825"/>
    <w:rsid w:val="00804C85"/>
    <w:rsid w:val="00805125"/>
    <w:rsid w:val="008057EA"/>
    <w:rsid w:val="0080598C"/>
    <w:rsid w:val="00805E69"/>
    <w:rsid w:val="0080641D"/>
    <w:rsid w:val="00806912"/>
    <w:rsid w:val="00806E69"/>
    <w:rsid w:val="00806F0F"/>
    <w:rsid w:val="00807DC7"/>
    <w:rsid w:val="00810B11"/>
    <w:rsid w:val="00810E8E"/>
    <w:rsid w:val="00811FD2"/>
    <w:rsid w:val="008123B9"/>
    <w:rsid w:val="0081251B"/>
    <w:rsid w:val="00812802"/>
    <w:rsid w:val="00812C5D"/>
    <w:rsid w:val="00812C9B"/>
    <w:rsid w:val="00812D60"/>
    <w:rsid w:val="00813117"/>
    <w:rsid w:val="00813CD4"/>
    <w:rsid w:val="00814314"/>
    <w:rsid w:val="008146F0"/>
    <w:rsid w:val="0081530A"/>
    <w:rsid w:val="00815726"/>
    <w:rsid w:val="008158A7"/>
    <w:rsid w:val="00815F91"/>
    <w:rsid w:val="008162C3"/>
    <w:rsid w:val="00816470"/>
    <w:rsid w:val="0081694A"/>
    <w:rsid w:val="00816F8D"/>
    <w:rsid w:val="0081782A"/>
    <w:rsid w:val="00817AAC"/>
    <w:rsid w:val="00817DBF"/>
    <w:rsid w:val="00820580"/>
    <w:rsid w:val="0082066D"/>
    <w:rsid w:val="00821224"/>
    <w:rsid w:val="0082138A"/>
    <w:rsid w:val="00821AC7"/>
    <w:rsid w:val="008220C3"/>
    <w:rsid w:val="00822180"/>
    <w:rsid w:val="00822A52"/>
    <w:rsid w:val="0082337C"/>
    <w:rsid w:val="00823916"/>
    <w:rsid w:val="00823F17"/>
    <w:rsid w:val="008240DB"/>
    <w:rsid w:val="008246A6"/>
    <w:rsid w:val="00824870"/>
    <w:rsid w:val="00824C7F"/>
    <w:rsid w:val="00824CC6"/>
    <w:rsid w:val="00825829"/>
    <w:rsid w:val="008258F3"/>
    <w:rsid w:val="00825B92"/>
    <w:rsid w:val="00825D8C"/>
    <w:rsid w:val="00825E95"/>
    <w:rsid w:val="008262F1"/>
    <w:rsid w:val="0082650E"/>
    <w:rsid w:val="00826721"/>
    <w:rsid w:val="00826771"/>
    <w:rsid w:val="00827957"/>
    <w:rsid w:val="00831226"/>
    <w:rsid w:val="00831429"/>
    <w:rsid w:val="00831BAA"/>
    <w:rsid w:val="00831BF2"/>
    <w:rsid w:val="00831EDC"/>
    <w:rsid w:val="008325FF"/>
    <w:rsid w:val="008333D2"/>
    <w:rsid w:val="00833C15"/>
    <w:rsid w:val="008341A1"/>
    <w:rsid w:val="0083441B"/>
    <w:rsid w:val="0083477E"/>
    <w:rsid w:val="008351E1"/>
    <w:rsid w:val="008354F5"/>
    <w:rsid w:val="008356DF"/>
    <w:rsid w:val="008357EF"/>
    <w:rsid w:val="00835C20"/>
    <w:rsid w:val="00835C9D"/>
    <w:rsid w:val="00836185"/>
    <w:rsid w:val="00836464"/>
    <w:rsid w:val="008364A8"/>
    <w:rsid w:val="008365E7"/>
    <w:rsid w:val="0083676F"/>
    <w:rsid w:val="00836B02"/>
    <w:rsid w:val="00836C8D"/>
    <w:rsid w:val="00837833"/>
    <w:rsid w:val="00837C49"/>
    <w:rsid w:val="00837CD1"/>
    <w:rsid w:val="00837D32"/>
    <w:rsid w:val="008403CC"/>
    <w:rsid w:val="00840D36"/>
    <w:rsid w:val="008415D7"/>
    <w:rsid w:val="00842C54"/>
    <w:rsid w:val="00842C94"/>
    <w:rsid w:val="00843597"/>
    <w:rsid w:val="008442D2"/>
    <w:rsid w:val="008444BC"/>
    <w:rsid w:val="00844568"/>
    <w:rsid w:val="008446C6"/>
    <w:rsid w:val="00844C4F"/>
    <w:rsid w:val="00844F0B"/>
    <w:rsid w:val="00845620"/>
    <w:rsid w:val="008457AE"/>
    <w:rsid w:val="00846330"/>
    <w:rsid w:val="00846C6A"/>
    <w:rsid w:val="0084754D"/>
    <w:rsid w:val="008477E2"/>
    <w:rsid w:val="00850138"/>
    <w:rsid w:val="00850908"/>
    <w:rsid w:val="008510F6"/>
    <w:rsid w:val="008511F4"/>
    <w:rsid w:val="008520EC"/>
    <w:rsid w:val="00852831"/>
    <w:rsid w:val="00852AD3"/>
    <w:rsid w:val="008534EF"/>
    <w:rsid w:val="00853B9C"/>
    <w:rsid w:val="00853D15"/>
    <w:rsid w:val="00853E5B"/>
    <w:rsid w:val="00854173"/>
    <w:rsid w:val="008543A4"/>
    <w:rsid w:val="0085550D"/>
    <w:rsid w:val="00855B46"/>
    <w:rsid w:val="00855B6F"/>
    <w:rsid w:val="00855ECD"/>
    <w:rsid w:val="00856164"/>
    <w:rsid w:val="008568E0"/>
    <w:rsid w:val="00857918"/>
    <w:rsid w:val="00857A2E"/>
    <w:rsid w:val="00860E97"/>
    <w:rsid w:val="00861BFD"/>
    <w:rsid w:val="00861FA6"/>
    <w:rsid w:val="00862757"/>
    <w:rsid w:val="008627C1"/>
    <w:rsid w:val="0086309D"/>
    <w:rsid w:val="008634F1"/>
    <w:rsid w:val="00863F21"/>
    <w:rsid w:val="008642D5"/>
    <w:rsid w:val="008648ED"/>
    <w:rsid w:val="00864D24"/>
    <w:rsid w:val="00864E02"/>
    <w:rsid w:val="00865612"/>
    <w:rsid w:val="00865756"/>
    <w:rsid w:val="00865795"/>
    <w:rsid w:val="00865BDD"/>
    <w:rsid w:val="00865D08"/>
    <w:rsid w:val="00866500"/>
    <w:rsid w:val="0086664E"/>
    <w:rsid w:val="00866CD5"/>
    <w:rsid w:val="00866DEA"/>
    <w:rsid w:val="008709CF"/>
    <w:rsid w:val="00870A97"/>
    <w:rsid w:val="0087137C"/>
    <w:rsid w:val="008718E1"/>
    <w:rsid w:val="00872121"/>
    <w:rsid w:val="00872A72"/>
    <w:rsid w:val="008731DE"/>
    <w:rsid w:val="008734ED"/>
    <w:rsid w:val="00873673"/>
    <w:rsid w:val="00873B18"/>
    <w:rsid w:val="00873FF7"/>
    <w:rsid w:val="00874004"/>
    <w:rsid w:val="0087449B"/>
    <w:rsid w:val="00874827"/>
    <w:rsid w:val="008748B7"/>
    <w:rsid w:val="00874B18"/>
    <w:rsid w:val="00874E93"/>
    <w:rsid w:val="00874F77"/>
    <w:rsid w:val="0087600C"/>
    <w:rsid w:val="00877759"/>
    <w:rsid w:val="008777FE"/>
    <w:rsid w:val="0088038D"/>
    <w:rsid w:val="00880BFD"/>
    <w:rsid w:val="00882399"/>
    <w:rsid w:val="00882689"/>
    <w:rsid w:val="0088327F"/>
    <w:rsid w:val="0088367A"/>
    <w:rsid w:val="008841C5"/>
    <w:rsid w:val="008841FB"/>
    <w:rsid w:val="00884274"/>
    <w:rsid w:val="008846C1"/>
    <w:rsid w:val="008849A0"/>
    <w:rsid w:val="008863D7"/>
    <w:rsid w:val="008863DD"/>
    <w:rsid w:val="00886B45"/>
    <w:rsid w:val="00886E55"/>
    <w:rsid w:val="00887165"/>
    <w:rsid w:val="00887601"/>
    <w:rsid w:val="00887F53"/>
    <w:rsid w:val="0089029A"/>
    <w:rsid w:val="008902D9"/>
    <w:rsid w:val="008902F9"/>
    <w:rsid w:val="0089063F"/>
    <w:rsid w:val="00890D79"/>
    <w:rsid w:val="00890DBF"/>
    <w:rsid w:val="00890E29"/>
    <w:rsid w:val="00890F99"/>
    <w:rsid w:val="008915EF"/>
    <w:rsid w:val="00891A40"/>
    <w:rsid w:val="00891AC2"/>
    <w:rsid w:val="00891C27"/>
    <w:rsid w:val="00891C44"/>
    <w:rsid w:val="00892653"/>
    <w:rsid w:val="00892E0D"/>
    <w:rsid w:val="00893713"/>
    <w:rsid w:val="00893754"/>
    <w:rsid w:val="00893863"/>
    <w:rsid w:val="00893E2F"/>
    <w:rsid w:val="00894215"/>
    <w:rsid w:val="008946EA"/>
    <w:rsid w:val="00894A02"/>
    <w:rsid w:val="00894FB6"/>
    <w:rsid w:val="00895C81"/>
    <w:rsid w:val="00896042"/>
    <w:rsid w:val="00896279"/>
    <w:rsid w:val="00896387"/>
    <w:rsid w:val="008963AF"/>
    <w:rsid w:val="008972E3"/>
    <w:rsid w:val="0089785D"/>
    <w:rsid w:val="00897B86"/>
    <w:rsid w:val="00897D0D"/>
    <w:rsid w:val="00897E81"/>
    <w:rsid w:val="008A00C5"/>
    <w:rsid w:val="008A00F4"/>
    <w:rsid w:val="008A08AB"/>
    <w:rsid w:val="008A1CEB"/>
    <w:rsid w:val="008A1D18"/>
    <w:rsid w:val="008A1F75"/>
    <w:rsid w:val="008A21E8"/>
    <w:rsid w:val="008A2218"/>
    <w:rsid w:val="008A2240"/>
    <w:rsid w:val="008A23FE"/>
    <w:rsid w:val="008A33E7"/>
    <w:rsid w:val="008A3E8E"/>
    <w:rsid w:val="008A4068"/>
    <w:rsid w:val="008A52A5"/>
    <w:rsid w:val="008A56B3"/>
    <w:rsid w:val="008A59B7"/>
    <w:rsid w:val="008A6366"/>
    <w:rsid w:val="008A6452"/>
    <w:rsid w:val="008A67B6"/>
    <w:rsid w:val="008A694A"/>
    <w:rsid w:val="008A70E3"/>
    <w:rsid w:val="008A711E"/>
    <w:rsid w:val="008A7D67"/>
    <w:rsid w:val="008A7DF6"/>
    <w:rsid w:val="008A7EA5"/>
    <w:rsid w:val="008B0279"/>
    <w:rsid w:val="008B0553"/>
    <w:rsid w:val="008B08B0"/>
    <w:rsid w:val="008B0C2A"/>
    <w:rsid w:val="008B15DC"/>
    <w:rsid w:val="008B1706"/>
    <w:rsid w:val="008B1D36"/>
    <w:rsid w:val="008B1EF1"/>
    <w:rsid w:val="008B222E"/>
    <w:rsid w:val="008B250B"/>
    <w:rsid w:val="008B2D74"/>
    <w:rsid w:val="008B2E6F"/>
    <w:rsid w:val="008B331C"/>
    <w:rsid w:val="008B3B91"/>
    <w:rsid w:val="008B4B4C"/>
    <w:rsid w:val="008B4CF1"/>
    <w:rsid w:val="008B544A"/>
    <w:rsid w:val="008B6606"/>
    <w:rsid w:val="008B6803"/>
    <w:rsid w:val="008B70C1"/>
    <w:rsid w:val="008B722B"/>
    <w:rsid w:val="008B782F"/>
    <w:rsid w:val="008B7B09"/>
    <w:rsid w:val="008B7C04"/>
    <w:rsid w:val="008B7D0C"/>
    <w:rsid w:val="008B7FAC"/>
    <w:rsid w:val="008C0212"/>
    <w:rsid w:val="008C097B"/>
    <w:rsid w:val="008C0B18"/>
    <w:rsid w:val="008C0CBF"/>
    <w:rsid w:val="008C0E09"/>
    <w:rsid w:val="008C1114"/>
    <w:rsid w:val="008C145A"/>
    <w:rsid w:val="008C1A1A"/>
    <w:rsid w:val="008C304E"/>
    <w:rsid w:val="008C40B2"/>
    <w:rsid w:val="008C4475"/>
    <w:rsid w:val="008C447F"/>
    <w:rsid w:val="008C46AA"/>
    <w:rsid w:val="008C4ED6"/>
    <w:rsid w:val="008C5333"/>
    <w:rsid w:val="008C53DA"/>
    <w:rsid w:val="008C54F1"/>
    <w:rsid w:val="008C5D10"/>
    <w:rsid w:val="008C5F14"/>
    <w:rsid w:val="008C64F9"/>
    <w:rsid w:val="008C6776"/>
    <w:rsid w:val="008C68B4"/>
    <w:rsid w:val="008C74C7"/>
    <w:rsid w:val="008C7636"/>
    <w:rsid w:val="008D00F5"/>
    <w:rsid w:val="008D0505"/>
    <w:rsid w:val="008D1EB5"/>
    <w:rsid w:val="008D2CD7"/>
    <w:rsid w:val="008D44AF"/>
    <w:rsid w:val="008D45D5"/>
    <w:rsid w:val="008D4F2C"/>
    <w:rsid w:val="008D62C2"/>
    <w:rsid w:val="008D649C"/>
    <w:rsid w:val="008D64E1"/>
    <w:rsid w:val="008D679A"/>
    <w:rsid w:val="008D6F87"/>
    <w:rsid w:val="008D767A"/>
    <w:rsid w:val="008D7935"/>
    <w:rsid w:val="008D7ACE"/>
    <w:rsid w:val="008D7B34"/>
    <w:rsid w:val="008D7ECF"/>
    <w:rsid w:val="008E0247"/>
    <w:rsid w:val="008E0DB7"/>
    <w:rsid w:val="008E13CA"/>
    <w:rsid w:val="008E13E7"/>
    <w:rsid w:val="008E1518"/>
    <w:rsid w:val="008E17DF"/>
    <w:rsid w:val="008E1881"/>
    <w:rsid w:val="008E19A5"/>
    <w:rsid w:val="008E2057"/>
    <w:rsid w:val="008E22EF"/>
    <w:rsid w:val="008E24CB"/>
    <w:rsid w:val="008E263A"/>
    <w:rsid w:val="008E27BA"/>
    <w:rsid w:val="008E2AB7"/>
    <w:rsid w:val="008E2F84"/>
    <w:rsid w:val="008E3A8E"/>
    <w:rsid w:val="008E3B2D"/>
    <w:rsid w:val="008E3C8F"/>
    <w:rsid w:val="008E4145"/>
    <w:rsid w:val="008E4B05"/>
    <w:rsid w:val="008E5EB4"/>
    <w:rsid w:val="008E6A4A"/>
    <w:rsid w:val="008E7314"/>
    <w:rsid w:val="008E7364"/>
    <w:rsid w:val="008E746B"/>
    <w:rsid w:val="008E77AA"/>
    <w:rsid w:val="008E7ACE"/>
    <w:rsid w:val="008E7DCB"/>
    <w:rsid w:val="008E7EAF"/>
    <w:rsid w:val="008F106F"/>
    <w:rsid w:val="008F1EA9"/>
    <w:rsid w:val="008F273E"/>
    <w:rsid w:val="008F28B4"/>
    <w:rsid w:val="008F2AC1"/>
    <w:rsid w:val="008F2F24"/>
    <w:rsid w:val="008F318A"/>
    <w:rsid w:val="008F381A"/>
    <w:rsid w:val="008F3C01"/>
    <w:rsid w:val="008F41BD"/>
    <w:rsid w:val="008F452A"/>
    <w:rsid w:val="008F4AD7"/>
    <w:rsid w:val="008F6026"/>
    <w:rsid w:val="008F65E8"/>
    <w:rsid w:val="008F6C64"/>
    <w:rsid w:val="008F7246"/>
    <w:rsid w:val="008F731D"/>
    <w:rsid w:val="008F76DD"/>
    <w:rsid w:val="008F77A1"/>
    <w:rsid w:val="008F79A4"/>
    <w:rsid w:val="0090025A"/>
    <w:rsid w:val="00900767"/>
    <w:rsid w:val="00900E08"/>
    <w:rsid w:val="0090126E"/>
    <w:rsid w:val="00901294"/>
    <w:rsid w:val="0090143E"/>
    <w:rsid w:val="00901BA6"/>
    <w:rsid w:val="00901E0F"/>
    <w:rsid w:val="00901ED0"/>
    <w:rsid w:val="00902A52"/>
    <w:rsid w:val="009039DA"/>
    <w:rsid w:val="00903EE9"/>
    <w:rsid w:val="00904129"/>
    <w:rsid w:val="00904223"/>
    <w:rsid w:val="009042C5"/>
    <w:rsid w:val="00904756"/>
    <w:rsid w:val="00904CEF"/>
    <w:rsid w:val="009055A5"/>
    <w:rsid w:val="009055AD"/>
    <w:rsid w:val="00905697"/>
    <w:rsid w:val="009063CD"/>
    <w:rsid w:val="00906BA9"/>
    <w:rsid w:val="009073A5"/>
    <w:rsid w:val="0090776E"/>
    <w:rsid w:val="009079BB"/>
    <w:rsid w:val="00907A9D"/>
    <w:rsid w:val="00907B2D"/>
    <w:rsid w:val="0091032E"/>
    <w:rsid w:val="00910754"/>
    <w:rsid w:val="00911312"/>
    <w:rsid w:val="00911E0E"/>
    <w:rsid w:val="00911F69"/>
    <w:rsid w:val="00911FD9"/>
    <w:rsid w:val="00912D3C"/>
    <w:rsid w:val="00912F6F"/>
    <w:rsid w:val="0091339B"/>
    <w:rsid w:val="00913594"/>
    <w:rsid w:val="0091405C"/>
    <w:rsid w:val="009142F7"/>
    <w:rsid w:val="009144D6"/>
    <w:rsid w:val="0091475D"/>
    <w:rsid w:val="009149B4"/>
    <w:rsid w:val="00914A0E"/>
    <w:rsid w:val="00915799"/>
    <w:rsid w:val="00915811"/>
    <w:rsid w:val="009158DB"/>
    <w:rsid w:val="00915ADF"/>
    <w:rsid w:val="00915E50"/>
    <w:rsid w:val="009162EB"/>
    <w:rsid w:val="009167C4"/>
    <w:rsid w:val="00916B7A"/>
    <w:rsid w:val="00916BF6"/>
    <w:rsid w:val="00917952"/>
    <w:rsid w:val="00920107"/>
    <w:rsid w:val="00920F84"/>
    <w:rsid w:val="00920F94"/>
    <w:rsid w:val="0092114C"/>
    <w:rsid w:val="009216A7"/>
    <w:rsid w:val="00923793"/>
    <w:rsid w:val="0092399B"/>
    <w:rsid w:val="00923FE5"/>
    <w:rsid w:val="00924BA9"/>
    <w:rsid w:val="009253B1"/>
    <w:rsid w:val="00925582"/>
    <w:rsid w:val="009258C8"/>
    <w:rsid w:val="00926F8F"/>
    <w:rsid w:val="00927018"/>
    <w:rsid w:val="00930210"/>
    <w:rsid w:val="00930490"/>
    <w:rsid w:val="00930763"/>
    <w:rsid w:val="009309E7"/>
    <w:rsid w:val="00930C8F"/>
    <w:rsid w:val="009313E5"/>
    <w:rsid w:val="009316F4"/>
    <w:rsid w:val="00931747"/>
    <w:rsid w:val="00931AAB"/>
    <w:rsid w:val="009320DF"/>
    <w:rsid w:val="00932B89"/>
    <w:rsid w:val="009335F2"/>
    <w:rsid w:val="0093377D"/>
    <w:rsid w:val="00933805"/>
    <w:rsid w:val="009341C4"/>
    <w:rsid w:val="00934666"/>
    <w:rsid w:val="00934BBA"/>
    <w:rsid w:val="00934E51"/>
    <w:rsid w:val="00935E78"/>
    <w:rsid w:val="00936211"/>
    <w:rsid w:val="00936790"/>
    <w:rsid w:val="009373E7"/>
    <w:rsid w:val="0093779D"/>
    <w:rsid w:val="00937AF4"/>
    <w:rsid w:val="00940034"/>
    <w:rsid w:val="00940E90"/>
    <w:rsid w:val="009414F7"/>
    <w:rsid w:val="00941890"/>
    <w:rsid w:val="00941D46"/>
    <w:rsid w:val="00943922"/>
    <w:rsid w:val="00943A92"/>
    <w:rsid w:val="009447A6"/>
    <w:rsid w:val="00944CCB"/>
    <w:rsid w:val="00944EEC"/>
    <w:rsid w:val="00944F3D"/>
    <w:rsid w:val="00945537"/>
    <w:rsid w:val="00946856"/>
    <w:rsid w:val="00946B66"/>
    <w:rsid w:val="00946CC3"/>
    <w:rsid w:val="00946CD4"/>
    <w:rsid w:val="00947785"/>
    <w:rsid w:val="00950F97"/>
    <w:rsid w:val="00951813"/>
    <w:rsid w:val="00951B4C"/>
    <w:rsid w:val="00952334"/>
    <w:rsid w:val="009536B5"/>
    <w:rsid w:val="009536B6"/>
    <w:rsid w:val="00953982"/>
    <w:rsid w:val="009542BF"/>
    <w:rsid w:val="0095450E"/>
    <w:rsid w:val="00956000"/>
    <w:rsid w:val="00956120"/>
    <w:rsid w:val="009561CF"/>
    <w:rsid w:val="009562D8"/>
    <w:rsid w:val="0095655D"/>
    <w:rsid w:val="009566F9"/>
    <w:rsid w:val="00957805"/>
    <w:rsid w:val="009601E6"/>
    <w:rsid w:val="00960902"/>
    <w:rsid w:val="009611B2"/>
    <w:rsid w:val="009613FE"/>
    <w:rsid w:val="00961CDE"/>
    <w:rsid w:val="00961DDA"/>
    <w:rsid w:val="0096257D"/>
    <w:rsid w:val="00962714"/>
    <w:rsid w:val="009633B7"/>
    <w:rsid w:val="009637BF"/>
    <w:rsid w:val="009638AD"/>
    <w:rsid w:val="009641C9"/>
    <w:rsid w:val="00964419"/>
    <w:rsid w:val="009644A7"/>
    <w:rsid w:val="00964D8F"/>
    <w:rsid w:val="0096522C"/>
    <w:rsid w:val="00965235"/>
    <w:rsid w:val="009654BC"/>
    <w:rsid w:val="0096575D"/>
    <w:rsid w:val="00965941"/>
    <w:rsid w:val="0096600A"/>
    <w:rsid w:val="0096642D"/>
    <w:rsid w:val="00966C5B"/>
    <w:rsid w:val="009673FD"/>
    <w:rsid w:val="0096748C"/>
    <w:rsid w:val="0096795D"/>
    <w:rsid w:val="00967DD0"/>
    <w:rsid w:val="00967E91"/>
    <w:rsid w:val="00970AC3"/>
    <w:rsid w:val="00970B98"/>
    <w:rsid w:val="00971BE7"/>
    <w:rsid w:val="009726B0"/>
    <w:rsid w:val="00972DB9"/>
    <w:rsid w:val="00972F07"/>
    <w:rsid w:val="009731FA"/>
    <w:rsid w:val="009733C9"/>
    <w:rsid w:val="00973B79"/>
    <w:rsid w:val="00973E83"/>
    <w:rsid w:val="009747F9"/>
    <w:rsid w:val="0097493E"/>
    <w:rsid w:val="00974DED"/>
    <w:rsid w:val="009752CA"/>
    <w:rsid w:val="00975584"/>
    <w:rsid w:val="00975B0E"/>
    <w:rsid w:val="0097638B"/>
    <w:rsid w:val="009766E0"/>
    <w:rsid w:val="00976754"/>
    <w:rsid w:val="00977204"/>
    <w:rsid w:val="009800D6"/>
    <w:rsid w:val="009802D7"/>
    <w:rsid w:val="00980916"/>
    <w:rsid w:val="00980A61"/>
    <w:rsid w:val="00980C98"/>
    <w:rsid w:val="009812CC"/>
    <w:rsid w:val="0098178B"/>
    <w:rsid w:val="00981D1B"/>
    <w:rsid w:val="009821CF"/>
    <w:rsid w:val="009824D0"/>
    <w:rsid w:val="00982553"/>
    <w:rsid w:val="00983563"/>
    <w:rsid w:val="00984793"/>
    <w:rsid w:val="009850ED"/>
    <w:rsid w:val="00985565"/>
    <w:rsid w:val="009858CB"/>
    <w:rsid w:val="00986504"/>
    <w:rsid w:val="009870FF"/>
    <w:rsid w:val="009876FC"/>
    <w:rsid w:val="00987F92"/>
    <w:rsid w:val="00990FE3"/>
    <w:rsid w:val="00991710"/>
    <w:rsid w:val="00991916"/>
    <w:rsid w:val="00991AFE"/>
    <w:rsid w:val="009925B2"/>
    <w:rsid w:val="009928B7"/>
    <w:rsid w:val="00992ACC"/>
    <w:rsid w:val="00992E87"/>
    <w:rsid w:val="009934B6"/>
    <w:rsid w:val="00993EAE"/>
    <w:rsid w:val="009940FC"/>
    <w:rsid w:val="009942C0"/>
    <w:rsid w:val="00994A6C"/>
    <w:rsid w:val="00994BA9"/>
    <w:rsid w:val="00994FAC"/>
    <w:rsid w:val="00995996"/>
    <w:rsid w:val="0099677B"/>
    <w:rsid w:val="00996848"/>
    <w:rsid w:val="00996869"/>
    <w:rsid w:val="009968F2"/>
    <w:rsid w:val="0099710A"/>
    <w:rsid w:val="009A01AD"/>
    <w:rsid w:val="009A051F"/>
    <w:rsid w:val="009A0DF2"/>
    <w:rsid w:val="009A1D34"/>
    <w:rsid w:val="009A2876"/>
    <w:rsid w:val="009A28BF"/>
    <w:rsid w:val="009A2B8A"/>
    <w:rsid w:val="009A313E"/>
    <w:rsid w:val="009A3274"/>
    <w:rsid w:val="009A33F9"/>
    <w:rsid w:val="009A39DA"/>
    <w:rsid w:val="009A3EFB"/>
    <w:rsid w:val="009A41E3"/>
    <w:rsid w:val="009A4362"/>
    <w:rsid w:val="009A4F42"/>
    <w:rsid w:val="009A529B"/>
    <w:rsid w:val="009A5CBC"/>
    <w:rsid w:val="009A61BF"/>
    <w:rsid w:val="009A623D"/>
    <w:rsid w:val="009A7890"/>
    <w:rsid w:val="009A7B87"/>
    <w:rsid w:val="009B0E71"/>
    <w:rsid w:val="009B1178"/>
    <w:rsid w:val="009B122D"/>
    <w:rsid w:val="009B2A81"/>
    <w:rsid w:val="009B31F5"/>
    <w:rsid w:val="009B397D"/>
    <w:rsid w:val="009B4CE4"/>
    <w:rsid w:val="009B56A4"/>
    <w:rsid w:val="009B5B37"/>
    <w:rsid w:val="009B6217"/>
    <w:rsid w:val="009B6EA6"/>
    <w:rsid w:val="009B6F13"/>
    <w:rsid w:val="009B70B4"/>
    <w:rsid w:val="009B7649"/>
    <w:rsid w:val="009B7C22"/>
    <w:rsid w:val="009C0017"/>
    <w:rsid w:val="009C0812"/>
    <w:rsid w:val="009C0B1B"/>
    <w:rsid w:val="009C0FB9"/>
    <w:rsid w:val="009C29BD"/>
    <w:rsid w:val="009C2A6F"/>
    <w:rsid w:val="009C349F"/>
    <w:rsid w:val="009C370E"/>
    <w:rsid w:val="009C3748"/>
    <w:rsid w:val="009C3ACC"/>
    <w:rsid w:val="009C3B38"/>
    <w:rsid w:val="009C3CEB"/>
    <w:rsid w:val="009C408E"/>
    <w:rsid w:val="009C4275"/>
    <w:rsid w:val="009C435B"/>
    <w:rsid w:val="009C49FC"/>
    <w:rsid w:val="009C4A6E"/>
    <w:rsid w:val="009C6111"/>
    <w:rsid w:val="009C61EC"/>
    <w:rsid w:val="009C6B7B"/>
    <w:rsid w:val="009C6BEE"/>
    <w:rsid w:val="009C6E93"/>
    <w:rsid w:val="009C6F0D"/>
    <w:rsid w:val="009D0425"/>
    <w:rsid w:val="009D0441"/>
    <w:rsid w:val="009D08BF"/>
    <w:rsid w:val="009D0B96"/>
    <w:rsid w:val="009D0ED6"/>
    <w:rsid w:val="009D19FA"/>
    <w:rsid w:val="009D1DFC"/>
    <w:rsid w:val="009D23C2"/>
    <w:rsid w:val="009D25EC"/>
    <w:rsid w:val="009D3011"/>
    <w:rsid w:val="009D3172"/>
    <w:rsid w:val="009D566A"/>
    <w:rsid w:val="009D58B1"/>
    <w:rsid w:val="009D623F"/>
    <w:rsid w:val="009D62CA"/>
    <w:rsid w:val="009D6802"/>
    <w:rsid w:val="009D73B6"/>
    <w:rsid w:val="009D78EB"/>
    <w:rsid w:val="009D7DD1"/>
    <w:rsid w:val="009D7E60"/>
    <w:rsid w:val="009D7F63"/>
    <w:rsid w:val="009E01BA"/>
    <w:rsid w:val="009E15B7"/>
    <w:rsid w:val="009E1C27"/>
    <w:rsid w:val="009E2BE7"/>
    <w:rsid w:val="009E2FB7"/>
    <w:rsid w:val="009E3346"/>
    <w:rsid w:val="009E3E62"/>
    <w:rsid w:val="009E4150"/>
    <w:rsid w:val="009E4336"/>
    <w:rsid w:val="009E4591"/>
    <w:rsid w:val="009E4D9E"/>
    <w:rsid w:val="009E562F"/>
    <w:rsid w:val="009E5C4A"/>
    <w:rsid w:val="009E684D"/>
    <w:rsid w:val="009E6A0D"/>
    <w:rsid w:val="009E7909"/>
    <w:rsid w:val="009E7B41"/>
    <w:rsid w:val="009F0AB6"/>
    <w:rsid w:val="009F0D67"/>
    <w:rsid w:val="009F0FD3"/>
    <w:rsid w:val="009F127E"/>
    <w:rsid w:val="009F186A"/>
    <w:rsid w:val="009F2384"/>
    <w:rsid w:val="009F2BD8"/>
    <w:rsid w:val="009F36E5"/>
    <w:rsid w:val="009F4032"/>
    <w:rsid w:val="009F41BE"/>
    <w:rsid w:val="009F41E3"/>
    <w:rsid w:val="009F42F1"/>
    <w:rsid w:val="009F48B6"/>
    <w:rsid w:val="009F5119"/>
    <w:rsid w:val="009F53D6"/>
    <w:rsid w:val="009F6863"/>
    <w:rsid w:val="009F6B1D"/>
    <w:rsid w:val="009F6C8E"/>
    <w:rsid w:val="009F7503"/>
    <w:rsid w:val="00A00048"/>
    <w:rsid w:val="00A000D6"/>
    <w:rsid w:val="00A0061B"/>
    <w:rsid w:val="00A01E46"/>
    <w:rsid w:val="00A023CB"/>
    <w:rsid w:val="00A02503"/>
    <w:rsid w:val="00A029B3"/>
    <w:rsid w:val="00A02D12"/>
    <w:rsid w:val="00A02F39"/>
    <w:rsid w:val="00A0383B"/>
    <w:rsid w:val="00A03E8F"/>
    <w:rsid w:val="00A0436C"/>
    <w:rsid w:val="00A04476"/>
    <w:rsid w:val="00A04632"/>
    <w:rsid w:val="00A04656"/>
    <w:rsid w:val="00A047A8"/>
    <w:rsid w:val="00A048F4"/>
    <w:rsid w:val="00A051FB"/>
    <w:rsid w:val="00A0635B"/>
    <w:rsid w:val="00A0641A"/>
    <w:rsid w:val="00A067B9"/>
    <w:rsid w:val="00A06BA2"/>
    <w:rsid w:val="00A06C0F"/>
    <w:rsid w:val="00A06C86"/>
    <w:rsid w:val="00A07329"/>
    <w:rsid w:val="00A075B9"/>
    <w:rsid w:val="00A07722"/>
    <w:rsid w:val="00A07BA7"/>
    <w:rsid w:val="00A10242"/>
    <w:rsid w:val="00A105B6"/>
    <w:rsid w:val="00A10BDC"/>
    <w:rsid w:val="00A117B4"/>
    <w:rsid w:val="00A11DBA"/>
    <w:rsid w:val="00A121B6"/>
    <w:rsid w:val="00A12445"/>
    <w:rsid w:val="00A125E1"/>
    <w:rsid w:val="00A12AC4"/>
    <w:rsid w:val="00A12C93"/>
    <w:rsid w:val="00A12D00"/>
    <w:rsid w:val="00A13424"/>
    <w:rsid w:val="00A134B1"/>
    <w:rsid w:val="00A14390"/>
    <w:rsid w:val="00A14942"/>
    <w:rsid w:val="00A14E9D"/>
    <w:rsid w:val="00A151E7"/>
    <w:rsid w:val="00A152E6"/>
    <w:rsid w:val="00A155B3"/>
    <w:rsid w:val="00A15897"/>
    <w:rsid w:val="00A161BF"/>
    <w:rsid w:val="00A1665B"/>
    <w:rsid w:val="00A166AE"/>
    <w:rsid w:val="00A168A6"/>
    <w:rsid w:val="00A16DB4"/>
    <w:rsid w:val="00A2061D"/>
    <w:rsid w:val="00A20DFB"/>
    <w:rsid w:val="00A211F5"/>
    <w:rsid w:val="00A21BBF"/>
    <w:rsid w:val="00A21C94"/>
    <w:rsid w:val="00A2221C"/>
    <w:rsid w:val="00A2295B"/>
    <w:rsid w:val="00A22FDF"/>
    <w:rsid w:val="00A23B9E"/>
    <w:rsid w:val="00A2462C"/>
    <w:rsid w:val="00A2482E"/>
    <w:rsid w:val="00A24E9F"/>
    <w:rsid w:val="00A255F4"/>
    <w:rsid w:val="00A25729"/>
    <w:rsid w:val="00A25A02"/>
    <w:rsid w:val="00A25B61"/>
    <w:rsid w:val="00A265B0"/>
    <w:rsid w:val="00A26A77"/>
    <w:rsid w:val="00A26FA1"/>
    <w:rsid w:val="00A27093"/>
    <w:rsid w:val="00A275B2"/>
    <w:rsid w:val="00A279B9"/>
    <w:rsid w:val="00A27C2F"/>
    <w:rsid w:val="00A27D52"/>
    <w:rsid w:val="00A301DF"/>
    <w:rsid w:val="00A307E9"/>
    <w:rsid w:val="00A30F55"/>
    <w:rsid w:val="00A31F4D"/>
    <w:rsid w:val="00A320C0"/>
    <w:rsid w:val="00A32472"/>
    <w:rsid w:val="00A325E0"/>
    <w:rsid w:val="00A32845"/>
    <w:rsid w:val="00A32A04"/>
    <w:rsid w:val="00A33512"/>
    <w:rsid w:val="00A33B13"/>
    <w:rsid w:val="00A33CF0"/>
    <w:rsid w:val="00A343F8"/>
    <w:rsid w:val="00A348AF"/>
    <w:rsid w:val="00A349BD"/>
    <w:rsid w:val="00A34F65"/>
    <w:rsid w:val="00A35195"/>
    <w:rsid w:val="00A36283"/>
    <w:rsid w:val="00A362D8"/>
    <w:rsid w:val="00A36C0A"/>
    <w:rsid w:val="00A3717C"/>
    <w:rsid w:val="00A37260"/>
    <w:rsid w:val="00A3738E"/>
    <w:rsid w:val="00A37659"/>
    <w:rsid w:val="00A37D6C"/>
    <w:rsid w:val="00A37F1F"/>
    <w:rsid w:val="00A40906"/>
    <w:rsid w:val="00A41400"/>
    <w:rsid w:val="00A41542"/>
    <w:rsid w:val="00A419D5"/>
    <w:rsid w:val="00A41CF5"/>
    <w:rsid w:val="00A41D8F"/>
    <w:rsid w:val="00A41F1E"/>
    <w:rsid w:val="00A4239F"/>
    <w:rsid w:val="00A423F8"/>
    <w:rsid w:val="00A4268C"/>
    <w:rsid w:val="00A429E9"/>
    <w:rsid w:val="00A43119"/>
    <w:rsid w:val="00A432E5"/>
    <w:rsid w:val="00A4374D"/>
    <w:rsid w:val="00A44214"/>
    <w:rsid w:val="00A4478B"/>
    <w:rsid w:val="00A4490E"/>
    <w:rsid w:val="00A44AC4"/>
    <w:rsid w:val="00A44D82"/>
    <w:rsid w:val="00A45483"/>
    <w:rsid w:val="00A459F0"/>
    <w:rsid w:val="00A4618D"/>
    <w:rsid w:val="00A46949"/>
    <w:rsid w:val="00A471F5"/>
    <w:rsid w:val="00A47446"/>
    <w:rsid w:val="00A47CB4"/>
    <w:rsid w:val="00A503DD"/>
    <w:rsid w:val="00A5167A"/>
    <w:rsid w:val="00A519B0"/>
    <w:rsid w:val="00A51DDA"/>
    <w:rsid w:val="00A51E1C"/>
    <w:rsid w:val="00A5208F"/>
    <w:rsid w:val="00A520DF"/>
    <w:rsid w:val="00A5250B"/>
    <w:rsid w:val="00A540C9"/>
    <w:rsid w:val="00A543C3"/>
    <w:rsid w:val="00A54590"/>
    <w:rsid w:val="00A54636"/>
    <w:rsid w:val="00A54B6A"/>
    <w:rsid w:val="00A5516C"/>
    <w:rsid w:val="00A55739"/>
    <w:rsid w:val="00A559CC"/>
    <w:rsid w:val="00A55E10"/>
    <w:rsid w:val="00A55F3E"/>
    <w:rsid w:val="00A56E17"/>
    <w:rsid w:val="00A572F5"/>
    <w:rsid w:val="00A573B5"/>
    <w:rsid w:val="00A57F68"/>
    <w:rsid w:val="00A603C0"/>
    <w:rsid w:val="00A603D0"/>
    <w:rsid w:val="00A60B2B"/>
    <w:rsid w:val="00A60C3B"/>
    <w:rsid w:val="00A61766"/>
    <w:rsid w:val="00A6243B"/>
    <w:rsid w:val="00A6253D"/>
    <w:rsid w:val="00A6277F"/>
    <w:rsid w:val="00A6306C"/>
    <w:rsid w:val="00A63757"/>
    <w:rsid w:val="00A63E1A"/>
    <w:rsid w:val="00A64B0A"/>
    <w:rsid w:val="00A654BE"/>
    <w:rsid w:val="00A659E3"/>
    <w:rsid w:val="00A65A0F"/>
    <w:rsid w:val="00A65CC6"/>
    <w:rsid w:val="00A66000"/>
    <w:rsid w:val="00A66196"/>
    <w:rsid w:val="00A66649"/>
    <w:rsid w:val="00A66822"/>
    <w:rsid w:val="00A66A1C"/>
    <w:rsid w:val="00A67292"/>
    <w:rsid w:val="00A676F8"/>
    <w:rsid w:val="00A701E0"/>
    <w:rsid w:val="00A70329"/>
    <w:rsid w:val="00A70776"/>
    <w:rsid w:val="00A7123C"/>
    <w:rsid w:val="00A713C9"/>
    <w:rsid w:val="00A7191F"/>
    <w:rsid w:val="00A7195E"/>
    <w:rsid w:val="00A71F37"/>
    <w:rsid w:val="00A72BC5"/>
    <w:rsid w:val="00A73360"/>
    <w:rsid w:val="00A7350C"/>
    <w:rsid w:val="00A7381F"/>
    <w:rsid w:val="00A73EBF"/>
    <w:rsid w:val="00A7545B"/>
    <w:rsid w:val="00A759DD"/>
    <w:rsid w:val="00A759E0"/>
    <w:rsid w:val="00A7638F"/>
    <w:rsid w:val="00A7662E"/>
    <w:rsid w:val="00A76F33"/>
    <w:rsid w:val="00A77430"/>
    <w:rsid w:val="00A81154"/>
    <w:rsid w:val="00A8153E"/>
    <w:rsid w:val="00A81642"/>
    <w:rsid w:val="00A81799"/>
    <w:rsid w:val="00A81871"/>
    <w:rsid w:val="00A82313"/>
    <w:rsid w:val="00A82791"/>
    <w:rsid w:val="00A82AB3"/>
    <w:rsid w:val="00A8322B"/>
    <w:rsid w:val="00A835A0"/>
    <w:rsid w:val="00A83CFA"/>
    <w:rsid w:val="00A83F6A"/>
    <w:rsid w:val="00A84093"/>
    <w:rsid w:val="00A846BB"/>
    <w:rsid w:val="00A859EF"/>
    <w:rsid w:val="00A85A9A"/>
    <w:rsid w:val="00A85AA1"/>
    <w:rsid w:val="00A860C9"/>
    <w:rsid w:val="00A86F92"/>
    <w:rsid w:val="00A875E3"/>
    <w:rsid w:val="00A87689"/>
    <w:rsid w:val="00A87717"/>
    <w:rsid w:val="00A87C18"/>
    <w:rsid w:val="00A87C39"/>
    <w:rsid w:val="00A87FD9"/>
    <w:rsid w:val="00A907B2"/>
    <w:rsid w:val="00A90F19"/>
    <w:rsid w:val="00A91766"/>
    <w:rsid w:val="00A91C19"/>
    <w:rsid w:val="00A92559"/>
    <w:rsid w:val="00A92C66"/>
    <w:rsid w:val="00A93D91"/>
    <w:rsid w:val="00A94134"/>
    <w:rsid w:val="00A9443A"/>
    <w:rsid w:val="00A945CC"/>
    <w:rsid w:val="00A94D93"/>
    <w:rsid w:val="00A95614"/>
    <w:rsid w:val="00A95EAE"/>
    <w:rsid w:val="00A9609E"/>
    <w:rsid w:val="00A96C56"/>
    <w:rsid w:val="00A9765B"/>
    <w:rsid w:val="00A97897"/>
    <w:rsid w:val="00A978D6"/>
    <w:rsid w:val="00A97BB0"/>
    <w:rsid w:val="00AA0BE9"/>
    <w:rsid w:val="00AA1433"/>
    <w:rsid w:val="00AA1884"/>
    <w:rsid w:val="00AA1DE4"/>
    <w:rsid w:val="00AA2D83"/>
    <w:rsid w:val="00AA3BE0"/>
    <w:rsid w:val="00AA413A"/>
    <w:rsid w:val="00AA445D"/>
    <w:rsid w:val="00AA4AB0"/>
    <w:rsid w:val="00AA54EC"/>
    <w:rsid w:val="00AA6315"/>
    <w:rsid w:val="00AA670D"/>
    <w:rsid w:val="00AA74D8"/>
    <w:rsid w:val="00AB01D7"/>
    <w:rsid w:val="00AB0889"/>
    <w:rsid w:val="00AB1489"/>
    <w:rsid w:val="00AB1E18"/>
    <w:rsid w:val="00AB28E7"/>
    <w:rsid w:val="00AB293A"/>
    <w:rsid w:val="00AB2DBA"/>
    <w:rsid w:val="00AB3728"/>
    <w:rsid w:val="00AB3BA0"/>
    <w:rsid w:val="00AB4158"/>
    <w:rsid w:val="00AB5152"/>
    <w:rsid w:val="00AB52A7"/>
    <w:rsid w:val="00AB52AE"/>
    <w:rsid w:val="00AB53F6"/>
    <w:rsid w:val="00AB557C"/>
    <w:rsid w:val="00AB5734"/>
    <w:rsid w:val="00AB6300"/>
    <w:rsid w:val="00AB6944"/>
    <w:rsid w:val="00AB6F86"/>
    <w:rsid w:val="00AB72E5"/>
    <w:rsid w:val="00AB7486"/>
    <w:rsid w:val="00AB7702"/>
    <w:rsid w:val="00AB77B5"/>
    <w:rsid w:val="00AB77EE"/>
    <w:rsid w:val="00AB7AA8"/>
    <w:rsid w:val="00AB7B11"/>
    <w:rsid w:val="00AB7D93"/>
    <w:rsid w:val="00AC00BB"/>
    <w:rsid w:val="00AC0E65"/>
    <w:rsid w:val="00AC0FFF"/>
    <w:rsid w:val="00AC10EB"/>
    <w:rsid w:val="00AC22B4"/>
    <w:rsid w:val="00AC285A"/>
    <w:rsid w:val="00AC2CAE"/>
    <w:rsid w:val="00AC32B2"/>
    <w:rsid w:val="00AC3449"/>
    <w:rsid w:val="00AC34AA"/>
    <w:rsid w:val="00AC45EA"/>
    <w:rsid w:val="00AC536F"/>
    <w:rsid w:val="00AC5E2D"/>
    <w:rsid w:val="00AC6193"/>
    <w:rsid w:val="00AC6294"/>
    <w:rsid w:val="00AC67A6"/>
    <w:rsid w:val="00AC6AB2"/>
    <w:rsid w:val="00AC6D28"/>
    <w:rsid w:val="00AC6D40"/>
    <w:rsid w:val="00AC6DDB"/>
    <w:rsid w:val="00AC6F51"/>
    <w:rsid w:val="00AC75D5"/>
    <w:rsid w:val="00AC761F"/>
    <w:rsid w:val="00AC7D30"/>
    <w:rsid w:val="00AD0482"/>
    <w:rsid w:val="00AD0712"/>
    <w:rsid w:val="00AD1593"/>
    <w:rsid w:val="00AD15A3"/>
    <w:rsid w:val="00AD192D"/>
    <w:rsid w:val="00AD1B3C"/>
    <w:rsid w:val="00AD1D67"/>
    <w:rsid w:val="00AD202A"/>
    <w:rsid w:val="00AD24F7"/>
    <w:rsid w:val="00AD2D71"/>
    <w:rsid w:val="00AD30B9"/>
    <w:rsid w:val="00AD379E"/>
    <w:rsid w:val="00AD3A7A"/>
    <w:rsid w:val="00AD3D1C"/>
    <w:rsid w:val="00AD4D6E"/>
    <w:rsid w:val="00AD4DD6"/>
    <w:rsid w:val="00AD5044"/>
    <w:rsid w:val="00AD5B39"/>
    <w:rsid w:val="00AD6422"/>
    <w:rsid w:val="00AD666A"/>
    <w:rsid w:val="00AD6D9B"/>
    <w:rsid w:val="00AD6F01"/>
    <w:rsid w:val="00AD77D4"/>
    <w:rsid w:val="00AD7FBA"/>
    <w:rsid w:val="00AE06E1"/>
    <w:rsid w:val="00AE0BFA"/>
    <w:rsid w:val="00AE111B"/>
    <w:rsid w:val="00AE117D"/>
    <w:rsid w:val="00AE154B"/>
    <w:rsid w:val="00AE1EE3"/>
    <w:rsid w:val="00AE283F"/>
    <w:rsid w:val="00AE306D"/>
    <w:rsid w:val="00AE3359"/>
    <w:rsid w:val="00AE393C"/>
    <w:rsid w:val="00AE48EE"/>
    <w:rsid w:val="00AE4BCA"/>
    <w:rsid w:val="00AE5026"/>
    <w:rsid w:val="00AE511A"/>
    <w:rsid w:val="00AE5752"/>
    <w:rsid w:val="00AE59B9"/>
    <w:rsid w:val="00AE5B07"/>
    <w:rsid w:val="00AE67E7"/>
    <w:rsid w:val="00AE72C9"/>
    <w:rsid w:val="00AE7FEC"/>
    <w:rsid w:val="00AF0766"/>
    <w:rsid w:val="00AF0E5A"/>
    <w:rsid w:val="00AF0E87"/>
    <w:rsid w:val="00AF1197"/>
    <w:rsid w:val="00AF13F9"/>
    <w:rsid w:val="00AF15C7"/>
    <w:rsid w:val="00AF1A2B"/>
    <w:rsid w:val="00AF2499"/>
    <w:rsid w:val="00AF2C9A"/>
    <w:rsid w:val="00AF2E61"/>
    <w:rsid w:val="00AF43E8"/>
    <w:rsid w:val="00AF531D"/>
    <w:rsid w:val="00AF55D6"/>
    <w:rsid w:val="00AF57CF"/>
    <w:rsid w:val="00AF5C81"/>
    <w:rsid w:val="00AF6786"/>
    <w:rsid w:val="00AF67A3"/>
    <w:rsid w:val="00AF69BE"/>
    <w:rsid w:val="00AF7287"/>
    <w:rsid w:val="00AF7E30"/>
    <w:rsid w:val="00B0177D"/>
    <w:rsid w:val="00B01842"/>
    <w:rsid w:val="00B02A7E"/>
    <w:rsid w:val="00B02B85"/>
    <w:rsid w:val="00B03021"/>
    <w:rsid w:val="00B04D03"/>
    <w:rsid w:val="00B04FFB"/>
    <w:rsid w:val="00B05B05"/>
    <w:rsid w:val="00B060FE"/>
    <w:rsid w:val="00B0673C"/>
    <w:rsid w:val="00B075E0"/>
    <w:rsid w:val="00B077E5"/>
    <w:rsid w:val="00B079CF"/>
    <w:rsid w:val="00B07A1D"/>
    <w:rsid w:val="00B10EB0"/>
    <w:rsid w:val="00B126C7"/>
    <w:rsid w:val="00B128B8"/>
    <w:rsid w:val="00B12B16"/>
    <w:rsid w:val="00B12D23"/>
    <w:rsid w:val="00B12D72"/>
    <w:rsid w:val="00B12E00"/>
    <w:rsid w:val="00B1468B"/>
    <w:rsid w:val="00B14F7C"/>
    <w:rsid w:val="00B1566D"/>
    <w:rsid w:val="00B15C4B"/>
    <w:rsid w:val="00B15E14"/>
    <w:rsid w:val="00B160E2"/>
    <w:rsid w:val="00B16748"/>
    <w:rsid w:val="00B17228"/>
    <w:rsid w:val="00B172C9"/>
    <w:rsid w:val="00B1763D"/>
    <w:rsid w:val="00B2013B"/>
    <w:rsid w:val="00B20D28"/>
    <w:rsid w:val="00B2195C"/>
    <w:rsid w:val="00B21A5B"/>
    <w:rsid w:val="00B21DD4"/>
    <w:rsid w:val="00B2207E"/>
    <w:rsid w:val="00B2208C"/>
    <w:rsid w:val="00B224AB"/>
    <w:rsid w:val="00B23085"/>
    <w:rsid w:val="00B24375"/>
    <w:rsid w:val="00B2448D"/>
    <w:rsid w:val="00B24D9C"/>
    <w:rsid w:val="00B25036"/>
    <w:rsid w:val="00B2553C"/>
    <w:rsid w:val="00B25988"/>
    <w:rsid w:val="00B25A01"/>
    <w:rsid w:val="00B25F1B"/>
    <w:rsid w:val="00B27408"/>
    <w:rsid w:val="00B27CF2"/>
    <w:rsid w:val="00B301DD"/>
    <w:rsid w:val="00B3021A"/>
    <w:rsid w:val="00B30578"/>
    <w:rsid w:val="00B30FA9"/>
    <w:rsid w:val="00B31040"/>
    <w:rsid w:val="00B31AE2"/>
    <w:rsid w:val="00B31B51"/>
    <w:rsid w:val="00B31DA3"/>
    <w:rsid w:val="00B3209C"/>
    <w:rsid w:val="00B32118"/>
    <w:rsid w:val="00B32542"/>
    <w:rsid w:val="00B325FE"/>
    <w:rsid w:val="00B32797"/>
    <w:rsid w:val="00B32EA9"/>
    <w:rsid w:val="00B3372E"/>
    <w:rsid w:val="00B340C2"/>
    <w:rsid w:val="00B34810"/>
    <w:rsid w:val="00B34881"/>
    <w:rsid w:val="00B350FE"/>
    <w:rsid w:val="00B351E9"/>
    <w:rsid w:val="00B3584A"/>
    <w:rsid w:val="00B36053"/>
    <w:rsid w:val="00B36ADF"/>
    <w:rsid w:val="00B36C83"/>
    <w:rsid w:val="00B36DEB"/>
    <w:rsid w:val="00B36F6E"/>
    <w:rsid w:val="00B37099"/>
    <w:rsid w:val="00B37485"/>
    <w:rsid w:val="00B376E9"/>
    <w:rsid w:val="00B3776C"/>
    <w:rsid w:val="00B37C50"/>
    <w:rsid w:val="00B40183"/>
    <w:rsid w:val="00B4095E"/>
    <w:rsid w:val="00B40B75"/>
    <w:rsid w:val="00B40F19"/>
    <w:rsid w:val="00B4104E"/>
    <w:rsid w:val="00B41102"/>
    <w:rsid w:val="00B4113F"/>
    <w:rsid w:val="00B4121E"/>
    <w:rsid w:val="00B415B6"/>
    <w:rsid w:val="00B416E4"/>
    <w:rsid w:val="00B41999"/>
    <w:rsid w:val="00B423F0"/>
    <w:rsid w:val="00B42BC8"/>
    <w:rsid w:val="00B43938"/>
    <w:rsid w:val="00B43A11"/>
    <w:rsid w:val="00B44358"/>
    <w:rsid w:val="00B443B6"/>
    <w:rsid w:val="00B44AED"/>
    <w:rsid w:val="00B44AF3"/>
    <w:rsid w:val="00B45348"/>
    <w:rsid w:val="00B458C4"/>
    <w:rsid w:val="00B4669A"/>
    <w:rsid w:val="00B47745"/>
    <w:rsid w:val="00B47C4D"/>
    <w:rsid w:val="00B47C8D"/>
    <w:rsid w:val="00B47CFA"/>
    <w:rsid w:val="00B47F1B"/>
    <w:rsid w:val="00B506CA"/>
    <w:rsid w:val="00B5076D"/>
    <w:rsid w:val="00B50AD0"/>
    <w:rsid w:val="00B50D56"/>
    <w:rsid w:val="00B50D95"/>
    <w:rsid w:val="00B518C2"/>
    <w:rsid w:val="00B5199E"/>
    <w:rsid w:val="00B51FAF"/>
    <w:rsid w:val="00B52810"/>
    <w:rsid w:val="00B52C1C"/>
    <w:rsid w:val="00B53628"/>
    <w:rsid w:val="00B55BE4"/>
    <w:rsid w:val="00B563DB"/>
    <w:rsid w:val="00B568BF"/>
    <w:rsid w:val="00B56B89"/>
    <w:rsid w:val="00B56C30"/>
    <w:rsid w:val="00B56F67"/>
    <w:rsid w:val="00B57F65"/>
    <w:rsid w:val="00B6037B"/>
    <w:rsid w:val="00B60659"/>
    <w:rsid w:val="00B6092C"/>
    <w:rsid w:val="00B611F6"/>
    <w:rsid w:val="00B6185D"/>
    <w:rsid w:val="00B61D8B"/>
    <w:rsid w:val="00B62724"/>
    <w:rsid w:val="00B63300"/>
    <w:rsid w:val="00B634F8"/>
    <w:rsid w:val="00B6456F"/>
    <w:rsid w:val="00B645BC"/>
    <w:rsid w:val="00B64C7E"/>
    <w:rsid w:val="00B65587"/>
    <w:rsid w:val="00B65878"/>
    <w:rsid w:val="00B65EC1"/>
    <w:rsid w:val="00B663E7"/>
    <w:rsid w:val="00B666A6"/>
    <w:rsid w:val="00B66F07"/>
    <w:rsid w:val="00B67254"/>
    <w:rsid w:val="00B6734C"/>
    <w:rsid w:val="00B6787B"/>
    <w:rsid w:val="00B67934"/>
    <w:rsid w:val="00B67B6E"/>
    <w:rsid w:val="00B7060D"/>
    <w:rsid w:val="00B7067D"/>
    <w:rsid w:val="00B71601"/>
    <w:rsid w:val="00B718E4"/>
    <w:rsid w:val="00B71E63"/>
    <w:rsid w:val="00B722AD"/>
    <w:rsid w:val="00B7237A"/>
    <w:rsid w:val="00B724DE"/>
    <w:rsid w:val="00B72501"/>
    <w:rsid w:val="00B730E7"/>
    <w:rsid w:val="00B732AD"/>
    <w:rsid w:val="00B73886"/>
    <w:rsid w:val="00B73FE6"/>
    <w:rsid w:val="00B73FEE"/>
    <w:rsid w:val="00B74336"/>
    <w:rsid w:val="00B74600"/>
    <w:rsid w:val="00B74820"/>
    <w:rsid w:val="00B7489C"/>
    <w:rsid w:val="00B74FAA"/>
    <w:rsid w:val="00B75DEE"/>
    <w:rsid w:val="00B75FD3"/>
    <w:rsid w:val="00B76BA9"/>
    <w:rsid w:val="00B76D35"/>
    <w:rsid w:val="00B76E03"/>
    <w:rsid w:val="00B77018"/>
    <w:rsid w:val="00B77760"/>
    <w:rsid w:val="00B77924"/>
    <w:rsid w:val="00B8092D"/>
    <w:rsid w:val="00B811ED"/>
    <w:rsid w:val="00B81336"/>
    <w:rsid w:val="00B814B1"/>
    <w:rsid w:val="00B81809"/>
    <w:rsid w:val="00B8214A"/>
    <w:rsid w:val="00B82A5F"/>
    <w:rsid w:val="00B82FB8"/>
    <w:rsid w:val="00B82FDE"/>
    <w:rsid w:val="00B832A5"/>
    <w:rsid w:val="00B84188"/>
    <w:rsid w:val="00B84B8C"/>
    <w:rsid w:val="00B85EAE"/>
    <w:rsid w:val="00B86EED"/>
    <w:rsid w:val="00B87737"/>
    <w:rsid w:val="00B8777E"/>
    <w:rsid w:val="00B902AC"/>
    <w:rsid w:val="00B902D6"/>
    <w:rsid w:val="00B9035E"/>
    <w:rsid w:val="00B90DBB"/>
    <w:rsid w:val="00B90E49"/>
    <w:rsid w:val="00B91376"/>
    <w:rsid w:val="00B91522"/>
    <w:rsid w:val="00B91A99"/>
    <w:rsid w:val="00B91C82"/>
    <w:rsid w:val="00B92559"/>
    <w:rsid w:val="00B927F0"/>
    <w:rsid w:val="00B92A34"/>
    <w:rsid w:val="00B939F8"/>
    <w:rsid w:val="00B93FB2"/>
    <w:rsid w:val="00B94642"/>
    <w:rsid w:val="00B94D03"/>
    <w:rsid w:val="00B94D0D"/>
    <w:rsid w:val="00B951C0"/>
    <w:rsid w:val="00B9553B"/>
    <w:rsid w:val="00B95E6B"/>
    <w:rsid w:val="00B95EE1"/>
    <w:rsid w:val="00B96374"/>
    <w:rsid w:val="00B9644B"/>
    <w:rsid w:val="00B9751B"/>
    <w:rsid w:val="00B975EA"/>
    <w:rsid w:val="00B97621"/>
    <w:rsid w:val="00B9795A"/>
    <w:rsid w:val="00B97E45"/>
    <w:rsid w:val="00BA02A3"/>
    <w:rsid w:val="00BA0532"/>
    <w:rsid w:val="00BA24A5"/>
    <w:rsid w:val="00BA2663"/>
    <w:rsid w:val="00BA27ED"/>
    <w:rsid w:val="00BA322A"/>
    <w:rsid w:val="00BA3513"/>
    <w:rsid w:val="00BA3644"/>
    <w:rsid w:val="00BA3C4F"/>
    <w:rsid w:val="00BA3D19"/>
    <w:rsid w:val="00BA3F71"/>
    <w:rsid w:val="00BA4355"/>
    <w:rsid w:val="00BA4613"/>
    <w:rsid w:val="00BA49DA"/>
    <w:rsid w:val="00BA4D5D"/>
    <w:rsid w:val="00BA4E5C"/>
    <w:rsid w:val="00BA5644"/>
    <w:rsid w:val="00BA56A5"/>
    <w:rsid w:val="00BA5B8B"/>
    <w:rsid w:val="00BA646F"/>
    <w:rsid w:val="00BA658C"/>
    <w:rsid w:val="00BB01BB"/>
    <w:rsid w:val="00BB0243"/>
    <w:rsid w:val="00BB1565"/>
    <w:rsid w:val="00BB1D1B"/>
    <w:rsid w:val="00BB20DB"/>
    <w:rsid w:val="00BB228E"/>
    <w:rsid w:val="00BB23A6"/>
    <w:rsid w:val="00BB29A9"/>
    <w:rsid w:val="00BB2D14"/>
    <w:rsid w:val="00BB2F0B"/>
    <w:rsid w:val="00BB34B4"/>
    <w:rsid w:val="00BB4083"/>
    <w:rsid w:val="00BB40DC"/>
    <w:rsid w:val="00BB48C0"/>
    <w:rsid w:val="00BB5621"/>
    <w:rsid w:val="00BB5771"/>
    <w:rsid w:val="00BB5B4E"/>
    <w:rsid w:val="00BB7178"/>
    <w:rsid w:val="00BB743E"/>
    <w:rsid w:val="00BB750E"/>
    <w:rsid w:val="00BB7553"/>
    <w:rsid w:val="00BB7625"/>
    <w:rsid w:val="00BB7CFC"/>
    <w:rsid w:val="00BB7D13"/>
    <w:rsid w:val="00BC0628"/>
    <w:rsid w:val="00BC0BD0"/>
    <w:rsid w:val="00BC0DED"/>
    <w:rsid w:val="00BC2039"/>
    <w:rsid w:val="00BC2300"/>
    <w:rsid w:val="00BC33C8"/>
    <w:rsid w:val="00BC35C6"/>
    <w:rsid w:val="00BC37A1"/>
    <w:rsid w:val="00BC39B1"/>
    <w:rsid w:val="00BC3B04"/>
    <w:rsid w:val="00BC413B"/>
    <w:rsid w:val="00BC4330"/>
    <w:rsid w:val="00BC5958"/>
    <w:rsid w:val="00BC6485"/>
    <w:rsid w:val="00BC6A04"/>
    <w:rsid w:val="00BC6CCD"/>
    <w:rsid w:val="00BC74D6"/>
    <w:rsid w:val="00BC7C3D"/>
    <w:rsid w:val="00BD008A"/>
    <w:rsid w:val="00BD04AA"/>
    <w:rsid w:val="00BD051D"/>
    <w:rsid w:val="00BD0BAE"/>
    <w:rsid w:val="00BD1048"/>
    <w:rsid w:val="00BD10F7"/>
    <w:rsid w:val="00BD129D"/>
    <w:rsid w:val="00BD147A"/>
    <w:rsid w:val="00BD17C3"/>
    <w:rsid w:val="00BD21DD"/>
    <w:rsid w:val="00BD26F6"/>
    <w:rsid w:val="00BD2A32"/>
    <w:rsid w:val="00BD2C8C"/>
    <w:rsid w:val="00BD374B"/>
    <w:rsid w:val="00BD4798"/>
    <w:rsid w:val="00BD485D"/>
    <w:rsid w:val="00BD4BB7"/>
    <w:rsid w:val="00BD4FCF"/>
    <w:rsid w:val="00BD59C7"/>
    <w:rsid w:val="00BD5F77"/>
    <w:rsid w:val="00BD6C26"/>
    <w:rsid w:val="00BD6F20"/>
    <w:rsid w:val="00BD785E"/>
    <w:rsid w:val="00BD7B28"/>
    <w:rsid w:val="00BE0037"/>
    <w:rsid w:val="00BE0532"/>
    <w:rsid w:val="00BE08F8"/>
    <w:rsid w:val="00BE0AB8"/>
    <w:rsid w:val="00BE0FAE"/>
    <w:rsid w:val="00BE172F"/>
    <w:rsid w:val="00BE1DF6"/>
    <w:rsid w:val="00BE33F9"/>
    <w:rsid w:val="00BE3893"/>
    <w:rsid w:val="00BE3AB1"/>
    <w:rsid w:val="00BE3B37"/>
    <w:rsid w:val="00BE3BEB"/>
    <w:rsid w:val="00BE4004"/>
    <w:rsid w:val="00BE408B"/>
    <w:rsid w:val="00BE457E"/>
    <w:rsid w:val="00BE4595"/>
    <w:rsid w:val="00BE4B56"/>
    <w:rsid w:val="00BE4B94"/>
    <w:rsid w:val="00BE53DE"/>
    <w:rsid w:val="00BE54FE"/>
    <w:rsid w:val="00BE5547"/>
    <w:rsid w:val="00BE5848"/>
    <w:rsid w:val="00BE5A6F"/>
    <w:rsid w:val="00BE6946"/>
    <w:rsid w:val="00BE7AFF"/>
    <w:rsid w:val="00BE7E27"/>
    <w:rsid w:val="00BF00C7"/>
    <w:rsid w:val="00BF0210"/>
    <w:rsid w:val="00BF0D5D"/>
    <w:rsid w:val="00BF0F69"/>
    <w:rsid w:val="00BF1247"/>
    <w:rsid w:val="00BF186A"/>
    <w:rsid w:val="00BF1A3E"/>
    <w:rsid w:val="00BF1C0D"/>
    <w:rsid w:val="00BF25A2"/>
    <w:rsid w:val="00BF2845"/>
    <w:rsid w:val="00BF336C"/>
    <w:rsid w:val="00BF3884"/>
    <w:rsid w:val="00BF4049"/>
    <w:rsid w:val="00BF4115"/>
    <w:rsid w:val="00BF47EB"/>
    <w:rsid w:val="00BF4F1C"/>
    <w:rsid w:val="00BF5068"/>
    <w:rsid w:val="00BF54D4"/>
    <w:rsid w:val="00BF59AF"/>
    <w:rsid w:val="00BF6734"/>
    <w:rsid w:val="00BF6F62"/>
    <w:rsid w:val="00BF701D"/>
    <w:rsid w:val="00BF7657"/>
    <w:rsid w:val="00BF796F"/>
    <w:rsid w:val="00BF7EB9"/>
    <w:rsid w:val="00C007CE"/>
    <w:rsid w:val="00C007E1"/>
    <w:rsid w:val="00C00938"/>
    <w:rsid w:val="00C00B49"/>
    <w:rsid w:val="00C00C0B"/>
    <w:rsid w:val="00C01466"/>
    <w:rsid w:val="00C0155F"/>
    <w:rsid w:val="00C01BE9"/>
    <w:rsid w:val="00C031E2"/>
    <w:rsid w:val="00C032CC"/>
    <w:rsid w:val="00C033DF"/>
    <w:rsid w:val="00C03F92"/>
    <w:rsid w:val="00C04ECA"/>
    <w:rsid w:val="00C05299"/>
    <w:rsid w:val="00C062B8"/>
    <w:rsid w:val="00C06712"/>
    <w:rsid w:val="00C068B0"/>
    <w:rsid w:val="00C077C6"/>
    <w:rsid w:val="00C07824"/>
    <w:rsid w:val="00C078F3"/>
    <w:rsid w:val="00C07B31"/>
    <w:rsid w:val="00C07E71"/>
    <w:rsid w:val="00C107CB"/>
    <w:rsid w:val="00C109CE"/>
    <w:rsid w:val="00C10CE9"/>
    <w:rsid w:val="00C11020"/>
    <w:rsid w:val="00C113A0"/>
    <w:rsid w:val="00C11774"/>
    <w:rsid w:val="00C1196E"/>
    <w:rsid w:val="00C1226B"/>
    <w:rsid w:val="00C1315B"/>
    <w:rsid w:val="00C14148"/>
    <w:rsid w:val="00C14E4D"/>
    <w:rsid w:val="00C1511D"/>
    <w:rsid w:val="00C154AE"/>
    <w:rsid w:val="00C15791"/>
    <w:rsid w:val="00C15B2C"/>
    <w:rsid w:val="00C15E4D"/>
    <w:rsid w:val="00C15E6D"/>
    <w:rsid w:val="00C1628A"/>
    <w:rsid w:val="00C168E2"/>
    <w:rsid w:val="00C16990"/>
    <w:rsid w:val="00C17399"/>
    <w:rsid w:val="00C17C06"/>
    <w:rsid w:val="00C208F4"/>
    <w:rsid w:val="00C20B79"/>
    <w:rsid w:val="00C20C11"/>
    <w:rsid w:val="00C20C66"/>
    <w:rsid w:val="00C20CE6"/>
    <w:rsid w:val="00C2138B"/>
    <w:rsid w:val="00C21A57"/>
    <w:rsid w:val="00C221D6"/>
    <w:rsid w:val="00C22306"/>
    <w:rsid w:val="00C2264B"/>
    <w:rsid w:val="00C23030"/>
    <w:rsid w:val="00C2374D"/>
    <w:rsid w:val="00C23A81"/>
    <w:rsid w:val="00C241B7"/>
    <w:rsid w:val="00C24942"/>
    <w:rsid w:val="00C24D17"/>
    <w:rsid w:val="00C24FF3"/>
    <w:rsid w:val="00C2597E"/>
    <w:rsid w:val="00C265CB"/>
    <w:rsid w:val="00C26746"/>
    <w:rsid w:val="00C26DF2"/>
    <w:rsid w:val="00C270AA"/>
    <w:rsid w:val="00C27FE5"/>
    <w:rsid w:val="00C31D1F"/>
    <w:rsid w:val="00C32A73"/>
    <w:rsid w:val="00C32C0F"/>
    <w:rsid w:val="00C3312A"/>
    <w:rsid w:val="00C338A3"/>
    <w:rsid w:val="00C33EBE"/>
    <w:rsid w:val="00C34B7D"/>
    <w:rsid w:val="00C34EAB"/>
    <w:rsid w:val="00C34F96"/>
    <w:rsid w:val="00C35028"/>
    <w:rsid w:val="00C35676"/>
    <w:rsid w:val="00C356B9"/>
    <w:rsid w:val="00C3590F"/>
    <w:rsid w:val="00C363FA"/>
    <w:rsid w:val="00C36577"/>
    <w:rsid w:val="00C36820"/>
    <w:rsid w:val="00C371AD"/>
    <w:rsid w:val="00C37726"/>
    <w:rsid w:val="00C40FCF"/>
    <w:rsid w:val="00C4125E"/>
    <w:rsid w:val="00C41B0E"/>
    <w:rsid w:val="00C41D2B"/>
    <w:rsid w:val="00C41DED"/>
    <w:rsid w:val="00C4223F"/>
    <w:rsid w:val="00C42A18"/>
    <w:rsid w:val="00C42DD7"/>
    <w:rsid w:val="00C42F1E"/>
    <w:rsid w:val="00C4337B"/>
    <w:rsid w:val="00C43A7E"/>
    <w:rsid w:val="00C441FE"/>
    <w:rsid w:val="00C44A4D"/>
    <w:rsid w:val="00C44E5D"/>
    <w:rsid w:val="00C456AF"/>
    <w:rsid w:val="00C456CC"/>
    <w:rsid w:val="00C4654A"/>
    <w:rsid w:val="00C465FC"/>
    <w:rsid w:val="00C466D5"/>
    <w:rsid w:val="00C47772"/>
    <w:rsid w:val="00C477CD"/>
    <w:rsid w:val="00C47E9A"/>
    <w:rsid w:val="00C50820"/>
    <w:rsid w:val="00C51A0D"/>
    <w:rsid w:val="00C51AD7"/>
    <w:rsid w:val="00C5298F"/>
    <w:rsid w:val="00C52AAE"/>
    <w:rsid w:val="00C52CE5"/>
    <w:rsid w:val="00C52FC9"/>
    <w:rsid w:val="00C53310"/>
    <w:rsid w:val="00C533C2"/>
    <w:rsid w:val="00C537F5"/>
    <w:rsid w:val="00C53E6E"/>
    <w:rsid w:val="00C54DD7"/>
    <w:rsid w:val="00C5654A"/>
    <w:rsid w:val="00C56CD9"/>
    <w:rsid w:val="00C56E9F"/>
    <w:rsid w:val="00C56FE8"/>
    <w:rsid w:val="00C573A4"/>
    <w:rsid w:val="00C57400"/>
    <w:rsid w:val="00C60D38"/>
    <w:rsid w:val="00C60E01"/>
    <w:rsid w:val="00C60F95"/>
    <w:rsid w:val="00C60FF1"/>
    <w:rsid w:val="00C61EF7"/>
    <w:rsid w:val="00C61F27"/>
    <w:rsid w:val="00C62195"/>
    <w:rsid w:val="00C622A9"/>
    <w:rsid w:val="00C626F2"/>
    <w:rsid w:val="00C62A50"/>
    <w:rsid w:val="00C630BF"/>
    <w:rsid w:val="00C64190"/>
    <w:rsid w:val="00C648E5"/>
    <w:rsid w:val="00C64903"/>
    <w:rsid w:val="00C64A34"/>
    <w:rsid w:val="00C64B8A"/>
    <w:rsid w:val="00C64BC8"/>
    <w:rsid w:val="00C64E42"/>
    <w:rsid w:val="00C653F6"/>
    <w:rsid w:val="00C6549B"/>
    <w:rsid w:val="00C65798"/>
    <w:rsid w:val="00C65A1A"/>
    <w:rsid w:val="00C65F76"/>
    <w:rsid w:val="00C663CB"/>
    <w:rsid w:val="00C663D4"/>
    <w:rsid w:val="00C66457"/>
    <w:rsid w:val="00C66A29"/>
    <w:rsid w:val="00C66F78"/>
    <w:rsid w:val="00C67465"/>
    <w:rsid w:val="00C7038F"/>
    <w:rsid w:val="00C70598"/>
    <w:rsid w:val="00C706FA"/>
    <w:rsid w:val="00C708D7"/>
    <w:rsid w:val="00C70A2A"/>
    <w:rsid w:val="00C71031"/>
    <w:rsid w:val="00C710A5"/>
    <w:rsid w:val="00C715EA"/>
    <w:rsid w:val="00C71AFD"/>
    <w:rsid w:val="00C7261E"/>
    <w:rsid w:val="00C72F10"/>
    <w:rsid w:val="00C72F8A"/>
    <w:rsid w:val="00C733BD"/>
    <w:rsid w:val="00C73454"/>
    <w:rsid w:val="00C73949"/>
    <w:rsid w:val="00C73D80"/>
    <w:rsid w:val="00C752C1"/>
    <w:rsid w:val="00C755F0"/>
    <w:rsid w:val="00C75BD2"/>
    <w:rsid w:val="00C75F79"/>
    <w:rsid w:val="00C76BFF"/>
    <w:rsid w:val="00C776C1"/>
    <w:rsid w:val="00C778A7"/>
    <w:rsid w:val="00C77D7D"/>
    <w:rsid w:val="00C8060E"/>
    <w:rsid w:val="00C808E3"/>
    <w:rsid w:val="00C80CAD"/>
    <w:rsid w:val="00C81804"/>
    <w:rsid w:val="00C81E58"/>
    <w:rsid w:val="00C82586"/>
    <w:rsid w:val="00C82945"/>
    <w:rsid w:val="00C83A08"/>
    <w:rsid w:val="00C84133"/>
    <w:rsid w:val="00C8414E"/>
    <w:rsid w:val="00C84294"/>
    <w:rsid w:val="00C84405"/>
    <w:rsid w:val="00C84E32"/>
    <w:rsid w:val="00C852A3"/>
    <w:rsid w:val="00C8577A"/>
    <w:rsid w:val="00C85CC6"/>
    <w:rsid w:val="00C85E6B"/>
    <w:rsid w:val="00C866E8"/>
    <w:rsid w:val="00C86B03"/>
    <w:rsid w:val="00C872C7"/>
    <w:rsid w:val="00C87359"/>
    <w:rsid w:val="00C87684"/>
    <w:rsid w:val="00C902FB"/>
    <w:rsid w:val="00C9041D"/>
    <w:rsid w:val="00C90972"/>
    <w:rsid w:val="00C913C8"/>
    <w:rsid w:val="00C91E3E"/>
    <w:rsid w:val="00C92F6B"/>
    <w:rsid w:val="00C93BF1"/>
    <w:rsid w:val="00C93D9B"/>
    <w:rsid w:val="00C93E57"/>
    <w:rsid w:val="00C94175"/>
    <w:rsid w:val="00C94496"/>
    <w:rsid w:val="00C952A4"/>
    <w:rsid w:val="00C95B23"/>
    <w:rsid w:val="00C95E81"/>
    <w:rsid w:val="00C95EA3"/>
    <w:rsid w:val="00C960E3"/>
    <w:rsid w:val="00C968D3"/>
    <w:rsid w:val="00C97E7A"/>
    <w:rsid w:val="00CA0159"/>
    <w:rsid w:val="00CA0F69"/>
    <w:rsid w:val="00CA0FF8"/>
    <w:rsid w:val="00CA112D"/>
    <w:rsid w:val="00CA15B8"/>
    <w:rsid w:val="00CA1862"/>
    <w:rsid w:val="00CA1DA2"/>
    <w:rsid w:val="00CA2CBC"/>
    <w:rsid w:val="00CA2F1B"/>
    <w:rsid w:val="00CA3245"/>
    <w:rsid w:val="00CA46B0"/>
    <w:rsid w:val="00CA4702"/>
    <w:rsid w:val="00CA4CCF"/>
    <w:rsid w:val="00CA4F5F"/>
    <w:rsid w:val="00CA5126"/>
    <w:rsid w:val="00CA59E4"/>
    <w:rsid w:val="00CA5F29"/>
    <w:rsid w:val="00CA5FFB"/>
    <w:rsid w:val="00CA630C"/>
    <w:rsid w:val="00CA661D"/>
    <w:rsid w:val="00CA66CA"/>
    <w:rsid w:val="00CA6EB2"/>
    <w:rsid w:val="00CB0056"/>
    <w:rsid w:val="00CB0B59"/>
    <w:rsid w:val="00CB1BAF"/>
    <w:rsid w:val="00CB20FE"/>
    <w:rsid w:val="00CB2139"/>
    <w:rsid w:val="00CB282D"/>
    <w:rsid w:val="00CB3153"/>
    <w:rsid w:val="00CB3589"/>
    <w:rsid w:val="00CB4816"/>
    <w:rsid w:val="00CB4FD0"/>
    <w:rsid w:val="00CB5938"/>
    <w:rsid w:val="00CB6537"/>
    <w:rsid w:val="00CB6D6E"/>
    <w:rsid w:val="00CB7079"/>
    <w:rsid w:val="00CB7630"/>
    <w:rsid w:val="00CB76C7"/>
    <w:rsid w:val="00CB7865"/>
    <w:rsid w:val="00CB7C7C"/>
    <w:rsid w:val="00CC0F77"/>
    <w:rsid w:val="00CC15D1"/>
    <w:rsid w:val="00CC1604"/>
    <w:rsid w:val="00CC18C7"/>
    <w:rsid w:val="00CC1F74"/>
    <w:rsid w:val="00CC362B"/>
    <w:rsid w:val="00CC36DA"/>
    <w:rsid w:val="00CC3930"/>
    <w:rsid w:val="00CC3AFC"/>
    <w:rsid w:val="00CC4719"/>
    <w:rsid w:val="00CC4F2C"/>
    <w:rsid w:val="00CC537E"/>
    <w:rsid w:val="00CC654F"/>
    <w:rsid w:val="00CC6EBC"/>
    <w:rsid w:val="00CC7CC6"/>
    <w:rsid w:val="00CC7E69"/>
    <w:rsid w:val="00CD0903"/>
    <w:rsid w:val="00CD0BAE"/>
    <w:rsid w:val="00CD12EB"/>
    <w:rsid w:val="00CD1B39"/>
    <w:rsid w:val="00CD1E94"/>
    <w:rsid w:val="00CD1EFB"/>
    <w:rsid w:val="00CD23EC"/>
    <w:rsid w:val="00CD2427"/>
    <w:rsid w:val="00CD2C81"/>
    <w:rsid w:val="00CD2FB9"/>
    <w:rsid w:val="00CD3599"/>
    <w:rsid w:val="00CD3ED5"/>
    <w:rsid w:val="00CD4233"/>
    <w:rsid w:val="00CD46BA"/>
    <w:rsid w:val="00CD47C9"/>
    <w:rsid w:val="00CD4B06"/>
    <w:rsid w:val="00CD4CBA"/>
    <w:rsid w:val="00CD4F9C"/>
    <w:rsid w:val="00CD54A9"/>
    <w:rsid w:val="00CD59AF"/>
    <w:rsid w:val="00CD5E5B"/>
    <w:rsid w:val="00CD71E8"/>
    <w:rsid w:val="00CD760A"/>
    <w:rsid w:val="00CE03AB"/>
    <w:rsid w:val="00CE0577"/>
    <w:rsid w:val="00CE0CCF"/>
    <w:rsid w:val="00CE0EAF"/>
    <w:rsid w:val="00CE0F19"/>
    <w:rsid w:val="00CE1BE0"/>
    <w:rsid w:val="00CE1FCA"/>
    <w:rsid w:val="00CE3409"/>
    <w:rsid w:val="00CE34EF"/>
    <w:rsid w:val="00CE35A4"/>
    <w:rsid w:val="00CE376F"/>
    <w:rsid w:val="00CE3C07"/>
    <w:rsid w:val="00CE4BA9"/>
    <w:rsid w:val="00CE4DCD"/>
    <w:rsid w:val="00CE4E7C"/>
    <w:rsid w:val="00CE4E83"/>
    <w:rsid w:val="00CE509E"/>
    <w:rsid w:val="00CE51A7"/>
    <w:rsid w:val="00CE5487"/>
    <w:rsid w:val="00CE553B"/>
    <w:rsid w:val="00CE69F2"/>
    <w:rsid w:val="00CE71CD"/>
    <w:rsid w:val="00CE7867"/>
    <w:rsid w:val="00CE7D01"/>
    <w:rsid w:val="00CE7DD0"/>
    <w:rsid w:val="00CF010E"/>
    <w:rsid w:val="00CF1217"/>
    <w:rsid w:val="00CF1832"/>
    <w:rsid w:val="00CF1C10"/>
    <w:rsid w:val="00CF2A7A"/>
    <w:rsid w:val="00CF2CFC"/>
    <w:rsid w:val="00CF2FF4"/>
    <w:rsid w:val="00CF3EA7"/>
    <w:rsid w:val="00CF4938"/>
    <w:rsid w:val="00CF5289"/>
    <w:rsid w:val="00CF6D2B"/>
    <w:rsid w:val="00CF7C78"/>
    <w:rsid w:val="00CF7E0A"/>
    <w:rsid w:val="00D005C2"/>
    <w:rsid w:val="00D008F4"/>
    <w:rsid w:val="00D00D50"/>
    <w:rsid w:val="00D00DF2"/>
    <w:rsid w:val="00D01070"/>
    <w:rsid w:val="00D011F6"/>
    <w:rsid w:val="00D012C8"/>
    <w:rsid w:val="00D018E8"/>
    <w:rsid w:val="00D026A7"/>
    <w:rsid w:val="00D040AC"/>
    <w:rsid w:val="00D04137"/>
    <w:rsid w:val="00D043C6"/>
    <w:rsid w:val="00D04F67"/>
    <w:rsid w:val="00D060C6"/>
    <w:rsid w:val="00D063FE"/>
    <w:rsid w:val="00D06C5A"/>
    <w:rsid w:val="00D06F8B"/>
    <w:rsid w:val="00D07585"/>
    <w:rsid w:val="00D078A4"/>
    <w:rsid w:val="00D102E8"/>
    <w:rsid w:val="00D10655"/>
    <w:rsid w:val="00D10833"/>
    <w:rsid w:val="00D11D95"/>
    <w:rsid w:val="00D1212D"/>
    <w:rsid w:val="00D123B8"/>
    <w:rsid w:val="00D12588"/>
    <w:rsid w:val="00D127FC"/>
    <w:rsid w:val="00D12863"/>
    <w:rsid w:val="00D13372"/>
    <w:rsid w:val="00D136A1"/>
    <w:rsid w:val="00D1446C"/>
    <w:rsid w:val="00D14D59"/>
    <w:rsid w:val="00D14D93"/>
    <w:rsid w:val="00D14DDA"/>
    <w:rsid w:val="00D14F7C"/>
    <w:rsid w:val="00D168B0"/>
    <w:rsid w:val="00D1739B"/>
    <w:rsid w:val="00D175AF"/>
    <w:rsid w:val="00D178D0"/>
    <w:rsid w:val="00D17CEF"/>
    <w:rsid w:val="00D207DC"/>
    <w:rsid w:val="00D209EB"/>
    <w:rsid w:val="00D218B5"/>
    <w:rsid w:val="00D21AB8"/>
    <w:rsid w:val="00D21B54"/>
    <w:rsid w:val="00D22DF5"/>
    <w:rsid w:val="00D22E52"/>
    <w:rsid w:val="00D232D2"/>
    <w:rsid w:val="00D23707"/>
    <w:rsid w:val="00D23741"/>
    <w:rsid w:val="00D23E4F"/>
    <w:rsid w:val="00D24CDE"/>
    <w:rsid w:val="00D24E61"/>
    <w:rsid w:val="00D2513E"/>
    <w:rsid w:val="00D259B6"/>
    <w:rsid w:val="00D26163"/>
    <w:rsid w:val="00D26616"/>
    <w:rsid w:val="00D269CC"/>
    <w:rsid w:val="00D26DD7"/>
    <w:rsid w:val="00D27D5E"/>
    <w:rsid w:val="00D30691"/>
    <w:rsid w:val="00D30A5F"/>
    <w:rsid w:val="00D30B66"/>
    <w:rsid w:val="00D3183E"/>
    <w:rsid w:val="00D31DE7"/>
    <w:rsid w:val="00D3329A"/>
    <w:rsid w:val="00D33A53"/>
    <w:rsid w:val="00D34961"/>
    <w:rsid w:val="00D34D1C"/>
    <w:rsid w:val="00D3513F"/>
    <w:rsid w:val="00D35A80"/>
    <w:rsid w:val="00D35B24"/>
    <w:rsid w:val="00D35DAF"/>
    <w:rsid w:val="00D36016"/>
    <w:rsid w:val="00D36737"/>
    <w:rsid w:val="00D36CA8"/>
    <w:rsid w:val="00D371E3"/>
    <w:rsid w:val="00D37501"/>
    <w:rsid w:val="00D37C66"/>
    <w:rsid w:val="00D407F2"/>
    <w:rsid w:val="00D40A36"/>
    <w:rsid w:val="00D412AD"/>
    <w:rsid w:val="00D41647"/>
    <w:rsid w:val="00D41AEC"/>
    <w:rsid w:val="00D4268D"/>
    <w:rsid w:val="00D43383"/>
    <w:rsid w:val="00D44DDD"/>
    <w:rsid w:val="00D450DD"/>
    <w:rsid w:val="00D45204"/>
    <w:rsid w:val="00D453FB"/>
    <w:rsid w:val="00D45D86"/>
    <w:rsid w:val="00D464A8"/>
    <w:rsid w:val="00D46F52"/>
    <w:rsid w:val="00D470EB"/>
    <w:rsid w:val="00D500AE"/>
    <w:rsid w:val="00D5067E"/>
    <w:rsid w:val="00D50DE5"/>
    <w:rsid w:val="00D5160B"/>
    <w:rsid w:val="00D518E7"/>
    <w:rsid w:val="00D51BE3"/>
    <w:rsid w:val="00D51D92"/>
    <w:rsid w:val="00D522A4"/>
    <w:rsid w:val="00D52A3F"/>
    <w:rsid w:val="00D52FCD"/>
    <w:rsid w:val="00D535AD"/>
    <w:rsid w:val="00D537F7"/>
    <w:rsid w:val="00D53824"/>
    <w:rsid w:val="00D53D29"/>
    <w:rsid w:val="00D556F9"/>
    <w:rsid w:val="00D55F99"/>
    <w:rsid w:val="00D567B8"/>
    <w:rsid w:val="00D578AB"/>
    <w:rsid w:val="00D57AC1"/>
    <w:rsid w:val="00D57DEE"/>
    <w:rsid w:val="00D57ECF"/>
    <w:rsid w:val="00D604C7"/>
    <w:rsid w:val="00D605F1"/>
    <w:rsid w:val="00D614F5"/>
    <w:rsid w:val="00D61E1B"/>
    <w:rsid w:val="00D623BA"/>
    <w:rsid w:val="00D6265E"/>
    <w:rsid w:val="00D6273E"/>
    <w:rsid w:val="00D62BF4"/>
    <w:rsid w:val="00D62EF9"/>
    <w:rsid w:val="00D63279"/>
    <w:rsid w:val="00D63E9C"/>
    <w:rsid w:val="00D64E40"/>
    <w:rsid w:val="00D650DC"/>
    <w:rsid w:val="00D65794"/>
    <w:rsid w:val="00D65972"/>
    <w:rsid w:val="00D66CBD"/>
    <w:rsid w:val="00D673D2"/>
    <w:rsid w:val="00D6794E"/>
    <w:rsid w:val="00D70710"/>
    <w:rsid w:val="00D708A1"/>
    <w:rsid w:val="00D709D1"/>
    <w:rsid w:val="00D70C8E"/>
    <w:rsid w:val="00D710B5"/>
    <w:rsid w:val="00D71169"/>
    <w:rsid w:val="00D711BF"/>
    <w:rsid w:val="00D712E2"/>
    <w:rsid w:val="00D71D5F"/>
    <w:rsid w:val="00D71E6F"/>
    <w:rsid w:val="00D71ECE"/>
    <w:rsid w:val="00D720A9"/>
    <w:rsid w:val="00D726DC"/>
    <w:rsid w:val="00D72A3C"/>
    <w:rsid w:val="00D72B2E"/>
    <w:rsid w:val="00D72C2C"/>
    <w:rsid w:val="00D73264"/>
    <w:rsid w:val="00D73E45"/>
    <w:rsid w:val="00D74842"/>
    <w:rsid w:val="00D7489E"/>
    <w:rsid w:val="00D7499E"/>
    <w:rsid w:val="00D74C8C"/>
    <w:rsid w:val="00D75387"/>
    <w:rsid w:val="00D75B26"/>
    <w:rsid w:val="00D75B3A"/>
    <w:rsid w:val="00D762D7"/>
    <w:rsid w:val="00D7651F"/>
    <w:rsid w:val="00D76770"/>
    <w:rsid w:val="00D76D00"/>
    <w:rsid w:val="00D76D9F"/>
    <w:rsid w:val="00D76EC2"/>
    <w:rsid w:val="00D76FEC"/>
    <w:rsid w:val="00D7707F"/>
    <w:rsid w:val="00D77837"/>
    <w:rsid w:val="00D80C48"/>
    <w:rsid w:val="00D82194"/>
    <w:rsid w:val="00D82A40"/>
    <w:rsid w:val="00D82ADA"/>
    <w:rsid w:val="00D82F1F"/>
    <w:rsid w:val="00D83DAD"/>
    <w:rsid w:val="00D845E7"/>
    <w:rsid w:val="00D84C55"/>
    <w:rsid w:val="00D84F74"/>
    <w:rsid w:val="00D862E0"/>
    <w:rsid w:val="00D86386"/>
    <w:rsid w:val="00D86B20"/>
    <w:rsid w:val="00D86B4A"/>
    <w:rsid w:val="00D86E62"/>
    <w:rsid w:val="00D86E89"/>
    <w:rsid w:val="00D87BCB"/>
    <w:rsid w:val="00D87DA7"/>
    <w:rsid w:val="00D902D7"/>
    <w:rsid w:val="00D906B9"/>
    <w:rsid w:val="00D90927"/>
    <w:rsid w:val="00D90E58"/>
    <w:rsid w:val="00D91879"/>
    <w:rsid w:val="00D91C05"/>
    <w:rsid w:val="00D91E86"/>
    <w:rsid w:val="00D91F02"/>
    <w:rsid w:val="00D92229"/>
    <w:rsid w:val="00D92A2B"/>
    <w:rsid w:val="00D92E9B"/>
    <w:rsid w:val="00D93DF3"/>
    <w:rsid w:val="00D941A5"/>
    <w:rsid w:val="00D94338"/>
    <w:rsid w:val="00D94F12"/>
    <w:rsid w:val="00D9504C"/>
    <w:rsid w:val="00D95E16"/>
    <w:rsid w:val="00D962C9"/>
    <w:rsid w:val="00D97047"/>
    <w:rsid w:val="00D971E3"/>
    <w:rsid w:val="00D97321"/>
    <w:rsid w:val="00D974CC"/>
    <w:rsid w:val="00D978BD"/>
    <w:rsid w:val="00D979F5"/>
    <w:rsid w:val="00DA0033"/>
    <w:rsid w:val="00DA05FC"/>
    <w:rsid w:val="00DA0E75"/>
    <w:rsid w:val="00DA0F60"/>
    <w:rsid w:val="00DA2E87"/>
    <w:rsid w:val="00DA2F45"/>
    <w:rsid w:val="00DA2FB5"/>
    <w:rsid w:val="00DA31D9"/>
    <w:rsid w:val="00DA33E6"/>
    <w:rsid w:val="00DA3433"/>
    <w:rsid w:val="00DA418B"/>
    <w:rsid w:val="00DA44AD"/>
    <w:rsid w:val="00DA4EAA"/>
    <w:rsid w:val="00DA567D"/>
    <w:rsid w:val="00DA6147"/>
    <w:rsid w:val="00DA64C3"/>
    <w:rsid w:val="00DA6603"/>
    <w:rsid w:val="00DA678B"/>
    <w:rsid w:val="00DA6B17"/>
    <w:rsid w:val="00DA788C"/>
    <w:rsid w:val="00DA7914"/>
    <w:rsid w:val="00DA7B70"/>
    <w:rsid w:val="00DB0131"/>
    <w:rsid w:val="00DB08F5"/>
    <w:rsid w:val="00DB0B7B"/>
    <w:rsid w:val="00DB1030"/>
    <w:rsid w:val="00DB104E"/>
    <w:rsid w:val="00DB2226"/>
    <w:rsid w:val="00DB2360"/>
    <w:rsid w:val="00DB2B56"/>
    <w:rsid w:val="00DB2CAE"/>
    <w:rsid w:val="00DB3C9C"/>
    <w:rsid w:val="00DB3DFB"/>
    <w:rsid w:val="00DB4197"/>
    <w:rsid w:val="00DB444B"/>
    <w:rsid w:val="00DB53C1"/>
    <w:rsid w:val="00DB5538"/>
    <w:rsid w:val="00DB59C5"/>
    <w:rsid w:val="00DB63C9"/>
    <w:rsid w:val="00DB72AE"/>
    <w:rsid w:val="00DC06A2"/>
    <w:rsid w:val="00DC0F90"/>
    <w:rsid w:val="00DC1B58"/>
    <w:rsid w:val="00DC1E82"/>
    <w:rsid w:val="00DC2A3B"/>
    <w:rsid w:val="00DC2C8A"/>
    <w:rsid w:val="00DC2CDB"/>
    <w:rsid w:val="00DC30EC"/>
    <w:rsid w:val="00DC4316"/>
    <w:rsid w:val="00DC49D3"/>
    <w:rsid w:val="00DC4C9D"/>
    <w:rsid w:val="00DC4DFE"/>
    <w:rsid w:val="00DC4E88"/>
    <w:rsid w:val="00DC4FAC"/>
    <w:rsid w:val="00DC5A39"/>
    <w:rsid w:val="00DC5D97"/>
    <w:rsid w:val="00DC5FB8"/>
    <w:rsid w:val="00DC654D"/>
    <w:rsid w:val="00DC6584"/>
    <w:rsid w:val="00DC6CF8"/>
    <w:rsid w:val="00DC71D2"/>
    <w:rsid w:val="00DC77DE"/>
    <w:rsid w:val="00DC791E"/>
    <w:rsid w:val="00DC7A7E"/>
    <w:rsid w:val="00DD0A78"/>
    <w:rsid w:val="00DD0CA7"/>
    <w:rsid w:val="00DD0D1E"/>
    <w:rsid w:val="00DD1230"/>
    <w:rsid w:val="00DD1783"/>
    <w:rsid w:val="00DD17FA"/>
    <w:rsid w:val="00DD1A10"/>
    <w:rsid w:val="00DD1C78"/>
    <w:rsid w:val="00DD1EC1"/>
    <w:rsid w:val="00DD202A"/>
    <w:rsid w:val="00DD25F4"/>
    <w:rsid w:val="00DD2821"/>
    <w:rsid w:val="00DD2DCB"/>
    <w:rsid w:val="00DD332B"/>
    <w:rsid w:val="00DD34E3"/>
    <w:rsid w:val="00DD3829"/>
    <w:rsid w:val="00DD40FE"/>
    <w:rsid w:val="00DD433D"/>
    <w:rsid w:val="00DD4646"/>
    <w:rsid w:val="00DD4859"/>
    <w:rsid w:val="00DD4CEC"/>
    <w:rsid w:val="00DD5770"/>
    <w:rsid w:val="00DD5799"/>
    <w:rsid w:val="00DD6370"/>
    <w:rsid w:val="00DD63AF"/>
    <w:rsid w:val="00DD751E"/>
    <w:rsid w:val="00DD77C9"/>
    <w:rsid w:val="00DD7988"/>
    <w:rsid w:val="00DE0490"/>
    <w:rsid w:val="00DE21AB"/>
    <w:rsid w:val="00DE3022"/>
    <w:rsid w:val="00DE4A8E"/>
    <w:rsid w:val="00DE4FA3"/>
    <w:rsid w:val="00DE57D1"/>
    <w:rsid w:val="00DE5E22"/>
    <w:rsid w:val="00DE60E1"/>
    <w:rsid w:val="00DE6FA7"/>
    <w:rsid w:val="00DE729F"/>
    <w:rsid w:val="00DE7771"/>
    <w:rsid w:val="00DE7877"/>
    <w:rsid w:val="00DE79CE"/>
    <w:rsid w:val="00DF0382"/>
    <w:rsid w:val="00DF042B"/>
    <w:rsid w:val="00DF067A"/>
    <w:rsid w:val="00DF0D21"/>
    <w:rsid w:val="00DF24EA"/>
    <w:rsid w:val="00DF264F"/>
    <w:rsid w:val="00DF277F"/>
    <w:rsid w:val="00DF342D"/>
    <w:rsid w:val="00DF3E5B"/>
    <w:rsid w:val="00DF40D3"/>
    <w:rsid w:val="00DF4127"/>
    <w:rsid w:val="00DF479C"/>
    <w:rsid w:val="00DF5055"/>
    <w:rsid w:val="00DF54F0"/>
    <w:rsid w:val="00DF5A48"/>
    <w:rsid w:val="00DF5AD5"/>
    <w:rsid w:val="00DF60F3"/>
    <w:rsid w:val="00DF60FC"/>
    <w:rsid w:val="00DF61F3"/>
    <w:rsid w:val="00DF6B9D"/>
    <w:rsid w:val="00DF7063"/>
    <w:rsid w:val="00DF7124"/>
    <w:rsid w:val="00DF7221"/>
    <w:rsid w:val="00DF7701"/>
    <w:rsid w:val="00DF7BD5"/>
    <w:rsid w:val="00DF7CAA"/>
    <w:rsid w:val="00DF7CEB"/>
    <w:rsid w:val="00E00365"/>
    <w:rsid w:val="00E0067E"/>
    <w:rsid w:val="00E00D3E"/>
    <w:rsid w:val="00E00F69"/>
    <w:rsid w:val="00E02207"/>
    <w:rsid w:val="00E02444"/>
    <w:rsid w:val="00E02F1D"/>
    <w:rsid w:val="00E03730"/>
    <w:rsid w:val="00E037FD"/>
    <w:rsid w:val="00E0383B"/>
    <w:rsid w:val="00E04D30"/>
    <w:rsid w:val="00E054A7"/>
    <w:rsid w:val="00E05692"/>
    <w:rsid w:val="00E059F9"/>
    <w:rsid w:val="00E05A4C"/>
    <w:rsid w:val="00E05E09"/>
    <w:rsid w:val="00E05EB1"/>
    <w:rsid w:val="00E07119"/>
    <w:rsid w:val="00E0799C"/>
    <w:rsid w:val="00E1017C"/>
    <w:rsid w:val="00E106B8"/>
    <w:rsid w:val="00E10B03"/>
    <w:rsid w:val="00E111A4"/>
    <w:rsid w:val="00E111DE"/>
    <w:rsid w:val="00E1126A"/>
    <w:rsid w:val="00E1130B"/>
    <w:rsid w:val="00E11D31"/>
    <w:rsid w:val="00E12C3D"/>
    <w:rsid w:val="00E13811"/>
    <w:rsid w:val="00E13C58"/>
    <w:rsid w:val="00E141B0"/>
    <w:rsid w:val="00E147EF"/>
    <w:rsid w:val="00E14A3E"/>
    <w:rsid w:val="00E14A93"/>
    <w:rsid w:val="00E14C36"/>
    <w:rsid w:val="00E15178"/>
    <w:rsid w:val="00E15333"/>
    <w:rsid w:val="00E15CA1"/>
    <w:rsid w:val="00E15E6C"/>
    <w:rsid w:val="00E15F4C"/>
    <w:rsid w:val="00E16F66"/>
    <w:rsid w:val="00E177DF"/>
    <w:rsid w:val="00E20C85"/>
    <w:rsid w:val="00E20EF5"/>
    <w:rsid w:val="00E21645"/>
    <w:rsid w:val="00E218B5"/>
    <w:rsid w:val="00E21CCD"/>
    <w:rsid w:val="00E22088"/>
    <w:rsid w:val="00E220A3"/>
    <w:rsid w:val="00E226D4"/>
    <w:rsid w:val="00E2307C"/>
    <w:rsid w:val="00E23363"/>
    <w:rsid w:val="00E238BF"/>
    <w:rsid w:val="00E238CC"/>
    <w:rsid w:val="00E2394B"/>
    <w:rsid w:val="00E2395A"/>
    <w:rsid w:val="00E23F9C"/>
    <w:rsid w:val="00E24295"/>
    <w:rsid w:val="00E2468C"/>
    <w:rsid w:val="00E246ED"/>
    <w:rsid w:val="00E24D5B"/>
    <w:rsid w:val="00E24F54"/>
    <w:rsid w:val="00E268DC"/>
    <w:rsid w:val="00E26915"/>
    <w:rsid w:val="00E26E70"/>
    <w:rsid w:val="00E27401"/>
    <w:rsid w:val="00E27A6E"/>
    <w:rsid w:val="00E27D75"/>
    <w:rsid w:val="00E27EEC"/>
    <w:rsid w:val="00E30A96"/>
    <w:rsid w:val="00E30B3D"/>
    <w:rsid w:val="00E30FA0"/>
    <w:rsid w:val="00E31088"/>
    <w:rsid w:val="00E31121"/>
    <w:rsid w:val="00E3116B"/>
    <w:rsid w:val="00E315E4"/>
    <w:rsid w:val="00E32404"/>
    <w:rsid w:val="00E32844"/>
    <w:rsid w:val="00E33327"/>
    <w:rsid w:val="00E334EB"/>
    <w:rsid w:val="00E343B2"/>
    <w:rsid w:val="00E3457E"/>
    <w:rsid w:val="00E3487E"/>
    <w:rsid w:val="00E34FD1"/>
    <w:rsid w:val="00E35152"/>
    <w:rsid w:val="00E35ADF"/>
    <w:rsid w:val="00E36531"/>
    <w:rsid w:val="00E36720"/>
    <w:rsid w:val="00E3685D"/>
    <w:rsid w:val="00E37F2C"/>
    <w:rsid w:val="00E40163"/>
    <w:rsid w:val="00E40C38"/>
    <w:rsid w:val="00E41461"/>
    <w:rsid w:val="00E41730"/>
    <w:rsid w:val="00E41B4D"/>
    <w:rsid w:val="00E41C58"/>
    <w:rsid w:val="00E41F9E"/>
    <w:rsid w:val="00E42467"/>
    <w:rsid w:val="00E42614"/>
    <w:rsid w:val="00E42764"/>
    <w:rsid w:val="00E42DC6"/>
    <w:rsid w:val="00E42ECE"/>
    <w:rsid w:val="00E431F3"/>
    <w:rsid w:val="00E432F5"/>
    <w:rsid w:val="00E4425A"/>
    <w:rsid w:val="00E445DB"/>
    <w:rsid w:val="00E44765"/>
    <w:rsid w:val="00E45437"/>
    <w:rsid w:val="00E455CC"/>
    <w:rsid w:val="00E458CA"/>
    <w:rsid w:val="00E45935"/>
    <w:rsid w:val="00E45D5E"/>
    <w:rsid w:val="00E45D92"/>
    <w:rsid w:val="00E45FCA"/>
    <w:rsid w:val="00E46B08"/>
    <w:rsid w:val="00E4713E"/>
    <w:rsid w:val="00E47146"/>
    <w:rsid w:val="00E47162"/>
    <w:rsid w:val="00E4752A"/>
    <w:rsid w:val="00E47A9F"/>
    <w:rsid w:val="00E47FF1"/>
    <w:rsid w:val="00E50D86"/>
    <w:rsid w:val="00E50FF9"/>
    <w:rsid w:val="00E51022"/>
    <w:rsid w:val="00E510E9"/>
    <w:rsid w:val="00E5123A"/>
    <w:rsid w:val="00E5223A"/>
    <w:rsid w:val="00E524DD"/>
    <w:rsid w:val="00E5377D"/>
    <w:rsid w:val="00E53F95"/>
    <w:rsid w:val="00E54726"/>
    <w:rsid w:val="00E54A42"/>
    <w:rsid w:val="00E54D0A"/>
    <w:rsid w:val="00E55A8B"/>
    <w:rsid w:val="00E56A98"/>
    <w:rsid w:val="00E56C32"/>
    <w:rsid w:val="00E56C72"/>
    <w:rsid w:val="00E57442"/>
    <w:rsid w:val="00E57A5A"/>
    <w:rsid w:val="00E57B5C"/>
    <w:rsid w:val="00E57C72"/>
    <w:rsid w:val="00E60A0F"/>
    <w:rsid w:val="00E612C6"/>
    <w:rsid w:val="00E614E0"/>
    <w:rsid w:val="00E6155D"/>
    <w:rsid w:val="00E61873"/>
    <w:rsid w:val="00E625EF"/>
    <w:rsid w:val="00E62D52"/>
    <w:rsid w:val="00E6321F"/>
    <w:rsid w:val="00E63383"/>
    <w:rsid w:val="00E63746"/>
    <w:rsid w:val="00E64163"/>
    <w:rsid w:val="00E64AD4"/>
    <w:rsid w:val="00E64C43"/>
    <w:rsid w:val="00E64DD1"/>
    <w:rsid w:val="00E6521D"/>
    <w:rsid w:val="00E656A6"/>
    <w:rsid w:val="00E658FE"/>
    <w:rsid w:val="00E65933"/>
    <w:rsid w:val="00E65D92"/>
    <w:rsid w:val="00E6607C"/>
    <w:rsid w:val="00E66E20"/>
    <w:rsid w:val="00E6728F"/>
    <w:rsid w:val="00E67955"/>
    <w:rsid w:val="00E70096"/>
    <w:rsid w:val="00E71845"/>
    <w:rsid w:val="00E72074"/>
    <w:rsid w:val="00E72690"/>
    <w:rsid w:val="00E72C9E"/>
    <w:rsid w:val="00E7319F"/>
    <w:rsid w:val="00E739C4"/>
    <w:rsid w:val="00E73EE6"/>
    <w:rsid w:val="00E749F6"/>
    <w:rsid w:val="00E74B41"/>
    <w:rsid w:val="00E77598"/>
    <w:rsid w:val="00E77E47"/>
    <w:rsid w:val="00E803A0"/>
    <w:rsid w:val="00E80F0A"/>
    <w:rsid w:val="00E814EC"/>
    <w:rsid w:val="00E8154D"/>
    <w:rsid w:val="00E817FC"/>
    <w:rsid w:val="00E8210B"/>
    <w:rsid w:val="00E82160"/>
    <w:rsid w:val="00E82703"/>
    <w:rsid w:val="00E82D3B"/>
    <w:rsid w:val="00E838DC"/>
    <w:rsid w:val="00E83CC9"/>
    <w:rsid w:val="00E84D31"/>
    <w:rsid w:val="00E850F4"/>
    <w:rsid w:val="00E85196"/>
    <w:rsid w:val="00E85AB2"/>
    <w:rsid w:val="00E85ACB"/>
    <w:rsid w:val="00E85F1A"/>
    <w:rsid w:val="00E8622F"/>
    <w:rsid w:val="00E86B63"/>
    <w:rsid w:val="00E87307"/>
    <w:rsid w:val="00E87460"/>
    <w:rsid w:val="00E901DC"/>
    <w:rsid w:val="00E90617"/>
    <w:rsid w:val="00E91743"/>
    <w:rsid w:val="00E924EC"/>
    <w:rsid w:val="00E9297E"/>
    <w:rsid w:val="00E92C06"/>
    <w:rsid w:val="00E930BA"/>
    <w:rsid w:val="00E932EA"/>
    <w:rsid w:val="00E93351"/>
    <w:rsid w:val="00E93A0C"/>
    <w:rsid w:val="00E9475A"/>
    <w:rsid w:val="00E948CC"/>
    <w:rsid w:val="00E94A8B"/>
    <w:rsid w:val="00E954C2"/>
    <w:rsid w:val="00E957AD"/>
    <w:rsid w:val="00E95DE2"/>
    <w:rsid w:val="00E95EBE"/>
    <w:rsid w:val="00E962DA"/>
    <w:rsid w:val="00E9655A"/>
    <w:rsid w:val="00E965C6"/>
    <w:rsid w:val="00E96956"/>
    <w:rsid w:val="00E96E74"/>
    <w:rsid w:val="00E96EB1"/>
    <w:rsid w:val="00E978A3"/>
    <w:rsid w:val="00E97D9F"/>
    <w:rsid w:val="00E97F34"/>
    <w:rsid w:val="00EA0E13"/>
    <w:rsid w:val="00EA25CA"/>
    <w:rsid w:val="00EA3065"/>
    <w:rsid w:val="00EA3687"/>
    <w:rsid w:val="00EA37F7"/>
    <w:rsid w:val="00EA3DDE"/>
    <w:rsid w:val="00EA4ACC"/>
    <w:rsid w:val="00EA4CDE"/>
    <w:rsid w:val="00EA55EE"/>
    <w:rsid w:val="00EA621F"/>
    <w:rsid w:val="00EA6381"/>
    <w:rsid w:val="00EA6E73"/>
    <w:rsid w:val="00EA71FD"/>
    <w:rsid w:val="00EA7642"/>
    <w:rsid w:val="00EA799F"/>
    <w:rsid w:val="00EA7D9E"/>
    <w:rsid w:val="00EB0AA2"/>
    <w:rsid w:val="00EB0AE0"/>
    <w:rsid w:val="00EB0BC7"/>
    <w:rsid w:val="00EB11BA"/>
    <w:rsid w:val="00EB1EA4"/>
    <w:rsid w:val="00EB20DC"/>
    <w:rsid w:val="00EB25F1"/>
    <w:rsid w:val="00EB299D"/>
    <w:rsid w:val="00EB3D98"/>
    <w:rsid w:val="00EB40FA"/>
    <w:rsid w:val="00EB410A"/>
    <w:rsid w:val="00EB451A"/>
    <w:rsid w:val="00EB48FB"/>
    <w:rsid w:val="00EB516F"/>
    <w:rsid w:val="00EB5609"/>
    <w:rsid w:val="00EB578D"/>
    <w:rsid w:val="00EB5DDC"/>
    <w:rsid w:val="00EB63BE"/>
    <w:rsid w:val="00EB6E44"/>
    <w:rsid w:val="00EB70BE"/>
    <w:rsid w:val="00EB712D"/>
    <w:rsid w:val="00EB7881"/>
    <w:rsid w:val="00EB7C41"/>
    <w:rsid w:val="00EB7F0F"/>
    <w:rsid w:val="00EC0391"/>
    <w:rsid w:val="00EC0540"/>
    <w:rsid w:val="00EC0C7A"/>
    <w:rsid w:val="00EC0FB7"/>
    <w:rsid w:val="00EC1002"/>
    <w:rsid w:val="00EC1D7A"/>
    <w:rsid w:val="00EC2B1B"/>
    <w:rsid w:val="00EC350A"/>
    <w:rsid w:val="00EC378A"/>
    <w:rsid w:val="00EC3945"/>
    <w:rsid w:val="00EC3B12"/>
    <w:rsid w:val="00EC51B7"/>
    <w:rsid w:val="00EC53F2"/>
    <w:rsid w:val="00EC5FA7"/>
    <w:rsid w:val="00EC653E"/>
    <w:rsid w:val="00EC65A4"/>
    <w:rsid w:val="00EC6608"/>
    <w:rsid w:val="00EC6A18"/>
    <w:rsid w:val="00EC74DE"/>
    <w:rsid w:val="00EC76BF"/>
    <w:rsid w:val="00EC7AC8"/>
    <w:rsid w:val="00EC7E19"/>
    <w:rsid w:val="00EC7F21"/>
    <w:rsid w:val="00ED04DA"/>
    <w:rsid w:val="00ED0D8A"/>
    <w:rsid w:val="00ED108B"/>
    <w:rsid w:val="00ED191E"/>
    <w:rsid w:val="00ED2DB6"/>
    <w:rsid w:val="00ED3919"/>
    <w:rsid w:val="00ED3CCA"/>
    <w:rsid w:val="00ED407E"/>
    <w:rsid w:val="00ED4285"/>
    <w:rsid w:val="00ED43DB"/>
    <w:rsid w:val="00ED4487"/>
    <w:rsid w:val="00ED4562"/>
    <w:rsid w:val="00ED4D40"/>
    <w:rsid w:val="00ED51EF"/>
    <w:rsid w:val="00ED55E9"/>
    <w:rsid w:val="00ED5660"/>
    <w:rsid w:val="00ED56BD"/>
    <w:rsid w:val="00ED5EB0"/>
    <w:rsid w:val="00ED6243"/>
    <w:rsid w:val="00ED6E3D"/>
    <w:rsid w:val="00ED7086"/>
    <w:rsid w:val="00ED70D2"/>
    <w:rsid w:val="00ED76A3"/>
    <w:rsid w:val="00ED7727"/>
    <w:rsid w:val="00ED78FF"/>
    <w:rsid w:val="00ED7FD9"/>
    <w:rsid w:val="00EE0931"/>
    <w:rsid w:val="00EE0A59"/>
    <w:rsid w:val="00EE116B"/>
    <w:rsid w:val="00EE121B"/>
    <w:rsid w:val="00EE13EE"/>
    <w:rsid w:val="00EE184A"/>
    <w:rsid w:val="00EE1A6C"/>
    <w:rsid w:val="00EE237C"/>
    <w:rsid w:val="00EE2661"/>
    <w:rsid w:val="00EE2A08"/>
    <w:rsid w:val="00EE356A"/>
    <w:rsid w:val="00EE37C6"/>
    <w:rsid w:val="00EE3E79"/>
    <w:rsid w:val="00EE461B"/>
    <w:rsid w:val="00EE47BA"/>
    <w:rsid w:val="00EE4942"/>
    <w:rsid w:val="00EE49B0"/>
    <w:rsid w:val="00EE4DE1"/>
    <w:rsid w:val="00EE4F6A"/>
    <w:rsid w:val="00EE52A6"/>
    <w:rsid w:val="00EE5833"/>
    <w:rsid w:val="00EE7272"/>
    <w:rsid w:val="00EF0952"/>
    <w:rsid w:val="00EF0D0E"/>
    <w:rsid w:val="00EF10A9"/>
    <w:rsid w:val="00EF12EE"/>
    <w:rsid w:val="00EF1C4D"/>
    <w:rsid w:val="00EF265C"/>
    <w:rsid w:val="00EF26E1"/>
    <w:rsid w:val="00EF348B"/>
    <w:rsid w:val="00EF4131"/>
    <w:rsid w:val="00EF44DB"/>
    <w:rsid w:val="00EF4D29"/>
    <w:rsid w:val="00EF56A2"/>
    <w:rsid w:val="00EF5814"/>
    <w:rsid w:val="00EF5DB4"/>
    <w:rsid w:val="00EF6851"/>
    <w:rsid w:val="00EF6B88"/>
    <w:rsid w:val="00EF79B1"/>
    <w:rsid w:val="00EF7D68"/>
    <w:rsid w:val="00EF7F6C"/>
    <w:rsid w:val="00F006EB"/>
    <w:rsid w:val="00F00B37"/>
    <w:rsid w:val="00F02F85"/>
    <w:rsid w:val="00F02F8A"/>
    <w:rsid w:val="00F032F5"/>
    <w:rsid w:val="00F03392"/>
    <w:rsid w:val="00F038B3"/>
    <w:rsid w:val="00F0466C"/>
    <w:rsid w:val="00F04A9C"/>
    <w:rsid w:val="00F04D43"/>
    <w:rsid w:val="00F05AFF"/>
    <w:rsid w:val="00F06123"/>
    <w:rsid w:val="00F073BC"/>
    <w:rsid w:val="00F07459"/>
    <w:rsid w:val="00F07870"/>
    <w:rsid w:val="00F07A05"/>
    <w:rsid w:val="00F07DC5"/>
    <w:rsid w:val="00F07E37"/>
    <w:rsid w:val="00F106F6"/>
    <w:rsid w:val="00F10854"/>
    <w:rsid w:val="00F10BC5"/>
    <w:rsid w:val="00F10CE6"/>
    <w:rsid w:val="00F10E83"/>
    <w:rsid w:val="00F10F50"/>
    <w:rsid w:val="00F1139F"/>
    <w:rsid w:val="00F1160E"/>
    <w:rsid w:val="00F11793"/>
    <w:rsid w:val="00F129CC"/>
    <w:rsid w:val="00F12BB6"/>
    <w:rsid w:val="00F1359B"/>
    <w:rsid w:val="00F13932"/>
    <w:rsid w:val="00F13D2A"/>
    <w:rsid w:val="00F14A12"/>
    <w:rsid w:val="00F14C6A"/>
    <w:rsid w:val="00F14CB8"/>
    <w:rsid w:val="00F16323"/>
    <w:rsid w:val="00F1717B"/>
    <w:rsid w:val="00F1766B"/>
    <w:rsid w:val="00F17774"/>
    <w:rsid w:val="00F17884"/>
    <w:rsid w:val="00F17D47"/>
    <w:rsid w:val="00F20023"/>
    <w:rsid w:val="00F200EA"/>
    <w:rsid w:val="00F201E9"/>
    <w:rsid w:val="00F210C7"/>
    <w:rsid w:val="00F21150"/>
    <w:rsid w:val="00F2178B"/>
    <w:rsid w:val="00F21978"/>
    <w:rsid w:val="00F2222B"/>
    <w:rsid w:val="00F2253E"/>
    <w:rsid w:val="00F225DA"/>
    <w:rsid w:val="00F22FBE"/>
    <w:rsid w:val="00F234E3"/>
    <w:rsid w:val="00F23905"/>
    <w:rsid w:val="00F23B81"/>
    <w:rsid w:val="00F23BB3"/>
    <w:rsid w:val="00F23F09"/>
    <w:rsid w:val="00F25ECA"/>
    <w:rsid w:val="00F2651B"/>
    <w:rsid w:val="00F26D92"/>
    <w:rsid w:val="00F27160"/>
    <w:rsid w:val="00F276E0"/>
    <w:rsid w:val="00F31019"/>
    <w:rsid w:val="00F31698"/>
    <w:rsid w:val="00F31D6F"/>
    <w:rsid w:val="00F31DAC"/>
    <w:rsid w:val="00F3204F"/>
    <w:rsid w:val="00F3276F"/>
    <w:rsid w:val="00F334A8"/>
    <w:rsid w:val="00F334F5"/>
    <w:rsid w:val="00F33C12"/>
    <w:rsid w:val="00F340A2"/>
    <w:rsid w:val="00F3469F"/>
    <w:rsid w:val="00F347DC"/>
    <w:rsid w:val="00F34914"/>
    <w:rsid w:val="00F3522E"/>
    <w:rsid w:val="00F35631"/>
    <w:rsid w:val="00F35735"/>
    <w:rsid w:val="00F37E96"/>
    <w:rsid w:val="00F40402"/>
    <w:rsid w:val="00F4052E"/>
    <w:rsid w:val="00F407A7"/>
    <w:rsid w:val="00F408BB"/>
    <w:rsid w:val="00F409C5"/>
    <w:rsid w:val="00F410A1"/>
    <w:rsid w:val="00F41A1E"/>
    <w:rsid w:val="00F420D1"/>
    <w:rsid w:val="00F43B92"/>
    <w:rsid w:val="00F43E77"/>
    <w:rsid w:val="00F4481A"/>
    <w:rsid w:val="00F44E56"/>
    <w:rsid w:val="00F4511A"/>
    <w:rsid w:val="00F45784"/>
    <w:rsid w:val="00F458A6"/>
    <w:rsid w:val="00F45A4A"/>
    <w:rsid w:val="00F465D8"/>
    <w:rsid w:val="00F47313"/>
    <w:rsid w:val="00F47EFC"/>
    <w:rsid w:val="00F50043"/>
    <w:rsid w:val="00F50832"/>
    <w:rsid w:val="00F50B05"/>
    <w:rsid w:val="00F51364"/>
    <w:rsid w:val="00F51830"/>
    <w:rsid w:val="00F51C1D"/>
    <w:rsid w:val="00F520F3"/>
    <w:rsid w:val="00F5248C"/>
    <w:rsid w:val="00F5267A"/>
    <w:rsid w:val="00F537B2"/>
    <w:rsid w:val="00F5546F"/>
    <w:rsid w:val="00F55E52"/>
    <w:rsid w:val="00F56882"/>
    <w:rsid w:val="00F5742D"/>
    <w:rsid w:val="00F57788"/>
    <w:rsid w:val="00F57857"/>
    <w:rsid w:val="00F57D94"/>
    <w:rsid w:val="00F609C7"/>
    <w:rsid w:val="00F609D0"/>
    <w:rsid w:val="00F61666"/>
    <w:rsid w:val="00F61983"/>
    <w:rsid w:val="00F619B8"/>
    <w:rsid w:val="00F61DB4"/>
    <w:rsid w:val="00F62A0B"/>
    <w:rsid w:val="00F62BEB"/>
    <w:rsid w:val="00F63D1C"/>
    <w:rsid w:val="00F64081"/>
    <w:rsid w:val="00F64109"/>
    <w:rsid w:val="00F64378"/>
    <w:rsid w:val="00F6456B"/>
    <w:rsid w:val="00F647B4"/>
    <w:rsid w:val="00F65BAF"/>
    <w:rsid w:val="00F65E55"/>
    <w:rsid w:val="00F65F16"/>
    <w:rsid w:val="00F67BB6"/>
    <w:rsid w:val="00F70183"/>
    <w:rsid w:val="00F7082C"/>
    <w:rsid w:val="00F7126D"/>
    <w:rsid w:val="00F71881"/>
    <w:rsid w:val="00F719F8"/>
    <w:rsid w:val="00F71C55"/>
    <w:rsid w:val="00F722D5"/>
    <w:rsid w:val="00F729B4"/>
    <w:rsid w:val="00F7308C"/>
    <w:rsid w:val="00F73985"/>
    <w:rsid w:val="00F73C05"/>
    <w:rsid w:val="00F74C99"/>
    <w:rsid w:val="00F7523F"/>
    <w:rsid w:val="00F7540E"/>
    <w:rsid w:val="00F7585A"/>
    <w:rsid w:val="00F75DDD"/>
    <w:rsid w:val="00F76787"/>
    <w:rsid w:val="00F76FAD"/>
    <w:rsid w:val="00F771D1"/>
    <w:rsid w:val="00F778CA"/>
    <w:rsid w:val="00F77901"/>
    <w:rsid w:val="00F77BEE"/>
    <w:rsid w:val="00F77CCF"/>
    <w:rsid w:val="00F8037B"/>
    <w:rsid w:val="00F804EB"/>
    <w:rsid w:val="00F80A30"/>
    <w:rsid w:val="00F80D25"/>
    <w:rsid w:val="00F815CA"/>
    <w:rsid w:val="00F8181B"/>
    <w:rsid w:val="00F836BB"/>
    <w:rsid w:val="00F83F94"/>
    <w:rsid w:val="00F83FE0"/>
    <w:rsid w:val="00F84227"/>
    <w:rsid w:val="00F842E1"/>
    <w:rsid w:val="00F85A96"/>
    <w:rsid w:val="00F85D19"/>
    <w:rsid w:val="00F86B1C"/>
    <w:rsid w:val="00F86D96"/>
    <w:rsid w:val="00F9001E"/>
    <w:rsid w:val="00F906C8"/>
    <w:rsid w:val="00F91671"/>
    <w:rsid w:val="00F922E0"/>
    <w:rsid w:val="00F9262B"/>
    <w:rsid w:val="00F92CC1"/>
    <w:rsid w:val="00F9393E"/>
    <w:rsid w:val="00F93BE5"/>
    <w:rsid w:val="00F94320"/>
    <w:rsid w:val="00F948A5"/>
    <w:rsid w:val="00F94F92"/>
    <w:rsid w:val="00F95B14"/>
    <w:rsid w:val="00F96200"/>
    <w:rsid w:val="00F969C0"/>
    <w:rsid w:val="00F97296"/>
    <w:rsid w:val="00F975E5"/>
    <w:rsid w:val="00FA0390"/>
    <w:rsid w:val="00FA05E4"/>
    <w:rsid w:val="00FA0BBB"/>
    <w:rsid w:val="00FA0D90"/>
    <w:rsid w:val="00FA0F12"/>
    <w:rsid w:val="00FA0F53"/>
    <w:rsid w:val="00FA11FD"/>
    <w:rsid w:val="00FA120C"/>
    <w:rsid w:val="00FA284D"/>
    <w:rsid w:val="00FA28F3"/>
    <w:rsid w:val="00FA2E04"/>
    <w:rsid w:val="00FA315C"/>
    <w:rsid w:val="00FA4421"/>
    <w:rsid w:val="00FA4652"/>
    <w:rsid w:val="00FA4B55"/>
    <w:rsid w:val="00FA5702"/>
    <w:rsid w:val="00FA583D"/>
    <w:rsid w:val="00FA5841"/>
    <w:rsid w:val="00FA59E2"/>
    <w:rsid w:val="00FA61D3"/>
    <w:rsid w:val="00FA6677"/>
    <w:rsid w:val="00FA7156"/>
    <w:rsid w:val="00FA7B8C"/>
    <w:rsid w:val="00FB00BE"/>
    <w:rsid w:val="00FB01F1"/>
    <w:rsid w:val="00FB0766"/>
    <w:rsid w:val="00FB07D8"/>
    <w:rsid w:val="00FB091E"/>
    <w:rsid w:val="00FB10BA"/>
    <w:rsid w:val="00FB1346"/>
    <w:rsid w:val="00FB13FD"/>
    <w:rsid w:val="00FB1576"/>
    <w:rsid w:val="00FB26DE"/>
    <w:rsid w:val="00FB35CF"/>
    <w:rsid w:val="00FB379D"/>
    <w:rsid w:val="00FB3F2A"/>
    <w:rsid w:val="00FB4137"/>
    <w:rsid w:val="00FB43B5"/>
    <w:rsid w:val="00FB448C"/>
    <w:rsid w:val="00FB53A4"/>
    <w:rsid w:val="00FB574F"/>
    <w:rsid w:val="00FB6A17"/>
    <w:rsid w:val="00FB6E66"/>
    <w:rsid w:val="00FB7322"/>
    <w:rsid w:val="00FB73AA"/>
    <w:rsid w:val="00FB746C"/>
    <w:rsid w:val="00FB79FB"/>
    <w:rsid w:val="00FC01F4"/>
    <w:rsid w:val="00FC066E"/>
    <w:rsid w:val="00FC1368"/>
    <w:rsid w:val="00FC19A4"/>
    <w:rsid w:val="00FC20B4"/>
    <w:rsid w:val="00FC3338"/>
    <w:rsid w:val="00FC3D18"/>
    <w:rsid w:val="00FC4351"/>
    <w:rsid w:val="00FC47D8"/>
    <w:rsid w:val="00FC4927"/>
    <w:rsid w:val="00FC4F63"/>
    <w:rsid w:val="00FC6296"/>
    <w:rsid w:val="00FC642E"/>
    <w:rsid w:val="00FC7AE4"/>
    <w:rsid w:val="00FC7F76"/>
    <w:rsid w:val="00FD0CFF"/>
    <w:rsid w:val="00FD148B"/>
    <w:rsid w:val="00FD293B"/>
    <w:rsid w:val="00FD2CC9"/>
    <w:rsid w:val="00FD36A8"/>
    <w:rsid w:val="00FD499F"/>
    <w:rsid w:val="00FD4DF5"/>
    <w:rsid w:val="00FD6545"/>
    <w:rsid w:val="00FD69FF"/>
    <w:rsid w:val="00FD6DFF"/>
    <w:rsid w:val="00FD733E"/>
    <w:rsid w:val="00FD7406"/>
    <w:rsid w:val="00FD7EB7"/>
    <w:rsid w:val="00FE01F2"/>
    <w:rsid w:val="00FE022B"/>
    <w:rsid w:val="00FE05BC"/>
    <w:rsid w:val="00FE119D"/>
    <w:rsid w:val="00FE1382"/>
    <w:rsid w:val="00FE1888"/>
    <w:rsid w:val="00FE1ED4"/>
    <w:rsid w:val="00FE2424"/>
    <w:rsid w:val="00FE24B0"/>
    <w:rsid w:val="00FE28A7"/>
    <w:rsid w:val="00FE29C8"/>
    <w:rsid w:val="00FE3730"/>
    <w:rsid w:val="00FE3F4F"/>
    <w:rsid w:val="00FE4154"/>
    <w:rsid w:val="00FE463F"/>
    <w:rsid w:val="00FE4882"/>
    <w:rsid w:val="00FE4A2C"/>
    <w:rsid w:val="00FE4E1B"/>
    <w:rsid w:val="00FE5B96"/>
    <w:rsid w:val="00FE6E12"/>
    <w:rsid w:val="00FE6EED"/>
    <w:rsid w:val="00FE703B"/>
    <w:rsid w:val="00FE7487"/>
    <w:rsid w:val="00FF00DD"/>
    <w:rsid w:val="00FF07E4"/>
    <w:rsid w:val="00FF0ACD"/>
    <w:rsid w:val="00FF0CFA"/>
    <w:rsid w:val="00FF16E1"/>
    <w:rsid w:val="00FF280E"/>
    <w:rsid w:val="00FF2A92"/>
    <w:rsid w:val="00FF3482"/>
    <w:rsid w:val="00FF3A98"/>
    <w:rsid w:val="00FF3DB9"/>
    <w:rsid w:val="00FF427A"/>
    <w:rsid w:val="00FF4AB4"/>
    <w:rsid w:val="00FF4F97"/>
    <w:rsid w:val="00FF58EE"/>
    <w:rsid w:val="00FF5F32"/>
    <w:rsid w:val="00FF683F"/>
    <w:rsid w:val="00FF6955"/>
    <w:rsid w:val="00FF7129"/>
    <w:rsid w:val="00FF73CE"/>
    <w:rsid w:val="00FF761B"/>
    <w:rsid w:val="06AD43E6"/>
    <w:rsid w:val="07C46B89"/>
    <w:rsid w:val="0808BE84"/>
    <w:rsid w:val="086BC553"/>
    <w:rsid w:val="0F19AB98"/>
    <w:rsid w:val="107FFD21"/>
    <w:rsid w:val="112A095A"/>
    <w:rsid w:val="11F0AFCE"/>
    <w:rsid w:val="133040B6"/>
    <w:rsid w:val="1953FCE8"/>
    <w:rsid w:val="210D13A3"/>
    <w:rsid w:val="24BA6163"/>
    <w:rsid w:val="27C5AB48"/>
    <w:rsid w:val="28A8BBAF"/>
    <w:rsid w:val="2BAA9190"/>
    <w:rsid w:val="2D9940B1"/>
    <w:rsid w:val="2DE299BC"/>
    <w:rsid w:val="2EE15AF0"/>
    <w:rsid w:val="2F676B3A"/>
    <w:rsid w:val="2FC942C2"/>
    <w:rsid w:val="30A8A9ED"/>
    <w:rsid w:val="353AA692"/>
    <w:rsid w:val="3CCACB6A"/>
    <w:rsid w:val="40A79074"/>
    <w:rsid w:val="453B47EF"/>
    <w:rsid w:val="4633D3A5"/>
    <w:rsid w:val="463965EA"/>
    <w:rsid w:val="47A6276F"/>
    <w:rsid w:val="486AA90F"/>
    <w:rsid w:val="49F74A14"/>
    <w:rsid w:val="4AC3E4CE"/>
    <w:rsid w:val="4D4B201F"/>
    <w:rsid w:val="4D763A67"/>
    <w:rsid w:val="4DE74553"/>
    <w:rsid w:val="513052A6"/>
    <w:rsid w:val="51DBBE8F"/>
    <w:rsid w:val="55FC3037"/>
    <w:rsid w:val="586CDA91"/>
    <w:rsid w:val="5B1CFCEE"/>
    <w:rsid w:val="5E20474C"/>
    <w:rsid w:val="5E34A1B7"/>
    <w:rsid w:val="5E391092"/>
    <w:rsid w:val="5FADA5C8"/>
    <w:rsid w:val="629D27A4"/>
    <w:rsid w:val="62D7BB3C"/>
    <w:rsid w:val="672F3B74"/>
    <w:rsid w:val="6BBE5978"/>
    <w:rsid w:val="6BE79A2B"/>
    <w:rsid w:val="6CE549F1"/>
    <w:rsid w:val="6DE8A80F"/>
    <w:rsid w:val="70E45736"/>
    <w:rsid w:val="710E0D2F"/>
    <w:rsid w:val="7811F2C5"/>
    <w:rsid w:val="7900A4ED"/>
    <w:rsid w:val="7C17BE72"/>
    <w:rsid w:val="7D36E17C"/>
    <w:rsid w:val="7E9A42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87298"/>
  <w15:docId w15:val="{CB8C51D4-1E50-4BE1-84CC-E42D646C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hyperlink"/>
        <w:sz w:val="24"/>
        <w:u w:val="single"/>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0EDE"/>
    <w:pPr>
      <w:spacing w:before="60" w:after="60" w:line="276" w:lineRule="auto"/>
      <w:ind w:left="709"/>
    </w:pPr>
  </w:style>
  <w:style w:type="paragraph" w:styleId="Heading1">
    <w:name w:val="heading 1"/>
    <w:aliases w:val="Outline1,Title 1,Oscar Faber 1,Section Heading,Section,Section 1,1 ghost,g,Chapter Hdg,Heading 1 TXC,My Heading 1,CES Heading 1,Oscar Faber 1 Char,Section Heading Char,Section Char,Section 1 Char,Tomhead 1,a,chapter heading,Numbered - 1,L1"/>
    <w:basedOn w:val="Normal"/>
    <w:next w:val="Normal"/>
    <w:link w:val="Heading1Char"/>
    <w:uiPriority w:val="9"/>
    <w:qFormat/>
    <w:rsid w:val="0048512D"/>
    <w:pPr>
      <w:keepNext/>
      <w:keepLines/>
      <w:spacing w:before="240"/>
      <w:ind w:left="0"/>
      <w:outlineLvl w:val="0"/>
    </w:pPr>
    <w:rPr>
      <w:rFonts w:asciiTheme="majorHAnsi" w:eastAsiaTheme="majorEastAsia" w:hAnsiTheme="majorHAnsi" w:cstheme="majorBidi"/>
      <w:color w:val="BF2D00" w:themeColor="accent1" w:themeShade="BF"/>
      <w:sz w:val="32"/>
      <w:szCs w:val="32"/>
    </w:rPr>
  </w:style>
  <w:style w:type="paragraph" w:styleId="Heading2">
    <w:name w:val="heading 2"/>
    <w:aliases w:val="Outline2,Heading 2 Char1,Heading 2 Char Char,Title 2,Heading 3a,Char,Char Char,Heading 2 Char Char Char Char,Heading 2 Char Char Char1,Heading 2 Char Char1,First Sub Heading,Heading 2 Left,Text,Oscar Faber 2,Oscar Faber 2 + ...,L2,Numbered 2"/>
    <w:basedOn w:val="Normal"/>
    <w:next w:val="Normal"/>
    <w:link w:val="Heading2Char"/>
    <w:uiPriority w:val="9"/>
    <w:unhideWhenUsed/>
    <w:qFormat/>
    <w:rsid w:val="00225C72"/>
    <w:pPr>
      <w:keepNext/>
      <w:keepLines/>
      <w:spacing w:before="200"/>
      <w:ind w:left="0"/>
      <w:outlineLvl w:val="1"/>
    </w:pPr>
    <w:rPr>
      <w:rFonts w:asciiTheme="majorHAnsi" w:eastAsiaTheme="majorEastAsia" w:hAnsiTheme="majorHAnsi" w:cstheme="majorBidi"/>
      <w:b/>
      <w:bCs/>
      <w:color w:val="FF3D00" w:themeColor="accent1"/>
      <w:szCs w:val="26"/>
    </w:rPr>
  </w:style>
  <w:style w:type="paragraph" w:styleId="Heading3">
    <w:name w:val="heading 3"/>
    <w:aliases w:val="L3. heading"/>
    <w:basedOn w:val="Heading2"/>
    <w:next w:val="L2TextUnderSub-Heading"/>
    <w:link w:val="Heading3Char"/>
    <w:autoRedefine/>
    <w:uiPriority w:val="9"/>
    <w:unhideWhenUsed/>
    <w:qFormat/>
    <w:rsid w:val="00D060C6"/>
    <w:pPr>
      <w:ind w:left="426" w:firstLine="283"/>
      <w:outlineLvl w:val="2"/>
    </w:pPr>
    <w:rPr>
      <w:rFonts w:ascii="Arial" w:eastAsiaTheme="minorHAnsi" w:hAnsi="Arial" w:cs="Arial"/>
      <w:b w:val="0"/>
      <w:bCs w:val="0"/>
      <w:color w:val="E60000"/>
      <w:u w:val="none"/>
    </w:rPr>
  </w:style>
  <w:style w:type="paragraph" w:styleId="Heading4">
    <w:name w:val="heading 4"/>
    <w:basedOn w:val="Normal"/>
    <w:next w:val="Normal"/>
    <w:link w:val="Heading4Char"/>
    <w:uiPriority w:val="9"/>
    <w:unhideWhenUsed/>
    <w:rsid w:val="006877DB"/>
    <w:pPr>
      <w:keepNext/>
      <w:keepLines/>
      <w:spacing w:before="40" w:after="0"/>
      <w:ind w:left="0"/>
      <w:outlineLvl w:val="3"/>
    </w:pPr>
    <w:rPr>
      <w:rFonts w:asciiTheme="majorHAnsi" w:eastAsiaTheme="majorEastAsia" w:hAnsiTheme="majorHAnsi" w:cstheme="majorBidi"/>
      <w:i/>
      <w:iCs/>
      <w:color w:val="BF2D00" w:themeColor="accent1" w:themeShade="BF"/>
    </w:rPr>
  </w:style>
  <w:style w:type="paragraph" w:styleId="Heading5">
    <w:name w:val="heading 5"/>
    <w:basedOn w:val="Normal"/>
    <w:next w:val="Normal"/>
    <w:link w:val="Heading5Char"/>
    <w:uiPriority w:val="9"/>
    <w:unhideWhenUsed/>
    <w:rsid w:val="006877DB"/>
    <w:pPr>
      <w:keepNext/>
      <w:keepLines/>
      <w:spacing w:before="40" w:after="0"/>
      <w:ind w:left="0"/>
      <w:outlineLvl w:val="4"/>
    </w:pPr>
    <w:rPr>
      <w:rFonts w:asciiTheme="majorHAnsi" w:eastAsiaTheme="majorEastAsia" w:hAnsiTheme="majorHAnsi" w:cstheme="majorBidi"/>
      <w:color w:val="BF2D00" w:themeColor="accent1" w:themeShade="BF"/>
    </w:rPr>
  </w:style>
  <w:style w:type="paragraph" w:styleId="Heading6">
    <w:name w:val="heading 6"/>
    <w:basedOn w:val="Normal"/>
    <w:next w:val="Normal"/>
    <w:link w:val="Heading6Char"/>
    <w:uiPriority w:val="9"/>
    <w:unhideWhenUsed/>
    <w:rsid w:val="006877DB"/>
    <w:pPr>
      <w:keepNext/>
      <w:keepLines/>
      <w:spacing w:before="40" w:after="0"/>
      <w:ind w:left="0"/>
      <w:outlineLvl w:val="5"/>
    </w:pPr>
    <w:rPr>
      <w:rFonts w:asciiTheme="majorHAnsi" w:eastAsiaTheme="majorEastAsia" w:hAnsiTheme="majorHAnsi" w:cstheme="majorBidi"/>
      <w:color w:val="7F1E00" w:themeColor="accent1" w:themeShade="7F"/>
    </w:rPr>
  </w:style>
  <w:style w:type="paragraph" w:styleId="Heading7">
    <w:name w:val="heading 7"/>
    <w:basedOn w:val="Normal"/>
    <w:next w:val="Normal"/>
    <w:link w:val="Heading7Char"/>
    <w:uiPriority w:val="9"/>
    <w:unhideWhenUsed/>
    <w:rsid w:val="006877DB"/>
    <w:pPr>
      <w:keepNext/>
      <w:keepLines/>
      <w:spacing w:before="40" w:after="0"/>
      <w:ind w:left="0"/>
      <w:outlineLvl w:val="6"/>
    </w:pPr>
    <w:rPr>
      <w:rFonts w:asciiTheme="majorHAnsi" w:eastAsiaTheme="majorEastAsia" w:hAnsiTheme="majorHAnsi" w:cstheme="majorBidi"/>
      <w:i/>
      <w:iCs/>
      <w:color w:val="7F1E00" w:themeColor="accent1" w:themeShade="7F"/>
    </w:rPr>
  </w:style>
  <w:style w:type="paragraph" w:styleId="Heading8">
    <w:name w:val="heading 8"/>
    <w:basedOn w:val="Normal"/>
    <w:next w:val="Normal"/>
    <w:link w:val="Heading8Char"/>
    <w:uiPriority w:val="9"/>
    <w:semiHidden/>
    <w:unhideWhenUsed/>
    <w:rsid w:val="006877DB"/>
    <w:pPr>
      <w:keepNext/>
      <w:keepLines/>
      <w:spacing w:before="40" w:after="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77DB"/>
    <w:pPr>
      <w:keepNext/>
      <w:keepLines/>
      <w:spacing w:before="40" w:after="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A10"/>
    <w:pPr>
      <w:tabs>
        <w:tab w:val="center" w:pos="4513"/>
        <w:tab w:val="right" w:pos="9026"/>
      </w:tabs>
    </w:pPr>
  </w:style>
  <w:style w:type="character" w:customStyle="1" w:styleId="HeaderChar">
    <w:name w:val="Header Char"/>
    <w:basedOn w:val="DefaultParagraphFont"/>
    <w:link w:val="Header"/>
    <w:uiPriority w:val="99"/>
    <w:rsid w:val="00DD1A10"/>
  </w:style>
  <w:style w:type="paragraph" w:styleId="Footer">
    <w:name w:val="footer"/>
    <w:basedOn w:val="Normal"/>
    <w:link w:val="FooterChar"/>
    <w:uiPriority w:val="99"/>
    <w:unhideWhenUsed/>
    <w:rsid w:val="00DD1A10"/>
    <w:pPr>
      <w:tabs>
        <w:tab w:val="center" w:pos="4513"/>
        <w:tab w:val="right" w:pos="9026"/>
      </w:tabs>
    </w:pPr>
  </w:style>
  <w:style w:type="character" w:customStyle="1" w:styleId="FooterChar">
    <w:name w:val="Footer Char"/>
    <w:basedOn w:val="DefaultParagraphFont"/>
    <w:link w:val="Footer"/>
    <w:uiPriority w:val="99"/>
    <w:rsid w:val="00DD1A10"/>
  </w:style>
  <w:style w:type="paragraph" w:customStyle="1" w:styleId="01-Titlebold">
    <w:name w:val="01-Title bold"/>
    <w:link w:val="01-TitleboldChar"/>
    <w:rsid w:val="0032050A"/>
    <w:pPr>
      <w:pBdr>
        <w:top w:val="single" w:sz="4" w:space="1" w:color="000000" w:themeColor="text1"/>
      </w:pBdr>
      <w:ind w:right="5536"/>
    </w:pPr>
    <w:rPr>
      <w:b/>
      <w:bCs/>
      <w:sz w:val="28"/>
      <w:szCs w:val="28"/>
    </w:rPr>
  </w:style>
  <w:style w:type="paragraph" w:customStyle="1" w:styleId="01b-TitleNormal">
    <w:name w:val="01b-Title Normal"/>
    <w:basedOn w:val="01-Titlebold"/>
    <w:rsid w:val="0032050A"/>
    <w:rPr>
      <w:b w:val="0"/>
      <w:bCs w:val="0"/>
    </w:rPr>
  </w:style>
  <w:style w:type="paragraph" w:customStyle="1" w:styleId="01c-date">
    <w:name w:val="01c-date"/>
    <w:basedOn w:val="01b-TitleNormal"/>
    <w:rsid w:val="0032050A"/>
    <w:pPr>
      <w:spacing w:before="200"/>
      <w:ind w:right="5534"/>
    </w:pPr>
    <w:rPr>
      <w:sz w:val="20"/>
      <w:szCs w:val="20"/>
    </w:rPr>
  </w:style>
  <w:style w:type="paragraph" w:customStyle="1" w:styleId="01-tablefirstlinewithpara">
    <w:name w:val="01-table first line with para"/>
    <w:link w:val="01-tablefirstlinewithparaChar"/>
    <w:rsid w:val="0033785E"/>
    <w:pPr>
      <w:pBdr>
        <w:top w:val="single" w:sz="4" w:space="1" w:color="FF3D00" w:themeColor="accent1"/>
        <w:between w:val="single" w:sz="4" w:space="1" w:color="FF3D00" w:themeColor="accent1"/>
      </w:pBdr>
      <w:tabs>
        <w:tab w:val="left" w:pos="3718"/>
      </w:tabs>
    </w:pPr>
    <w:rPr>
      <w:color w:val="000000" w:themeColor="text1"/>
      <w:sz w:val="20"/>
    </w:rPr>
  </w:style>
  <w:style w:type="paragraph" w:customStyle="1" w:styleId="02-table">
    <w:name w:val="02-table"/>
    <w:rsid w:val="0032050A"/>
    <w:pPr>
      <w:pBdr>
        <w:top w:val="single" w:sz="4" w:space="1" w:color="FF3D00" w:themeColor="accent1"/>
        <w:between w:val="single" w:sz="4" w:space="1" w:color="FF3D00" w:themeColor="accent1"/>
      </w:pBdr>
      <w:tabs>
        <w:tab w:val="left" w:pos="3718"/>
      </w:tabs>
      <w:ind w:left="1690"/>
    </w:pPr>
    <w:rPr>
      <w:color w:val="000000" w:themeColor="text1"/>
      <w:sz w:val="20"/>
    </w:rPr>
  </w:style>
  <w:style w:type="paragraph" w:customStyle="1" w:styleId="03-content1stlinewithparaspace">
    <w:name w:val="03-content 1st line with para space"/>
    <w:link w:val="03-content1stlinewithparaspaceChar"/>
    <w:rsid w:val="00A2295B"/>
    <w:pPr>
      <w:tabs>
        <w:tab w:val="left" w:pos="587"/>
      </w:tabs>
      <w:spacing w:before="300" w:line="280" w:lineRule="exact"/>
    </w:pPr>
    <w:rPr>
      <w:sz w:val="20"/>
    </w:rPr>
  </w:style>
  <w:style w:type="paragraph" w:customStyle="1" w:styleId="03-contentnopara">
    <w:name w:val="03-content no para"/>
    <w:basedOn w:val="03-content1stlinewithparaspace"/>
    <w:link w:val="03-contentnoparaChar"/>
    <w:rsid w:val="00A2295B"/>
    <w:pPr>
      <w:spacing w:before="0"/>
    </w:pPr>
  </w:style>
  <w:style w:type="paragraph" w:customStyle="1" w:styleId="04-titleblack">
    <w:name w:val="04-title black"/>
    <w:basedOn w:val="03-contentnopara"/>
    <w:link w:val="04-titleblackChar"/>
    <w:rsid w:val="00B37485"/>
    <w:pPr>
      <w:pBdr>
        <w:top w:val="single" w:sz="4" w:space="3" w:color="000000" w:themeColor="text1"/>
      </w:pBdr>
      <w:ind w:left="426" w:hanging="426"/>
    </w:pPr>
    <w:rPr>
      <w:b/>
      <w:bCs/>
      <w:sz w:val="28"/>
      <w:szCs w:val="28"/>
    </w:rPr>
  </w:style>
  <w:style w:type="paragraph" w:customStyle="1" w:styleId="L2SubHeadingNumbered">
    <w:name w:val="L2 Sub Heading Numbered"/>
    <w:basedOn w:val="Heading2"/>
    <w:next w:val="Heading2"/>
    <w:autoRedefine/>
    <w:qFormat/>
    <w:rsid w:val="00D060C6"/>
    <w:pPr>
      <w:numPr>
        <w:ilvl w:val="1"/>
        <w:numId w:val="1"/>
      </w:numPr>
      <w:spacing w:line="240" w:lineRule="auto"/>
      <w:ind w:left="709" w:hanging="709"/>
    </w:pPr>
    <w:rPr>
      <w:rFonts w:ascii="Arial" w:hAnsi="Arial"/>
      <w:color w:val="E60000"/>
      <w:sz w:val="28"/>
      <w:szCs w:val="28"/>
      <w:u w:val="none"/>
    </w:rPr>
  </w:style>
  <w:style w:type="paragraph" w:customStyle="1" w:styleId="Level5">
    <w:name w:val="Level 5"/>
    <w:basedOn w:val="Level4"/>
    <w:rsid w:val="00455943"/>
    <w:pPr>
      <w:numPr>
        <w:ilvl w:val="4"/>
      </w:numPr>
    </w:pPr>
  </w:style>
  <w:style w:type="paragraph" w:customStyle="1" w:styleId="dText">
    <w:name w:val="(d) Text"/>
    <w:basedOn w:val="L2SubHeadingNumbered"/>
    <w:rsid w:val="004E467E"/>
    <w:pPr>
      <w:tabs>
        <w:tab w:val="num" w:pos="709"/>
      </w:tabs>
      <w:spacing w:before="0"/>
    </w:pPr>
    <w:rPr>
      <w:color w:val="auto"/>
      <w:sz w:val="20"/>
      <w:szCs w:val="20"/>
    </w:rPr>
  </w:style>
  <w:style w:type="paragraph" w:customStyle="1" w:styleId="L1HeaderIndexed">
    <w:name w:val="L1 Header Indexed"/>
    <w:basedOn w:val="L2SubHeadingNumbered"/>
    <w:rsid w:val="00651C3E"/>
    <w:rPr>
      <w:sz w:val="40"/>
      <w:szCs w:val="40"/>
    </w:rPr>
  </w:style>
  <w:style w:type="character" w:customStyle="1" w:styleId="Heading1Char">
    <w:name w:val="Heading 1 Char"/>
    <w:aliases w:val="Outline1 Char,Title 1 Char,Oscar Faber 1 Char1,Section Heading Char1,Section Char1,Section 1 Char1,1 ghost Char,g Char,Chapter Hdg Char,Heading 1 TXC Char,My Heading 1 Char,CES Heading 1 Char,Oscar Faber 1 Char Char,Section Char Char"/>
    <w:basedOn w:val="DefaultParagraphFont"/>
    <w:link w:val="Heading1"/>
    <w:uiPriority w:val="9"/>
    <w:rsid w:val="00583902"/>
    <w:rPr>
      <w:rFonts w:asciiTheme="majorHAnsi" w:eastAsiaTheme="majorEastAsia" w:hAnsiTheme="majorHAnsi" w:cstheme="majorBidi"/>
      <w:color w:val="BF2D00" w:themeColor="accent1" w:themeShade="BF"/>
      <w:sz w:val="32"/>
      <w:szCs w:val="32"/>
    </w:rPr>
  </w:style>
  <w:style w:type="paragraph" w:customStyle="1" w:styleId="BasicParagraph">
    <w:name w:val="[Basic Paragraph]"/>
    <w:basedOn w:val="Normal"/>
    <w:link w:val="BasicParagraphChar"/>
    <w:uiPriority w:val="99"/>
    <w:rsid w:val="005E0C6E"/>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5E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F287E"/>
  </w:style>
  <w:style w:type="paragraph" w:styleId="TOC1">
    <w:name w:val="toc 1"/>
    <w:basedOn w:val="Normal"/>
    <w:next w:val="Normal"/>
    <w:link w:val="TOC1Char"/>
    <w:autoRedefine/>
    <w:uiPriority w:val="39"/>
    <w:unhideWhenUsed/>
    <w:rsid w:val="005A7931"/>
    <w:pPr>
      <w:spacing w:before="240" w:after="120"/>
      <w:ind w:left="0"/>
    </w:pPr>
    <w:rPr>
      <w:b/>
      <w:bCs/>
      <w:sz w:val="20"/>
      <w:u w:val="none"/>
    </w:rPr>
  </w:style>
  <w:style w:type="paragraph" w:styleId="TOC2">
    <w:name w:val="toc 2"/>
    <w:basedOn w:val="Normal"/>
    <w:next w:val="Normal"/>
    <w:autoRedefine/>
    <w:uiPriority w:val="39"/>
    <w:unhideWhenUsed/>
    <w:rsid w:val="00417D63"/>
    <w:pPr>
      <w:spacing w:before="120" w:after="0"/>
      <w:ind w:left="240"/>
    </w:pPr>
    <w:rPr>
      <w:i/>
      <w:iCs/>
      <w:sz w:val="20"/>
      <w:u w:val="none"/>
    </w:rPr>
  </w:style>
  <w:style w:type="paragraph" w:styleId="TOC3">
    <w:name w:val="toc 3"/>
    <w:basedOn w:val="Normal"/>
    <w:next w:val="Normal"/>
    <w:autoRedefine/>
    <w:uiPriority w:val="39"/>
    <w:unhideWhenUsed/>
    <w:rsid w:val="00FE24B0"/>
    <w:pPr>
      <w:spacing w:before="0" w:after="0"/>
      <w:ind w:left="480"/>
    </w:pPr>
    <w:rPr>
      <w:sz w:val="20"/>
      <w:u w:val="none"/>
    </w:rPr>
  </w:style>
  <w:style w:type="paragraph" w:styleId="TOC4">
    <w:name w:val="toc 4"/>
    <w:basedOn w:val="Normal"/>
    <w:next w:val="Normal"/>
    <w:autoRedefine/>
    <w:uiPriority w:val="39"/>
    <w:unhideWhenUsed/>
    <w:rsid w:val="00225C72"/>
    <w:pPr>
      <w:spacing w:before="0" w:after="0"/>
      <w:ind w:left="720"/>
    </w:pPr>
    <w:rPr>
      <w:sz w:val="20"/>
      <w:u w:val="none"/>
    </w:rPr>
  </w:style>
  <w:style w:type="paragraph" w:styleId="TOC5">
    <w:name w:val="toc 5"/>
    <w:basedOn w:val="Normal"/>
    <w:next w:val="Normal"/>
    <w:autoRedefine/>
    <w:uiPriority w:val="39"/>
    <w:unhideWhenUsed/>
    <w:rsid w:val="00225C72"/>
    <w:pPr>
      <w:spacing w:before="0" w:after="0"/>
      <w:ind w:left="960"/>
    </w:pPr>
    <w:rPr>
      <w:sz w:val="20"/>
      <w:u w:val="none"/>
    </w:rPr>
  </w:style>
  <w:style w:type="paragraph" w:styleId="TOC6">
    <w:name w:val="toc 6"/>
    <w:basedOn w:val="Normal"/>
    <w:next w:val="Normal"/>
    <w:autoRedefine/>
    <w:uiPriority w:val="39"/>
    <w:unhideWhenUsed/>
    <w:rsid w:val="00225C72"/>
    <w:pPr>
      <w:spacing w:before="0" w:after="0"/>
      <w:ind w:left="1200"/>
    </w:pPr>
    <w:rPr>
      <w:sz w:val="20"/>
      <w:u w:val="none"/>
    </w:rPr>
  </w:style>
  <w:style w:type="paragraph" w:styleId="TOC7">
    <w:name w:val="toc 7"/>
    <w:basedOn w:val="Normal"/>
    <w:next w:val="Normal"/>
    <w:autoRedefine/>
    <w:uiPriority w:val="39"/>
    <w:unhideWhenUsed/>
    <w:rsid w:val="00225C72"/>
    <w:pPr>
      <w:spacing w:before="0" w:after="0"/>
      <w:ind w:left="1440"/>
    </w:pPr>
    <w:rPr>
      <w:sz w:val="20"/>
      <w:u w:val="none"/>
    </w:rPr>
  </w:style>
  <w:style w:type="paragraph" w:styleId="TOC8">
    <w:name w:val="toc 8"/>
    <w:basedOn w:val="Normal"/>
    <w:next w:val="Normal"/>
    <w:autoRedefine/>
    <w:uiPriority w:val="39"/>
    <w:unhideWhenUsed/>
    <w:rsid w:val="00225C72"/>
    <w:pPr>
      <w:spacing w:before="0" w:after="0"/>
      <w:ind w:left="1680"/>
    </w:pPr>
    <w:rPr>
      <w:sz w:val="20"/>
      <w:u w:val="none"/>
    </w:rPr>
  </w:style>
  <w:style w:type="paragraph" w:styleId="TOC9">
    <w:name w:val="toc 9"/>
    <w:basedOn w:val="Normal"/>
    <w:next w:val="Normal"/>
    <w:autoRedefine/>
    <w:uiPriority w:val="39"/>
    <w:unhideWhenUsed/>
    <w:rsid w:val="00225C72"/>
    <w:pPr>
      <w:spacing w:before="0" w:after="0"/>
      <w:ind w:left="1920"/>
    </w:pPr>
    <w:rPr>
      <w:sz w:val="20"/>
      <w:u w:val="none"/>
    </w:rPr>
  </w:style>
  <w:style w:type="paragraph" w:customStyle="1" w:styleId="Header1indexd">
    <w:name w:val="Header 1 indexd"/>
    <w:basedOn w:val="04-titleblack"/>
    <w:next w:val="Normal"/>
    <w:link w:val="Header1indexdChar"/>
    <w:autoRedefine/>
    <w:qFormat/>
    <w:rsid w:val="00D62BF4"/>
    <w:pPr>
      <w:pBdr>
        <w:top w:val="none" w:sz="0" w:space="0" w:color="auto"/>
      </w:pBdr>
      <w:tabs>
        <w:tab w:val="clear" w:pos="587"/>
        <w:tab w:val="left" w:pos="0"/>
      </w:tabs>
      <w:spacing w:before="360" w:after="240"/>
      <w:ind w:left="0" w:firstLine="0"/>
    </w:pPr>
    <w:rPr>
      <w:rFonts w:ascii="Calibri" w:hAnsi="Calibri"/>
      <w:color w:val="FF0000"/>
      <w:sz w:val="48"/>
      <w:szCs w:val="48"/>
    </w:rPr>
  </w:style>
  <w:style w:type="paragraph" w:styleId="DocumentMap">
    <w:name w:val="Document Map"/>
    <w:basedOn w:val="Normal"/>
    <w:link w:val="DocumentMapChar"/>
    <w:uiPriority w:val="99"/>
    <w:semiHidden/>
    <w:unhideWhenUsed/>
    <w:rsid w:val="00225C72"/>
    <w:rPr>
      <w:rFonts w:ascii="Tahoma" w:hAnsi="Tahoma" w:cs="Tahoma"/>
      <w:sz w:val="16"/>
      <w:szCs w:val="16"/>
    </w:rPr>
  </w:style>
  <w:style w:type="character" w:customStyle="1" w:styleId="03-content1stlinewithparaspaceChar">
    <w:name w:val="03-content 1st line with para space Char"/>
    <w:basedOn w:val="DefaultParagraphFont"/>
    <w:link w:val="03-content1stlinewithparaspace"/>
    <w:rsid w:val="00225C72"/>
    <w:rPr>
      <w:sz w:val="20"/>
      <w:szCs w:val="20"/>
    </w:rPr>
  </w:style>
  <w:style w:type="character" w:customStyle="1" w:styleId="03-contentnoparaChar">
    <w:name w:val="03-content no para Char"/>
    <w:basedOn w:val="03-content1stlinewithparaspaceChar"/>
    <w:link w:val="03-contentnopara"/>
    <w:rsid w:val="00225C72"/>
    <w:rPr>
      <w:sz w:val="20"/>
      <w:szCs w:val="20"/>
    </w:rPr>
  </w:style>
  <w:style w:type="character" w:customStyle="1" w:styleId="04-titleblackChar">
    <w:name w:val="04-title black Char"/>
    <w:basedOn w:val="03-contentnoparaChar"/>
    <w:link w:val="04-titleblack"/>
    <w:rsid w:val="00225C72"/>
    <w:rPr>
      <w:b/>
      <w:bCs/>
      <w:sz w:val="28"/>
      <w:szCs w:val="28"/>
    </w:rPr>
  </w:style>
  <w:style w:type="character" w:customStyle="1" w:styleId="Header1indexdChar">
    <w:name w:val="Header 1 indexd Char"/>
    <w:basedOn w:val="04-titleblackChar"/>
    <w:link w:val="Header1indexd"/>
    <w:rsid w:val="00D62BF4"/>
    <w:rPr>
      <w:rFonts w:ascii="Calibri" w:hAnsi="Calibri"/>
      <w:b/>
      <w:bCs/>
      <w:color w:val="FF0000"/>
      <w:sz w:val="48"/>
      <w:szCs w:val="48"/>
    </w:rPr>
  </w:style>
  <w:style w:type="character" w:customStyle="1" w:styleId="DocumentMapChar">
    <w:name w:val="Document Map Char"/>
    <w:basedOn w:val="DefaultParagraphFont"/>
    <w:link w:val="DocumentMap"/>
    <w:uiPriority w:val="99"/>
    <w:semiHidden/>
    <w:rsid w:val="00225C72"/>
    <w:rPr>
      <w:rFonts w:ascii="Tahoma" w:hAnsi="Tahoma" w:cs="Tahoma"/>
      <w:sz w:val="16"/>
      <w:szCs w:val="16"/>
    </w:rPr>
  </w:style>
  <w:style w:type="character" w:styleId="Hyperlink">
    <w:name w:val="Hyperlink"/>
    <w:basedOn w:val="DefaultParagraphFont"/>
    <w:uiPriority w:val="99"/>
    <w:unhideWhenUsed/>
    <w:rsid w:val="00225C72"/>
    <w:rPr>
      <w:color w:val="000000" w:themeColor="hyperlink"/>
      <w:u w:val="single"/>
    </w:rPr>
  </w:style>
  <w:style w:type="character" w:customStyle="1" w:styleId="Heading2Char">
    <w:name w:val="Heading 2 Char"/>
    <w:aliases w:val="Outline2 Char,Heading 2 Char1 Char,Heading 2 Char Char Char,Title 2 Char,Heading 3a Char,Char Char1,Char Char Char,Heading 2 Char Char Char Char Char,Heading 2 Char Char Char1 Char,Heading 2 Char Char1 Char,First Sub Heading Char,L2 Char"/>
    <w:basedOn w:val="DefaultParagraphFont"/>
    <w:link w:val="Heading2"/>
    <w:uiPriority w:val="9"/>
    <w:rsid w:val="00225C72"/>
    <w:rPr>
      <w:rFonts w:asciiTheme="majorHAnsi" w:eastAsiaTheme="majorEastAsia" w:hAnsiTheme="majorHAnsi" w:cstheme="majorBidi"/>
      <w:b/>
      <w:bCs/>
      <w:color w:val="FF3D00" w:themeColor="accent1"/>
      <w:szCs w:val="26"/>
    </w:rPr>
  </w:style>
  <w:style w:type="character" w:customStyle="1" w:styleId="Heading3Char">
    <w:name w:val="Heading 3 Char"/>
    <w:aliases w:val="L3. heading Char"/>
    <w:basedOn w:val="DefaultParagraphFont"/>
    <w:link w:val="Heading3"/>
    <w:uiPriority w:val="9"/>
    <w:rsid w:val="00D060C6"/>
    <w:rPr>
      <w:rFonts w:ascii="Arial" w:hAnsi="Arial" w:cs="Arial"/>
      <w:color w:val="E60000"/>
      <w:szCs w:val="26"/>
      <w:u w:val="none"/>
    </w:rPr>
  </w:style>
  <w:style w:type="paragraph" w:styleId="BalloonText">
    <w:name w:val="Balloon Text"/>
    <w:basedOn w:val="Normal"/>
    <w:link w:val="BalloonTextChar"/>
    <w:uiPriority w:val="99"/>
    <w:semiHidden/>
    <w:unhideWhenUsed/>
    <w:rsid w:val="00996848"/>
    <w:rPr>
      <w:rFonts w:ascii="Tahoma" w:hAnsi="Tahoma" w:cs="Tahoma"/>
      <w:sz w:val="16"/>
      <w:szCs w:val="16"/>
    </w:rPr>
  </w:style>
  <w:style w:type="character" w:customStyle="1" w:styleId="BalloonTextChar">
    <w:name w:val="Balloon Text Char"/>
    <w:basedOn w:val="DefaultParagraphFont"/>
    <w:link w:val="BalloonText"/>
    <w:uiPriority w:val="99"/>
    <w:semiHidden/>
    <w:rsid w:val="00996848"/>
    <w:rPr>
      <w:rFonts w:ascii="Tahoma" w:hAnsi="Tahoma" w:cs="Tahoma"/>
      <w:sz w:val="16"/>
      <w:szCs w:val="16"/>
    </w:rPr>
  </w:style>
  <w:style w:type="paragraph" w:customStyle="1" w:styleId="Level4">
    <w:name w:val="Level 4"/>
    <w:basedOn w:val="Normal"/>
    <w:link w:val="Level4Char"/>
    <w:rsid w:val="00401D3B"/>
    <w:pPr>
      <w:spacing w:after="160"/>
      <w:ind w:left="0"/>
    </w:pPr>
    <w:rPr>
      <w:lang w:val="en-US"/>
    </w:rPr>
  </w:style>
  <w:style w:type="numbering" w:customStyle="1" w:styleId="Headings">
    <w:name w:val="Headings"/>
    <w:uiPriority w:val="99"/>
    <w:rsid w:val="0048512D"/>
    <w:pPr>
      <w:numPr>
        <w:numId w:val="2"/>
      </w:numPr>
    </w:pPr>
  </w:style>
  <w:style w:type="character" w:customStyle="1" w:styleId="Level4Char">
    <w:name w:val="Level 4 Char"/>
    <w:basedOn w:val="DefaultParagraphFont"/>
    <w:link w:val="Level4"/>
    <w:rsid w:val="00401D3B"/>
    <w:rPr>
      <w:rFonts w:ascii="Calibri" w:hAnsi="Calibri" w:cstheme="minorHAnsi"/>
      <w:sz w:val="26"/>
      <w:szCs w:val="20"/>
      <w:lang w:val="en-US"/>
    </w:rPr>
  </w:style>
  <w:style w:type="numbering" w:customStyle="1" w:styleId="TfWNumbers">
    <w:name w:val="TfW Numbers"/>
    <w:uiPriority w:val="99"/>
    <w:rsid w:val="00A51E1C"/>
    <w:pPr>
      <w:numPr>
        <w:numId w:val="3"/>
      </w:numPr>
    </w:pPr>
  </w:style>
  <w:style w:type="paragraph" w:customStyle="1" w:styleId="NormalHeader">
    <w:name w:val="Normal Header"/>
    <w:basedOn w:val="BasicParagraph"/>
    <w:link w:val="BoldHeadingChar"/>
    <w:rsid w:val="00BC39B1"/>
    <w:pPr>
      <w:spacing w:before="240" w:line="276" w:lineRule="auto"/>
    </w:pPr>
    <w:rPr>
      <w:rFonts w:ascii="Calibri" w:hAnsi="Calibri"/>
      <w:b/>
      <w:sz w:val="28"/>
    </w:rPr>
  </w:style>
  <w:style w:type="paragraph" w:customStyle="1" w:styleId="RptTableHeader">
    <w:name w:val="RptTable Header"/>
    <w:basedOn w:val="BasicParagraph"/>
    <w:link w:val="RptTableHeaderChar"/>
    <w:rsid w:val="00BC39B1"/>
    <w:pPr>
      <w:spacing w:line="276" w:lineRule="auto"/>
    </w:pPr>
    <w:rPr>
      <w:rFonts w:ascii="Calibri" w:hAnsi="Calibri"/>
      <w:b/>
      <w:color w:val="FFFFFF" w:themeColor="background1"/>
    </w:rPr>
  </w:style>
  <w:style w:type="character" w:customStyle="1" w:styleId="BasicParagraphChar">
    <w:name w:val="[Basic Paragraph] Char"/>
    <w:basedOn w:val="DefaultParagraphFont"/>
    <w:link w:val="BasicParagraph"/>
    <w:uiPriority w:val="99"/>
    <w:rsid w:val="000F0B4E"/>
    <w:rPr>
      <w:rFonts w:ascii="MinionPro-Regular" w:hAnsi="MinionPro-Regular" w:cs="MinionPro-Regular"/>
      <w:color w:val="000000"/>
      <w:sz w:val="22"/>
    </w:rPr>
  </w:style>
  <w:style w:type="character" w:customStyle="1" w:styleId="BoldHeadingChar">
    <w:name w:val="Bold Heading Char"/>
    <w:basedOn w:val="BasicParagraphChar"/>
    <w:link w:val="NormalHeader"/>
    <w:rsid w:val="00BC39B1"/>
    <w:rPr>
      <w:rFonts w:ascii="Calibri" w:hAnsi="Calibri" w:cs="MinionPro-Regular"/>
      <w:b/>
      <w:color w:val="000000"/>
      <w:sz w:val="28"/>
    </w:rPr>
  </w:style>
  <w:style w:type="character" w:customStyle="1" w:styleId="RptTableHeaderChar">
    <w:name w:val="RptTable Header Char"/>
    <w:basedOn w:val="BasicParagraphChar"/>
    <w:link w:val="RptTableHeader"/>
    <w:rsid w:val="00BC39B1"/>
    <w:rPr>
      <w:rFonts w:ascii="Calibri" w:hAnsi="Calibri" w:cs="MinionPro-Regular"/>
      <w:b/>
      <w:color w:val="FFFFFF" w:themeColor="background1"/>
      <w:sz w:val="26"/>
    </w:rPr>
  </w:style>
  <w:style w:type="paragraph" w:customStyle="1" w:styleId="BulletpointindentafterHeader1">
    <w:name w:val="Bullet point indent after Header 1"/>
    <w:basedOn w:val="Level4"/>
    <w:link w:val="BulletpointindentafterHeader1Char"/>
    <w:qFormat/>
    <w:rsid w:val="00B84B8C"/>
    <w:rPr>
      <w:szCs w:val="24"/>
    </w:rPr>
  </w:style>
  <w:style w:type="paragraph" w:customStyle="1" w:styleId="Level7">
    <w:name w:val="Level 7"/>
    <w:basedOn w:val="Level4"/>
    <w:link w:val="Level7Char"/>
    <w:rsid w:val="00455943"/>
    <w:pPr>
      <w:numPr>
        <w:ilvl w:val="6"/>
      </w:numPr>
    </w:pPr>
  </w:style>
  <w:style w:type="character" w:customStyle="1" w:styleId="BulletpointindentafterHeader1Char">
    <w:name w:val="Bullet point indent after Header 1 Char"/>
    <w:basedOn w:val="Level4Char"/>
    <w:link w:val="BulletpointindentafterHeader1"/>
    <w:rsid w:val="00B84B8C"/>
    <w:rPr>
      <w:rFonts w:ascii="Calibri" w:hAnsi="Calibri" w:cstheme="minorHAnsi"/>
      <w:sz w:val="26"/>
      <w:szCs w:val="20"/>
      <w:lang w:val="en-US"/>
    </w:rPr>
  </w:style>
  <w:style w:type="paragraph" w:customStyle="1" w:styleId="Level8">
    <w:name w:val="Level 8"/>
    <w:basedOn w:val="Level4"/>
    <w:link w:val="Level8Char"/>
    <w:rsid w:val="00455943"/>
    <w:pPr>
      <w:numPr>
        <w:ilvl w:val="7"/>
      </w:numPr>
    </w:pPr>
  </w:style>
  <w:style w:type="character" w:customStyle="1" w:styleId="Level7Char">
    <w:name w:val="Level 7 Char"/>
    <w:basedOn w:val="Level4Char"/>
    <w:link w:val="Level7"/>
    <w:rsid w:val="00455943"/>
    <w:rPr>
      <w:rFonts w:ascii="Gill Sans MT" w:hAnsi="Gill Sans MT" w:cstheme="minorHAnsi"/>
      <w:sz w:val="22"/>
      <w:szCs w:val="20"/>
      <w:lang w:val="en-US"/>
    </w:rPr>
  </w:style>
  <w:style w:type="paragraph" w:customStyle="1" w:styleId="Level9">
    <w:name w:val="Level 9"/>
    <w:basedOn w:val="Level4"/>
    <w:link w:val="Level9Char"/>
    <w:rsid w:val="00C33EBE"/>
    <w:pPr>
      <w:numPr>
        <w:ilvl w:val="8"/>
      </w:numPr>
    </w:pPr>
  </w:style>
  <w:style w:type="character" w:customStyle="1" w:styleId="Level8Char">
    <w:name w:val="Level 8 Char"/>
    <w:basedOn w:val="Level4Char"/>
    <w:link w:val="Level8"/>
    <w:rsid w:val="00455943"/>
    <w:rPr>
      <w:rFonts w:ascii="Gill Sans MT" w:hAnsi="Gill Sans MT" w:cstheme="minorHAnsi"/>
      <w:sz w:val="22"/>
      <w:szCs w:val="20"/>
      <w:lang w:val="en-US"/>
    </w:rPr>
  </w:style>
  <w:style w:type="character" w:customStyle="1" w:styleId="Level9Char">
    <w:name w:val="Level 9 Char"/>
    <w:basedOn w:val="Level4Char"/>
    <w:link w:val="Level9"/>
    <w:rsid w:val="00C33EBE"/>
    <w:rPr>
      <w:rFonts w:ascii="Gill Sans MT" w:hAnsi="Gill Sans MT" w:cstheme="minorHAnsi"/>
      <w:sz w:val="22"/>
      <w:szCs w:val="20"/>
      <w:lang w:val="en-US"/>
    </w:rPr>
  </w:style>
  <w:style w:type="paragraph" w:customStyle="1" w:styleId="LineHeader">
    <w:name w:val="LineHeader"/>
    <w:basedOn w:val="01-Titlebold"/>
    <w:link w:val="LineHeaderChar1"/>
    <w:rsid w:val="001E3378"/>
    <w:pPr>
      <w:pBdr>
        <w:top w:val="single" w:sz="4" w:space="3" w:color="000000" w:themeColor="text1"/>
      </w:pBdr>
      <w:spacing w:after="120"/>
      <w:ind w:right="5534"/>
    </w:pPr>
    <w:rPr>
      <w:rFonts w:ascii="Calibri" w:hAnsi="Calibri"/>
    </w:rPr>
  </w:style>
  <w:style w:type="paragraph" w:customStyle="1" w:styleId="ReportTitle">
    <w:name w:val="Report Title"/>
    <w:basedOn w:val="LineHeader"/>
    <w:link w:val="ReportTitleChar"/>
    <w:rsid w:val="003F7810"/>
    <w:rPr>
      <w:b w:val="0"/>
    </w:rPr>
  </w:style>
  <w:style w:type="character" w:customStyle="1" w:styleId="01-TitleboldChar">
    <w:name w:val="01-Title bold Char"/>
    <w:basedOn w:val="DefaultParagraphFont"/>
    <w:link w:val="01-Titlebold"/>
    <w:rsid w:val="00DD77C9"/>
    <w:rPr>
      <w:b/>
      <w:bCs/>
      <w:sz w:val="28"/>
      <w:szCs w:val="28"/>
    </w:rPr>
  </w:style>
  <w:style w:type="character" w:customStyle="1" w:styleId="LineHeaderChar">
    <w:name w:val="LineHeader Char"/>
    <w:basedOn w:val="01-TitleboldChar"/>
    <w:rsid w:val="00DD77C9"/>
    <w:rPr>
      <w:b/>
      <w:bCs/>
      <w:sz w:val="28"/>
      <w:szCs w:val="28"/>
    </w:rPr>
  </w:style>
  <w:style w:type="paragraph" w:customStyle="1" w:styleId="ReportBox">
    <w:name w:val="ReportBox"/>
    <w:basedOn w:val="01-tablefirstlinewithpara"/>
    <w:link w:val="frontpageboxChar"/>
    <w:rsid w:val="00BC39B1"/>
    <w:pPr>
      <w:pBdr>
        <w:top w:val="single" w:sz="4" w:space="5" w:color="000000" w:themeColor="text1"/>
        <w:between w:val="single" w:sz="4" w:space="5" w:color="000000" w:themeColor="text1"/>
      </w:pBdr>
      <w:tabs>
        <w:tab w:val="clear" w:pos="3718"/>
        <w:tab w:val="left" w:pos="2013"/>
      </w:tabs>
      <w:spacing w:after="30" w:line="276" w:lineRule="auto"/>
    </w:pPr>
    <w:rPr>
      <w:rFonts w:ascii="Calibri" w:hAnsi="Calibri"/>
      <w:sz w:val="26"/>
    </w:rPr>
  </w:style>
  <w:style w:type="character" w:customStyle="1" w:styleId="LineHeaderChar1">
    <w:name w:val="LineHeader Char1"/>
    <w:basedOn w:val="01-TitleboldChar"/>
    <w:link w:val="LineHeader"/>
    <w:rsid w:val="001E3378"/>
    <w:rPr>
      <w:rFonts w:ascii="Calibri" w:hAnsi="Calibri"/>
      <w:b/>
      <w:bCs/>
      <w:sz w:val="28"/>
      <w:szCs w:val="28"/>
    </w:rPr>
  </w:style>
  <w:style w:type="character" w:customStyle="1" w:styleId="ReportTitleChar">
    <w:name w:val="Report Title Char"/>
    <w:basedOn w:val="LineHeaderChar1"/>
    <w:link w:val="ReportTitle"/>
    <w:rsid w:val="003F7810"/>
    <w:rPr>
      <w:rFonts w:ascii="Gill Sans MT" w:hAnsi="Gill Sans MT"/>
      <w:b/>
      <w:bCs/>
      <w:sz w:val="28"/>
      <w:szCs w:val="28"/>
    </w:rPr>
  </w:style>
  <w:style w:type="paragraph" w:customStyle="1" w:styleId="ReportContent">
    <w:name w:val="Report Content"/>
    <w:basedOn w:val="TOC1"/>
    <w:link w:val="ReportContentChar"/>
    <w:rsid w:val="00DD77C9"/>
  </w:style>
  <w:style w:type="character" w:customStyle="1" w:styleId="01-tablefirstlinewithparaChar">
    <w:name w:val="01-table first line with para Char"/>
    <w:basedOn w:val="DefaultParagraphFont"/>
    <w:link w:val="01-tablefirstlinewithpara"/>
    <w:rsid w:val="00DD77C9"/>
    <w:rPr>
      <w:color w:val="000000" w:themeColor="text1"/>
      <w:sz w:val="20"/>
      <w:szCs w:val="20"/>
    </w:rPr>
  </w:style>
  <w:style w:type="character" w:customStyle="1" w:styleId="frontpageboxChar">
    <w:name w:val="frontpage box Char"/>
    <w:basedOn w:val="01-tablefirstlinewithparaChar"/>
    <w:link w:val="ReportBox"/>
    <w:rsid w:val="00BC39B1"/>
    <w:rPr>
      <w:rFonts w:ascii="Calibri" w:hAnsi="Calibri"/>
      <w:color w:val="000000" w:themeColor="text1"/>
      <w:sz w:val="26"/>
      <w:szCs w:val="20"/>
    </w:rPr>
  </w:style>
  <w:style w:type="character" w:customStyle="1" w:styleId="TOC1Char">
    <w:name w:val="TOC 1 Char"/>
    <w:basedOn w:val="DefaultParagraphFont"/>
    <w:link w:val="TOC1"/>
    <w:uiPriority w:val="39"/>
    <w:rsid w:val="005A7931"/>
    <w:rPr>
      <w:b/>
      <w:bCs/>
      <w:sz w:val="20"/>
      <w:u w:val="none"/>
    </w:rPr>
  </w:style>
  <w:style w:type="character" w:customStyle="1" w:styleId="ReportContentChar">
    <w:name w:val="Report Content Char"/>
    <w:basedOn w:val="TOC1Char"/>
    <w:link w:val="ReportContent"/>
    <w:rsid w:val="00DD77C9"/>
    <w:rPr>
      <w:rFonts w:ascii="Gill Sans MT" w:hAnsi="Gill Sans MT" w:cstheme="minorHAnsi"/>
      <w:b/>
      <w:bCs/>
      <w:caps w:val="0"/>
      <w:noProof/>
      <w:sz w:val="22"/>
      <w:szCs w:val="20"/>
      <w:u w:val="dotted"/>
    </w:rPr>
  </w:style>
  <w:style w:type="paragraph" w:customStyle="1" w:styleId="RprtPageNr">
    <w:name w:val="Rprt PageNr"/>
    <w:basedOn w:val="Footer"/>
    <w:link w:val="RprtPageNrChar"/>
    <w:rsid w:val="000F2789"/>
    <w:pPr>
      <w:jc w:val="right"/>
    </w:pPr>
  </w:style>
  <w:style w:type="paragraph" w:customStyle="1" w:styleId="RptFooterW">
    <w:name w:val="RptFooterW"/>
    <w:basedOn w:val="Normal"/>
    <w:link w:val="RptFooterWChar"/>
    <w:rsid w:val="000F2789"/>
    <w:pPr>
      <w:jc w:val="center"/>
    </w:pPr>
  </w:style>
  <w:style w:type="character" w:customStyle="1" w:styleId="RprtPageNrChar">
    <w:name w:val="Rprt PageNr Char"/>
    <w:basedOn w:val="FooterChar"/>
    <w:link w:val="RprtPageNr"/>
    <w:rsid w:val="000F2789"/>
    <w:rPr>
      <w:rFonts w:ascii="Gill Sans MT" w:hAnsi="Gill Sans MT"/>
      <w:sz w:val="22"/>
      <w:szCs w:val="20"/>
    </w:rPr>
  </w:style>
  <w:style w:type="paragraph" w:customStyle="1" w:styleId="RptFooterE">
    <w:name w:val="RptFooterE"/>
    <w:basedOn w:val="Footer"/>
    <w:link w:val="RptFooterEChar"/>
    <w:rsid w:val="00A00048"/>
    <w:pPr>
      <w:jc w:val="right"/>
    </w:pPr>
    <w:rPr>
      <w:sz w:val="18"/>
      <w:szCs w:val="18"/>
      <w:u w:val="none"/>
    </w:rPr>
  </w:style>
  <w:style w:type="character" w:customStyle="1" w:styleId="RptFooterWChar">
    <w:name w:val="RptFooterW Char"/>
    <w:basedOn w:val="DefaultParagraphFont"/>
    <w:link w:val="RptFooterW"/>
    <w:rsid w:val="000F2789"/>
    <w:rPr>
      <w:rFonts w:ascii="Gill Sans MT" w:hAnsi="Gill Sans MT"/>
      <w:sz w:val="22"/>
    </w:rPr>
  </w:style>
  <w:style w:type="character" w:customStyle="1" w:styleId="RptFooterEChar">
    <w:name w:val="RptFooterE Char"/>
    <w:basedOn w:val="DefaultParagraphFont"/>
    <w:link w:val="RptFooterE"/>
    <w:rsid w:val="00A00048"/>
    <w:rPr>
      <w:sz w:val="18"/>
      <w:szCs w:val="18"/>
      <w:u w:val="none"/>
    </w:rPr>
  </w:style>
  <w:style w:type="character" w:styleId="PlaceholderText">
    <w:name w:val="Placeholder Text"/>
    <w:basedOn w:val="DefaultParagraphFont"/>
    <w:uiPriority w:val="99"/>
    <w:semiHidden/>
    <w:rsid w:val="00E22088"/>
    <w:rPr>
      <w:color w:val="808080"/>
    </w:rPr>
  </w:style>
  <w:style w:type="paragraph" w:styleId="Title">
    <w:name w:val="Title"/>
    <w:basedOn w:val="Normal"/>
    <w:link w:val="TitleChar"/>
    <w:rsid w:val="001C5302"/>
    <w:pPr>
      <w:overflowPunct w:val="0"/>
      <w:autoSpaceDE w:val="0"/>
      <w:autoSpaceDN w:val="0"/>
      <w:adjustRightInd w:val="0"/>
      <w:spacing w:before="0" w:after="240" w:line="240" w:lineRule="auto"/>
      <w:jc w:val="center"/>
      <w:textAlignment w:val="baseline"/>
    </w:pPr>
    <w:rPr>
      <w:rFonts w:ascii="Arial Black" w:eastAsia="Times New Roman" w:hAnsi="Arial Black" w:cs="Times New Roman"/>
      <w:sz w:val="48"/>
      <w:lang w:val="en-US"/>
    </w:rPr>
  </w:style>
  <w:style w:type="character" w:customStyle="1" w:styleId="TitleChar">
    <w:name w:val="Title Char"/>
    <w:basedOn w:val="DefaultParagraphFont"/>
    <w:link w:val="Title"/>
    <w:rsid w:val="001C5302"/>
    <w:rPr>
      <w:rFonts w:ascii="Arial Black" w:eastAsia="Times New Roman" w:hAnsi="Arial Black" w:cs="Times New Roman"/>
      <w:sz w:val="48"/>
      <w:szCs w:val="20"/>
      <w:lang w:val="en-US"/>
    </w:rPr>
  </w:style>
  <w:style w:type="paragraph" w:customStyle="1" w:styleId="DefaultText">
    <w:name w:val="Default Text"/>
    <w:basedOn w:val="Normal"/>
    <w:rsid w:val="001C5302"/>
    <w:pPr>
      <w:overflowPunct w:val="0"/>
      <w:autoSpaceDE w:val="0"/>
      <w:autoSpaceDN w:val="0"/>
      <w:adjustRightInd w:val="0"/>
      <w:spacing w:before="0" w:after="0" w:line="240" w:lineRule="auto"/>
      <w:textAlignment w:val="baseline"/>
    </w:pPr>
    <w:rPr>
      <w:rFonts w:ascii="Arial" w:eastAsia="Times New Roman" w:hAnsi="Arial" w:cs="Times New Roman"/>
      <w:lang w:val="en-US"/>
    </w:rPr>
  </w:style>
  <w:style w:type="paragraph" w:styleId="TOCHeading">
    <w:name w:val="TOC Heading"/>
    <w:aliases w:val="L1. Heading Numbered"/>
    <w:basedOn w:val="Heading1"/>
    <w:next w:val="Normal"/>
    <w:uiPriority w:val="39"/>
    <w:unhideWhenUsed/>
    <w:qFormat/>
    <w:rsid w:val="002C5DF5"/>
    <w:pPr>
      <w:numPr>
        <w:numId w:val="1"/>
      </w:numPr>
    </w:pPr>
    <w:rPr>
      <w:rFonts w:ascii="Arial" w:hAnsi="Arial"/>
      <w:b/>
      <w:color w:val="FF0000"/>
      <w:sz w:val="40"/>
      <w:u w:val="none"/>
    </w:rPr>
  </w:style>
  <w:style w:type="table" w:customStyle="1" w:styleId="TableGrid1">
    <w:name w:val="Table Grid1"/>
    <w:basedOn w:val="TableNormal"/>
    <w:next w:val="TableGrid"/>
    <w:uiPriority w:val="59"/>
    <w:rsid w:val="002F0383"/>
    <w:pPr>
      <w:ind w:left="567"/>
    </w:pPr>
    <w:rPr>
      <w:rFonts w:ascii="Times New Roman" w:eastAsia="Times New Roman" w:hAnsi="Times New Roman" w:cs="Times New Roman"/>
      <w:sz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808E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9A4"/>
    <w:pPr>
      <w:ind w:left="720"/>
      <w:contextualSpacing/>
    </w:pPr>
  </w:style>
  <w:style w:type="paragraph" w:customStyle="1" w:styleId="TableHeader">
    <w:name w:val="Table Header"/>
    <w:basedOn w:val="Header"/>
    <w:link w:val="TableHeaderChar"/>
    <w:rsid w:val="005621A1"/>
    <w:pPr>
      <w:ind w:left="-82"/>
    </w:pPr>
    <w:rPr>
      <w:sz w:val="22"/>
      <w:szCs w:val="22"/>
    </w:rPr>
  </w:style>
  <w:style w:type="paragraph" w:customStyle="1" w:styleId="PageHeader1">
    <w:name w:val="Page Header 1"/>
    <w:basedOn w:val="Normal"/>
    <w:link w:val="PageHeader1Char"/>
    <w:rsid w:val="005621A1"/>
    <w:rPr>
      <w:b/>
      <w:color w:val="FF0000"/>
      <w:sz w:val="48"/>
      <w:szCs w:val="48"/>
    </w:rPr>
  </w:style>
  <w:style w:type="paragraph" w:customStyle="1" w:styleId="PageHeader2">
    <w:name w:val="Page Header 2"/>
    <w:basedOn w:val="Normal"/>
    <w:link w:val="PageHeader2Char"/>
    <w:rsid w:val="005621A1"/>
    <w:rPr>
      <w:b/>
      <w:sz w:val="36"/>
      <w:szCs w:val="36"/>
    </w:rPr>
  </w:style>
  <w:style w:type="paragraph" w:customStyle="1" w:styleId="Authenticity">
    <w:name w:val="Authenticity"/>
    <w:basedOn w:val="Normal"/>
    <w:rsid w:val="001B7D53"/>
    <w:pPr>
      <w:framePr w:hSpace="180" w:wrap="around" w:vAnchor="text" w:hAnchor="text" w:x="567" w:y="1"/>
      <w:ind w:left="-129"/>
      <w:suppressOverlap/>
    </w:pPr>
    <w:rPr>
      <w:rFonts w:ascii="Calibri" w:eastAsia="Times New Roman" w:hAnsi="Calibri" w:cs="Calibri"/>
      <w:b/>
      <w:noProof/>
      <w:color w:val="FF0000"/>
      <w:sz w:val="44"/>
      <w:szCs w:val="44"/>
      <w:u w:val="none"/>
      <w:lang w:eastAsia="en-GB"/>
    </w:rPr>
  </w:style>
  <w:style w:type="paragraph" w:customStyle="1" w:styleId="Authenticityindent2">
    <w:name w:val="Authenticity indent 2"/>
    <w:basedOn w:val="Normal"/>
    <w:link w:val="Authenticityindent2Char"/>
    <w:rsid w:val="005621A1"/>
    <w:pPr>
      <w:ind w:left="-129"/>
    </w:pPr>
    <w:rPr>
      <w:rFonts w:eastAsia="Times New Roman" w:cs="Calibri"/>
      <w:b/>
      <w:noProof/>
      <w:color w:val="FF0000"/>
      <w:sz w:val="32"/>
      <w:szCs w:val="32"/>
      <w:lang w:eastAsia="en-GB"/>
    </w:rPr>
  </w:style>
  <w:style w:type="paragraph" w:customStyle="1" w:styleId="Authenticityindent3">
    <w:name w:val="Authenticity indent 3"/>
    <w:basedOn w:val="Normal"/>
    <w:qFormat/>
    <w:rsid w:val="00A01E46"/>
    <w:pPr>
      <w:framePr w:hSpace="180" w:wrap="around" w:vAnchor="text" w:hAnchor="text" w:x="567" w:y="1"/>
      <w:ind w:left="-129"/>
      <w:suppressOverlap/>
    </w:pPr>
    <w:rPr>
      <w:rFonts w:ascii="Calibri" w:eastAsia="Times New Roman" w:hAnsi="Calibri" w:cs="Calibri"/>
      <w:b/>
      <w:noProof/>
      <w:sz w:val="22"/>
      <w:szCs w:val="22"/>
      <w:u w:val="none"/>
      <w:lang w:eastAsia="en-GB"/>
    </w:rPr>
  </w:style>
  <w:style w:type="paragraph" w:customStyle="1" w:styleId="MainTableHeader">
    <w:name w:val="Main Table Header"/>
    <w:basedOn w:val="Normal"/>
    <w:qFormat/>
    <w:rsid w:val="001B7D53"/>
    <w:pPr>
      <w:ind w:left="0"/>
    </w:pPr>
    <w:rPr>
      <w:rFonts w:ascii="Calibri" w:hAnsi="Calibri"/>
      <w:b/>
      <w:color w:val="FFFFFF" w:themeColor="background1"/>
      <w:u w:val="none"/>
    </w:rPr>
  </w:style>
  <w:style w:type="paragraph" w:customStyle="1" w:styleId="MainTableContents">
    <w:name w:val="Main Table Contents"/>
    <w:basedOn w:val="Normal"/>
    <w:qFormat/>
    <w:rsid w:val="004B3A36"/>
    <w:pPr>
      <w:ind w:left="0"/>
    </w:pPr>
    <w:rPr>
      <w:rFonts w:ascii="Calibri" w:hAnsi="Calibri"/>
      <w:sz w:val="22"/>
      <w:szCs w:val="22"/>
      <w:u w:val="none"/>
    </w:rPr>
  </w:style>
  <w:style w:type="paragraph" w:customStyle="1" w:styleId="HeaderTableBlack">
    <w:name w:val="Header Table Black"/>
    <w:basedOn w:val="Normal"/>
    <w:qFormat/>
    <w:rsid w:val="002863F2"/>
    <w:pPr>
      <w:ind w:left="0"/>
    </w:pPr>
    <w:rPr>
      <w:rFonts w:ascii="Arial" w:hAnsi="Arial"/>
      <w:b/>
      <w:color w:val="FF0000"/>
      <w:sz w:val="32"/>
      <w:szCs w:val="32"/>
      <w:u w:val="none"/>
    </w:rPr>
  </w:style>
  <w:style w:type="paragraph" w:customStyle="1" w:styleId="FreeText">
    <w:name w:val="Free Text"/>
    <w:basedOn w:val="NormalHeader"/>
    <w:link w:val="FreeTextChar"/>
    <w:rsid w:val="006139D2"/>
    <w:rPr>
      <w:b w:val="0"/>
      <w:sz w:val="22"/>
      <w:szCs w:val="22"/>
    </w:rPr>
  </w:style>
  <w:style w:type="paragraph" w:customStyle="1" w:styleId="Headertablecontents">
    <w:name w:val="Header table contents"/>
    <w:basedOn w:val="Header"/>
    <w:rsid w:val="006139D2"/>
    <w:pPr>
      <w:ind w:left="-17"/>
    </w:pPr>
    <w:rPr>
      <w:sz w:val="20"/>
    </w:rPr>
  </w:style>
  <w:style w:type="paragraph" w:customStyle="1" w:styleId="TableSignatureLeft">
    <w:name w:val="Table Signature Left"/>
    <w:basedOn w:val="Normal"/>
    <w:qFormat/>
    <w:rsid w:val="000243D0"/>
    <w:pPr>
      <w:ind w:left="0"/>
    </w:pPr>
    <w:rPr>
      <w:rFonts w:eastAsia="Times New Roman" w:cs="Times New Roman"/>
      <w:noProof/>
      <w:sz w:val="22"/>
      <w:szCs w:val="22"/>
      <w:lang w:eastAsia="en-GB"/>
    </w:rPr>
  </w:style>
  <w:style w:type="paragraph" w:customStyle="1" w:styleId="HeaderTableContents0">
    <w:name w:val="Header Table Contents"/>
    <w:basedOn w:val="TableHeader"/>
    <w:link w:val="HeaderTableContentsChar"/>
    <w:qFormat/>
    <w:rsid w:val="001B7D53"/>
    <w:rPr>
      <w:u w:val="none"/>
    </w:rPr>
  </w:style>
  <w:style w:type="paragraph" w:customStyle="1" w:styleId="Contentstext">
    <w:name w:val="Contents text"/>
    <w:basedOn w:val="TOC1"/>
    <w:link w:val="ContentstextChar"/>
    <w:qFormat/>
    <w:rsid w:val="00A0061B"/>
    <w:pPr>
      <w:tabs>
        <w:tab w:val="left" w:pos="142"/>
        <w:tab w:val="left" w:pos="426"/>
        <w:tab w:val="left" w:pos="9639"/>
      </w:tabs>
    </w:pPr>
    <w:rPr>
      <w:rFonts w:eastAsiaTheme="minorEastAsia" w:cstheme="minorBidi"/>
      <w:caps/>
      <w:szCs w:val="24"/>
      <w:lang w:val="en-US"/>
    </w:rPr>
  </w:style>
  <w:style w:type="character" w:customStyle="1" w:styleId="TableHeaderChar">
    <w:name w:val="Table Header Char"/>
    <w:basedOn w:val="HeaderChar"/>
    <w:link w:val="TableHeader"/>
    <w:rsid w:val="00D66CBD"/>
    <w:rPr>
      <w:rFonts w:ascii="Calibri" w:hAnsi="Calibri"/>
      <w:sz w:val="22"/>
      <w:szCs w:val="22"/>
    </w:rPr>
  </w:style>
  <w:style w:type="character" w:customStyle="1" w:styleId="HeaderTableContentsChar">
    <w:name w:val="Header Table Contents Char"/>
    <w:basedOn w:val="TableHeaderChar"/>
    <w:link w:val="HeaderTableContents0"/>
    <w:rsid w:val="001B7D53"/>
    <w:rPr>
      <w:rFonts w:ascii="Calibri" w:hAnsi="Calibri"/>
      <w:sz w:val="22"/>
      <w:szCs w:val="22"/>
      <w:u w:val="none"/>
    </w:rPr>
  </w:style>
  <w:style w:type="paragraph" w:customStyle="1" w:styleId="ContentsHeader">
    <w:name w:val="Contents Header"/>
    <w:basedOn w:val="ReportTitle"/>
    <w:link w:val="ContentsHeaderChar"/>
    <w:rsid w:val="00C70598"/>
    <w:pPr>
      <w:pBdr>
        <w:top w:val="none" w:sz="0" w:space="0" w:color="auto"/>
      </w:pBdr>
    </w:pPr>
    <w:rPr>
      <w:b/>
      <w:color w:val="FF0000"/>
      <w:sz w:val="40"/>
      <w:szCs w:val="40"/>
    </w:rPr>
  </w:style>
  <w:style w:type="character" w:customStyle="1" w:styleId="ContentstextChar">
    <w:name w:val="Contents text Char"/>
    <w:basedOn w:val="TOC1Char"/>
    <w:link w:val="Contentstext"/>
    <w:rsid w:val="00A0061B"/>
    <w:rPr>
      <w:rFonts w:eastAsiaTheme="minorEastAsia"/>
      <w:b/>
      <w:bCs/>
      <w:caps/>
      <w:noProof/>
      <w:sz w:val="20"/>
      <w:u w:val="dotted"/>
      <w:lang w:val="en-US"/>
    </w:rPr>
  </w:style>
  <w:style w:type="paragraph" w:customStyle="1" w:styleId="Authenticitysubheading">
    <w:name w:val="Authenticity sub heading"/>
    <w:basedOn w:val="Authenticityindent2"/>
    <w:link w:val="AuthenticitysubheadingChar"/>
    <w:qFormat/>
    <w:rsid w:val="001B7D53"/>
    <w:pPr>
      <w:framePr w:hSpace="180" w:wrap="around" w:vAnchor="text" w:hAnchor="text" w:x="567" w:y="1"/>
      <w:suppressOverlap/>
    </w:pPr>
    <w:rPr>
      <w:rFonts w:ascii="Calibri" w:hAnsi="Calibri"/>
      <w:u w:val="none"/>
    </w:rPr>
  </w:style>
  <w:style w:type="character" w:customStyle="1" w:styleId="ContentsHeaderChar">
    <w:name w:val="Contents Header Char"/>
    <w:basedOn w:val="ReportTitleChar"/>
    <w:link w:val="ContentsHeader"/>
    <w:rsid w:val="00C70598"/>
    <w:rPr>
      <w:rFonts w:ascii="Calibri" w:hAnsi="Calibri"/>
      <w:b/>
      <w:bCs/>
      <w:color w:val="FF0000"/>
      <w:sz w:val="40"/>
      <w:szCs w:val="40"/>
    </w:rPr>
  </w:style>
  <w:style w:type="paragraph" w:customStyle="1" w:styleId="Authenticitytablecontents">
    <w:name w:val="Authenticity table contents"/>
    <w:basedOn w:val="Normal"/>
    <w:link w:val="AuthenticitytablecontentsChar"/>
    <w:qFormat/>
    <w:rsid w:val="00BB0243"/>
    <w:pPr>
      <w:framePr w:hSpace="180" w:wrap="around" w:vAnchor="text" w:hAnchor="text" w:x="567" w:y="1"/>
      <w:ind w:left="0" w:right="-112"/>
      <w:suppressOverlap/>
    </w:pPr>
    <w:rPr>
      <w:rFonts w:ascii="Calibri" w:eastAsia="Times New Roman" w:hAnsi="Calibri" w:cs="Calibri"/>
      <w:noProof/>
      <w:sz w:val="20"/>
      <w:szCs w:val="24"/>
      <w:u w:val="none"/>
      <w:lang w:eastAsia="en-GB"/>
    </w:rPr>
  </w:style>
  <w:style w:type="character" w:customStyle="1" w:styleId="Authenticityindent2Char">
    <w:name w:val="Authenticity indent 2 Char"/>
    <w:basedOn w:val="DefaultParagraphFont"/>
    <w:link w:val="Authenticityindent2"/>
    <w:rsid w:val="001B7D53"/>
    <w:rPr>
      <w:rFonts w:eastAsia="Times New Roman" w:cs="Calibri"/>
      <w:b/>
      <w:noProof/>
      <w:color w:val="FF0000"/>
      <w:sz w:val="32"/>
      <w:szCs w:val="32"/>
      <w:lang w:eastAsia="en-GB"/>
    </w:rPr>
  </w:style>
  <w:style w:type="character" w:customStyle="1" w:styleId="AuthenticitysubheadingChar">
    <w:name w:val="Authenticity sub heading Char"/>
    <w:basedOn w:val="Authenticityindent2Char"/>
    <w:link w:val="Authenticitysubheading"/>
    <w:rsid w:val="001B7D53"/>
    <w:rPr>
      <w:rFonts w:ascii="Calibri" w:eastAsia="Times New Roman" w:hAnsi="Calibri" w:cs="Calibri"/>
      <w:b/>
      <w:noProof/>
      <w:color w:val="FF0000"/>
      <w:sz w:val="32"/>
      <w:szCs w:val="32"/>
      <w:u w:val="none"/>
      <w:lang w:eastAsia="en-GB"/>
    </w:rPr>
  </w:style>
  <w:style w:type="paragraph" w:customStyle="1" w:styleId="FrontPageHeader">
    <w:name w:val="Front Page Header"/>
    <w:basedOn w:val="PageHeader1"/>
    <w:link w:val="FrontPageHeaderChar"/>
    <w:qFormat/>
    <w:rsid w:val="00001296"/>
    <w:pPr>
      <w:ind w:left="0"/>
    </w:pPr>
    <w:rPr>
      <w:rFonts w:ascii="Calibri" w:hAnsi="Calibri" w:cs="Calibri"/>
      <w:u w:val="none"/>
    </w:rPr>
  </w:style>
  <w:style w:type="character" w:customStyle="1" w:styleId="AuthenticitytablecontentsChar">
    <w:name w:val="Authenticity table contents Char"/>
    <w:basedOn w:val="DefaultParagraphFont"/>
    <w:link w:val="Authenticitytablecontents"/>
    <w:rsid w:val="00BB0243"/>
    <w:rPr>
      <w:rFonts w:ascii="Calibri" w:eastAsia="Times New Roman" w:hAnsi="Calibri" w:cs="Calibri"/>
      <w:noProof/>
      <w:sz w:val="20"/>
      <w:szCs w:val="24"/>
      <w:u w:val="none"/>
      <w:lang w:eastAsia="en-GB"/>
    </w:rPr>
  </w:style>
  <w:style w:type="paragraph" w:customStyle="1" w:styleId="Frontpagesubheader">
    <w:name w:val="Front page sub header"/>
    <w:basedOn w:val="PageHeader2"/>
    <w:link w:val="FrontpagesubheaderChar"/>
    <w:qFormat/>
    <w:rsid w:val="00001296"/>
    <w:pPr>
      <w:ind w:left="0"/>
    </w:pPr>
    <w:rPr>
      <w:rFonts w:ascii="Calibri" w:hAnsi="Calibri" w:cs="Calibri"/>
      <w:u w:val="none"/>
    </w:rPr>
  </w:style>
  <w:style w:type="character" w:customStyle="1" w:styleId="PageHeader1Char">
    <w:name w:val="Page Header 1 Char"/>
    <w:basedOn w:val="DefaultParagraphFont"/>
    <w:link w:val="PageHeader1"/>
    <w:rsid w:val="00001296"/>
    <w:rPr>
      <w:b/>
      <w:color w:val="FF0000"/>
      <w:sz w:val="48"/>
      <w:szCs w:val="48"/>
    </w:rPr>
  </w:style>
  <w:style w:type="character" w:customStyle="1" w:styleId="FrontPageHeaderChar">
    <w:name w:val="Front Page Header Char"/>
    <w:basedOn w:val="PageHeader1Char"/>
    <w:link w:val="FrontPageHeader"/>
    <w:rsid w:val="00001296"/>
    <w:rPr>
      <w:rFonts w:ascii="Calibri" w:hAnsi="Calibri" w:cs="Calibri"/>
      <w:b/>
      <w:color w:val="FF0000"/>
      <w:sz w:val="48"/>
      <w:szCs w:val="48"/>
      <w:u w:val="none"/>
    </w:rPr>
  </w:style>
  <w:style w:type="paragraph" w:customStyle="1" w:styleId="Footertextbox">
    <w:name w:val="Footer text box"/>
    <w:basedOn w:val="Normal"/>
    <w:link w:val="FootertextboxChar"/>
    <w:rsid w:val="004A3A03"/>
    <w:pPr>
      <w:ind w:left="0"/>
    </w:pPr>
    <w:rPr>
      <w:sz w:val="18"/>
      <w:szCs w:val="18"/>
      <w:u w:val="none"/>
      <w:lang w:val="en-US"/>
    </w:rPr>
  </w:style>
  <w:style w:type="character" w:customStyle="1" w:styleId="PageHeader2Char">
    <w:name w:val="Page Header 2 Char"/>
    <w:basedOn w:val="DefaultParagraphFont"/>
    <w:link w:val="PageHeader2"/>
    <w:rsid w:val="00001296"/>
    <w:rPr>
      <w:b/>
      <w:sz w:val="36"/>
      <w:szCs w:val="36"/>
    </w:rPr>
  </w:style>
  <w:style w:type="character" w:customStyle="1" w:styleId="FrontpagesubheaderChar">
    <w:name w:val="Front page sub header Char"/>
    <w:basedOn w:val="PageHeader2Char"/>
    <w:link w:val="Frontpagesubheader"/>
    <w:rsid w:val="00001296"/>
    <w:rPr>
      <w:rFonts w:ascii="Calibri" w:hAnsi="Calibri" w:cs="Calibri"/>
      <w:b/>
      <w:sz w:val="36"/>
      <w:szCs w:val="36"/>
      <w:u w:val="none"/>
    </w:rPr>
  </w:style>
  <w:style w:type="paragraph" w:customStyle="1" w:styleId="Normaltext">
    <w:name w:val="Normal text"/>
    <w:basedOn w:val="FreeText"/>
    <w:link w:val="NormaltextChar"/>
    <w:rsid w:val="00A41400"/>
    <w:pPr>
      <w:ind w:left="0"/>
      <w:jc w:val="both"/>
    </w:pPr>
    <w:rPr>
      <w:color w:val="auto"/>
      <w:sz w:val="24"/>
      <w:szCs w:val="24"/>
      <w:u w:val="none"/>
    </w:rPr>
  </w:style>
  <w:style w:type="character" w:customStyle="1" w:styleId="FootertextboxChar">
    <w:name w:val="Footer text box Char"/>
    <w:basedOn w:val="DefaultParagraphFont"/>
    <w:link w:val="Footertextbox"/>
    <w:rsid w:val="004A3A03"/>
    <w:rPr>
      <w:sz w:val="18"/>
      <w:szCs w:val="18"/>
      <w:u w:val="none"/>
      <w:lang w:val="en-US"/>
    </w:rPr>
  </w:style>
  <w:style w:type="paragraph" w:customStyle="1" w:styleId="DCFooterEntry">
    <w:name w:val="DC Footer Entry"/>
    <w:basedOn w:val="Normal"/>
    <w:link w:val="DCFooterEntryChar"/>
    <w:qFormat/>
    <w:rsid w:val="00C17C06"/>
    <w:pPr>
      <w:jc w:val="right"/>
    </w:pPr>
    <w:rPr>
      <w:sz w:val="16"/>
      <w:szCs w:val="16"/>
      <w:u w:val="none"/>
    </w:rPr>
  </w:style>
  <w:style w:type="character" w:customStyle="1" w:styleId="FreeTextChar">
    <w:name w:val="Free Text Char"/>
    <w:basedOn w:val="BoldHeadingChar"/>
    <w:link w:val="FreeText"/>
    <w:rsid w:val="00A41400"/>
    <w:rPr>
      <w:rFonts w:ascii="Calibri" w:hAnsi="Calibri" w:cs="MinionPro-Regular"/>
      <w:b w:val="0"/>
      <w:color w:val="000000"/>
      <w:sz w:val="22"/>
      <w:szCs w:val="22"/>
    </w:rPr>
  </w:style>
  <w:style w:type="character" w:customStyle="1" w:styleId="NormaltextChar">
    <w:name w:val="Normal text Char"/>
    <w:basedOn w:val="FreeTextChar"/>
    <w:link w:val="Normaltext"/>
    <w:rsid w:val="00A41400"/>
    <w:rPr>
      <w:rFonts w:ascii="Calibri" w:hAnsi="Calibri" w:cs="MinionPro-Regular"/>
      <w:b w:val="0"/>
      <w:color w:val="auto"/>
      <w:sz w:val="22"/>
      <w:szCs w:val="22"/>
      <w:u w:val="none"/>
    </w:rPr>
  </w:style>
  <w:style w:type="paragraph" w:customStyle="1" w:styleId="L1TextUnderHeading">
    <w:name w:val="L1 Text Under Heading"/>
    <w:basedOn w:val="Normaltext"/>
    <w:link w:val="L1TextUnderHeadingChar"/>
    <w:qFormat/>
    <w:rsid w:val="00294126"/>
    <w:pPr>
      <w:spacing w:before="120" w:after="120" w:line="240" w:lineRule="auto"/>
      <w:ind w:left="425"/>
    </w:pPr>
    <w:rPr>
      <w:rFonts w:ascii="Arial" w:hAnsi="Arial"/>
    </w:rPr>
  </w:style>
  <w:style w:type="character" w:customStyle="1" w:styleId="DCFooterEntryChar">
    <w:name w:val="DC Footer Entry Char"/>
    <w:basedOn w:val="DefaultParagraphFont"/>
    <w:link w:val="DCFooterEntry"/>
    <w:rsid w:val="00C17C06"/>
    <w:rPr>
      <w:sz w:val="16"/>
      <w:szCs w:val="16"/>
      <w:u w:val="none"/>
    </w:rPr>
  </w:style>
  <w:style w:type="paragraph" w:customStyle="1" w:styleId="TOCText">
    <w:name w:val="TOC Text"/>
    <w:basedOn w:val="TOC1"/>
    <w:link w:val="TOCTextChar"/>
    <w:rsid w:val="000E0B9C"/>
    <w:rPr>
      <w:caps/>
    </w:rPr>
  </w:style>
  <w:style w:type="character" w:customStyle="1" w:styleId="L1TextUnderHeadingChar">
    <w:name w:val="L1 Text Under Heading Char"/>
    <w:basedOn w:val="NormaltextChar"/>
    <w:link w:val="L1TextUnderHeading"/>
    <w:rsid w:val="00294126"/>
    <w:rPr>
      <w:rFonts w:ascii="Arial" w:hAnsi="Arial" w:cs="MinionPro-Regular"/>
      <w:b w:val="0"/>
      <w:color w:val="auto"/>
      <w:sz w:val="22"/>
      <w:szCs w:val="24"/>
      <w:u w:val="none"/>
    </w:rPr>
  </w:style>
  <w:style w:type="character" w:customStyle="1" w:styleId="Heading4Char">
    <w:name w:val="Heading 4 Char"/>
    <w:basedOn w:val="DefaultParagraphFont"/>
    <w:link w:val="Heading4"/>
    <w:uiPriority w:val="9"/>
    <w:rsid w:val="006877DB"/>
    <w:rPr>
      <w:rFonts w:asciiTheme="majorHAnsi" w:eastAsiaTheme="majorEastAsia" w:hAnsiTheme="majorHAnsi" w:cstheme="majorBidi"/>
      <w:i/>
      <w:iCs/>
      <w:color w:val="BF2D00" w:themeColor="accent1" w:themeShade="BF"/>
    </w:rPr>
  </w:style>
  <w:style w:type="character" w:customStyle="1" w:styleId="TOCTextChar">
    <w:name w:val="TOC Text Char"/>
    <w:basedOn w:val="TOC1Char"/>
    <w:link w:val="TOCText"/>
    <w:rsid w:val="000E0B9C"/>
    <w:rPr>
      <w:b/>
      <w:bCs/>
      <w:caps/>
      <w:noProof/>
      <w:sz w:val="20"/>
      <w:u w:val="dotted"/>
    </w:rPr>
  </w:style>
  <w:style w:type="character" w:customStyle="1" w:styleId="Heading5Char">
    <w:name w:val="Heading 5 Char"/>
    <w:basedOn w:val="DefaultParagraphFont"/>
    <w:link w:val="Heading5"/>
    <w:uiPriority w:val="9"/>
    <w:rsid w:val="006877DB"/>
    <w:rPr>
      <w:rFonts w:asciiTheme="majorHAnsi" w:eastAsiaTheme="majorEastAsia" w:hAnsiTheme="majorHAnsi" w:cstheme="majorBidi"/>
      <w:color w:val="BF2D00" w:themeColor="accent1" w:themeShade="BF"/>
    </w:rPr>
  </w:style>
  <w:style w:type="character" w:customStyle="1" w:styleId="Heading6Char">
    <w:name w:val="Heading 6 Char"/>
    <w:basedOn w:val="DefaultParagraphFont"/>
    <w:link w:val="Heading6"/>
    <w:uiPriority w:val="9"/>
    <w:rsid w:val="006877DB"/>
    <w:rPr>
      <w:rFonts w:asciiTheme="majorHAnsi" w:eastAsiaTheme="majorEastAsia" w:hAnsiTheme="majorHAnsi" w:cstheme="majorBidi"/>
      <w:color w:val="7F1E00" w:themeColor="accent1" w:themeShade="7F"/>
    </w:rPr>
  </w:style>
  <w:style w:type="character" w:customStyle="1" w:styleId="Heading7Char">
    <w:name w:val="Heading 7 Char"/>
    <w:basedOn w:val="DefaultParagraphFont"/>
    <w:link w:val="Heading7"/>
    <w:uiPriority w:val="9"/>
    <w:rsid w:val="006877DB"/>
    <w:rPr>
      <w:rFonts w:asciiTheme="majorHAnsi" w:eastAsiaTheme="majorEastAsia" w:hAnsiTheme="majorHAnsi" w:cstheme="majorBidi"/>
      <w:i/>
      <w:iCs/>
      <w:color w:val="7F1E00" w:themeColor="accent1" w:themeShade="7F"/>
    </w:rPr>
  </w:style>
  <w:style w:type="character" w:customStyle="1" w:styleId="Heading8Char">
    <w:name w:val="Heading 8 Char"/>
    <w:basedOn w:val="DefaultParagraphFont"/>
    <w:link w:val="Heading8"/>
    <w:uiPriority w:val="9"/>
    <w:semiHidden/>
    <w:rsid w:val="006877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77DB"/>
    <w:rPr>
      <w:rFonts w:asciiTheme="majorHAnsi" w:eastAsiaTheme="majorEastAsia" w:hAnsiTheme="majorHAnsi" w:cstheme="majorBidi"/>
      <w:i/>
      <w:iCs/>
      <w:color w:val="272727" w:themeColor="text1" w:themeTint="D8"/>
      <w:sz w:val="21"/>
      <w:szCs w:val="21"/>
    </w:rPr>
  </w:style>
  <w:style w:type="paragraph" w:customStyle="1" w:styleId="L2TextUnderSub-Heading">
    <w:name w:val="L2 Text Under Sub-Heading"/>
    <w:basedOn w:val="L1TextUnderHeading"/>
    <w:link w:val="L2TextUnderSub-HeadingChar"/>
    <w:qFormat/>
    <w:rsid w:val="006B59B4"/>
    <w:pPr>
      <w:ind w:left="993"/>
    </w:pPr>
  </w:style>
  <w:style w:type="character" w:customStyle="1" w:styleId="L2TextUnderSub-HeadingChar">
    <w:name w:val="L2 Text Under Sub-Heading Char"/>
    <w:basedOn w:val="L1TextUnderHeadingChar"/>
    <w:link w:val="L2TextUnderSub-Heading"/>
    <w:rsid w:val="006B59B4"/>
    <w:rPr>
      <w:rFonts w:ascii="Calibri" w:hAnsi="Calibri" w:cs="MinionPro-Regular"/>
      <w:b w:val="0"/>
      <w:color w:val="auto"/>
      <w:sz w:val="22"/>
      <w:szCs w:val="24"/>
      <w:u w:val="none"/>
    </w:r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1"/>
    <w:qFormat/>
    <w:rsid w:val="008D7B34"/>
    <w:pPr>
      <w:widowControl w:val="0"/>
      <w:autoSpaceDE w:val="0"/>
      <w:autoSpaceDN w:val="0"/>
      <w:spacing w:before="0" w:after="0" w:line="240" w:lineRule="auto"/>
      <w:ind w:left="0"/>
    </w:pPr>
    <w:rPr>
      <w:rFonts w:ascii="Calibri" w:eastAsia="Calibri" w:hAnsi="Calibri" w:cs="Calibri"/>
      <w:color w:val="auto"/>
      <w:sz w:val="26"/>
      <w:szCs w:val="26"/>
      <w:u w:val="none"/>
      <w:lang w:eastAsia="en-GB" w:bidi="en-GB"/>
    </w:rPr>
  </w:style>
  <w:style w:type="character" w:customStyle="1" w:styleId="BodyTextChar">
    <w:name w:val="Body Text Char"/>
    <w:basedOn w:val="DefaultParagraphFont"/>
    <w:link w:val="BodyText"/>
    <w:uiPriority w:val="1"/>
    <w:rsid w:val="008D7B34"/>
    <w:rPr>
      <w:rFonts w:ascii="Calibri" w:eastAsia="Calibri" w:hAnsi="Calibri" w:cs="Calibri"/>
      <w:color w:val="auto"/>
      <w:sz w:val="26"/>
      <w:szCs w:val="26"/>
      <w:u w:val="none"/>
      <w:lang w:eastAsia="en-GB" w:bidi="en-GB"/>
    </w:rPr>
  </w:style>
  <w:style w:type="paragraph" w:customStyle="1" w:styleId="Bullets-Square">
    <w:name w:val="Bullets - Square"/>
    <w:basedOn w:val="Normal"/>
    <w:link w:val="Bullets-SquareChar"/>
    <w:uiPriority w:val="4"/>
    <w:qFormat/>
    <w:rsid w:val="003832B2"/>
    <w:pPr>
      <w:numPr>
        <w:numId w:val="5"/>
      </w:numPr>
      <w:tabs>
        <w:tab w:val="clear" w:pos="357"/>
      </w:tabs>
      <w:spacing w:before="0" w:after="240" w:line="240" w:lineRule="auto"/>
      <w:ind w:left="1134" w:hanging="425"/>
      <w:jc w:val="both"/>
    </w:pPr>
    <w:rPr>
      <w:rFonts w:ascii="Arial" w:eastAsia="Times New Roman" w:hAnsi="Arial" w:cs="Times New Roman"/>
      <w:color w:val="191919"/>
      <w:sz w:val="20"/>
      <w:u w:val="none"/>
    </w:rPr>
  </w:style>
  <w:style w:type="character" w:customStyle="1" w:styleId="Bullets-SquareChar">
    <w:name w:val="Bullets - Square Char"/>
    <w:link w:val="Bullets-Square"/>
    <w:uiPriority w:val="4"/>
    <w:locked/>
    <w:rsid w:val="003832B2"/>
    <w:rPr>
      <w:rFonts w:ascii="Arial" w:eastAsia="Times New Roman" w:hAnsi="Arial" w:cs="Times New Roman"/>
      <w:color w:val="191919"/>
      <w:sz w:val="20"/>
      <w:u w:val="none"/>
    </w:rPr>
  </w:style>
  <w:style w:type="paragraph" w:customStyle="1" w:styleId="NumberedParagraph">
    <w:name w:val="Numbered Paragraph"/>
    <w:basedOn w:val="Normal"/>
    <w:link w:val="NumberedParagraphChar"/>
    <w:uiPriority w:val="2"/>
    <w:qFormat/>
    <w:rsid w:val="00912D3C"/>
    <w:pPr>
      <w:tabs>
        <w:tab w:val="num" w:pos="1134"/>
      </w:tabs>
      <w:spacing w:before="0" w:after="240" w:line="240" w:lineRule="auto"/>
      <w:ind w:left="720" w:hanging="720"/>
      <w:jc w:val="both"/>
    </w:pPr>
    <w:rPr>
      <w:rFonts w:ascii="Arial" w:eastAsia="Calibri" w:hAnsi="Arial" w:cs="Times New Roman"/>
      <w:color w:val="191919"/>
      <w:sz w:val="20"/>
      <w:szCs w:val="22"/>
      <w:u w:val="none"/>
    </w:rPr>
  </w:style>
  <w:style w:type="character" w:customStyle="1" w:styleId="NumberedParagraphChar">
    <w:name w:val="Numbered Paragraph Char"/>
    <w:basedOn w:val="DefaultParagraphFont"/>
    <w:link w:val="NumberedParagraph"/>
    <w:uiPriority w:val="2"/>
    <w:rsid w:val="00912D3C"/>
    <w:rPr>
      <w:rFonts w:ascii="Arial" w:eastAsia="Calibri" w:hAnsi="Arial" w:cs="Times New Roman"/>
      <w:color w:val="191919"/>
      <w:sz w:val="20"/>
      <w:szCs w:val="22"/>
      <w:u w:val="none"/>
    </w:rPr>
  </w:style>
  <w:style w:type="paragraph" w:customStyle="1" w:styleId="Bullets-Alpha">
    <w:name w:val="Bullets - Alpha"/>
    <w:basedOn w:val="Normal"/>
    <w:uiPriority w:val="4"/>
    <w:qFormat/>
    <w:rsid w:val="00912D3C"/>
    <w:pPr>
      <w:tabs>
        <w:tab w:val="num" w:pos="1134"/>
      </w:tabs>
      <w:spacing w:before="0" w:after="240" w:line="240" w:lineRule="auto"/>
      <w:ind w:left="720" w:hanging="720"/>
    </w:pPr>
    <w:rPr>
      <w:rFonts w:ascii="Arial" w:eastAsia="Calibri" w:hAnsi="Arial" w:cs="Times New Roman"/>
      <w:color w:val="191919"/>
      <w:sz w:val="20"/>
      <w:szCs w:val="22"/>
      <w:u w:val="none"/>
    </w:rPr>
  </w:style>
  <w:style w:type="character" w:styleId="CommentReference">
    <w:name w:val="annotation reference"/>
    <w:basedOn w:val="DefaultParagraphFont"/>
    <w:uiPriority w:val="99"/>
    <w:semiHidden/>
    <w:unhideWhenUsed/>
    <w:rsid w:val="00FB13FD"/>
    <w:rPr>
      <w:sz w:val="16"/>
      <w:szCs w:val="16"/>
    </w:rPr>
  </w:style>
  <w:style w:type="paragraph" w:styleId="CommentText">
    <w:name w:val="annotation text"/>
    <w:basedOn w:val="Normal"/>
    <w:link w:val="CommentTextChar"/>
    <w:uiPriority w:val="99"/>
    <w:unhideWhenUsed/>
    <w:rsid w:val="00FB13FD"/>
    <w:pPr>
      <w:spacing w:line="240" w:lineRule="auto"/>
    </w:pPr>
    <w:rPr>
      <w:sz w:val="20"/>
    </w:rPr>
  </w:style>
  <w:style w:type="character" w:customStyle="1" w:styleId="CommentTextChar">
    <w:name w:val="Comment Text Char"/>
    <w:basedOn w:val="DefaultParagraphFont"/>
    <w:link w:val="CommentText"/>
    <w:uiPriority w:val="99"/>
    <w:rsid w:val="00FB13FD"/>
    <w:rPr>
      <w:sz w:val="20"/>
    </w:rPr>
  </w:style>
  <w:style w:type="paragraph" w:styleId="CommentSubject">
    <w:name w:val="annotation subject"/>
    <w:basedOn w:val="CommentText"/>
    <w:next w:val="CommentText"/>
    <w:link w:val="CommentSubjectChar"/>
    <w:uiPriority w:val="99"/>
    <w:semiHidden/>
    <w:unhideWhenUsed/>
    <w:rsid w:val="00FB13FD"/>
    <w:rPr>
      <w:b/>
      <w:bCs/>
    </w:rPr>
  </w:style>
  <w:style w:type="character" w:customStyle="1" w:styleId="CommentSubjectChar">
    <w:name w:val="Comment Subject Char"/>
    <w:basedOn w:val="CommentTextChar"/>
    <w:link w:val="CommentSubject"/>
    <w:uiPriority w:val="99"/>
    <w:semiHidden/>
    <w:rsid w:val="00FB13FD"/>
    <w:rPr>
      <w:b/>
      <w:bCs/>
      <w:sz w:val="20"/>
    </w:rPr>
  </w:style>
  <w:style w:type="table" w:customStyle="1" w:styleId="PBATableIndented">
    <w:name w:val="PBA Table Indented"/>
    <w:basedOn w:val="TableNormal"/>
    <w:uiPriority w:val="99"/>
    <w:rsid w:val="00BA27ED"/>
    <w:pPr>
      <w:jc w:val="center"/>
    </w:pPr>
    <w:rPr>
      <w:rFonts w:ascii="Arial" w:eastAsia="Calibri" w:hAnsi="Arial" w:cs="Times New Roman"/>
      <w:color w:val="221F00"/>
      <w:sz w:val="18"/>
      <w:u w:val="none"/>
      <w:lang w:val="en-US"/>
    </w:rPr>
    <w:tblPr>
      <w:tblStyleRowBandSize w:val="1"/>
      <w:tblStyleColBandSize w:val="1"/>
      <w:tblInd w:w="794" w:type="dxa"/>
      <w:tblBorders>
        <w:top w:val="single" w:sz="4" w:space="0" w:color="221F00"/>
        <w:left w:val="single" w:sz="4" w:space="0" w:color="221F00"/>
        <w:bottom w:val="single" w:sz="4" w:space="0" w:color="221F00"/>
        <w:right w:val="single" w:sz="4" w:space="0" w:color="221F00"/>
        <w:insideH w:val="single" w:sz="4" w:space="0" w:color="221F00"/>
        <w:insideV w:val="single" w:sz="4" w:space="0" w:color="221F00"/>
      </w:tblBorders>
    </w:tblPr>
    <w:tcPr>
      <w:shd w:val="clear" w:color="auto" w:fill="auto"/>
      <w:tcMar>
        <w:top w:w="57" w:type="dxa"/>
        <w:left w:w="57" w:type="dxa"/>
        <w:bottom w:w="57" w:type="dxa"/>
        <w:right w:w="57" w:type="dxa"/>
      </w:tcMar>
      <w:vAlign w:val="center"/>
    </w:tcPr>
    <w:tblStylePr w:type="firstRow">
      <w:pPr>
        <w:wordWrap/>
        <w:spacing w:beforeLines="0" w:before="40" w:beforeAutospacing="0" w:afterLines="40" w:after="40" w:afterAutospacing="0"/>
        <w:jc w:val="center"/>
      </w:pPr>
      <w:rPr>
        <w:rFonts w:ascii="Arial" w:hAnsi="Arial"/>
        <w:b/>
        <w:i w:val="0"/>
        <w:color w:val="FFFFFF" w:themeColor="background1"/>
        <w:sz w:val="20"/>
      </w:rPr>
      <w:tblPr/>
      <w:tcPr>
        <w:shd w:val="clear" w:color="auto" w:fill="4E4C4C"/>
      </w:tcPr>
    </w:tblStylePr>
    <w:tblStylePr w:type="band1Vert">
      <w:rPr>
        <w:rFonts w:ascii="Arial" w:hAnsi="Arial"/>
        <w:color w:val="000000"/>
        <w:sz w:val="20"/>
      </w:rPr>
    </w:tblStylePr>
  </w:style>
  <w:style w:type="character" w:styleId="Strong">
    <w:name w:val="Strong"/>
    <w:basedOn w:val="DefaultParagraphFont"/>
    <w:uiPriority w:val="22"/>
    <w:qFormat/>
    <w:rsid w:val="0036022F"/>
    <w:rPr>
      <w:b/>
      <w:bCs/>
    </w:rPr>
  </w:style>
  <w:style w:type="paragraph" w:styleId="Revision">
    <w:name w:val="Revision"/>
    <w:hidden/>
    <w:uiPriority w:val="99"/>
    <w:semiHidden/>
    <w:rsid w:val="001D7A1D"/>
  </w:style>
  <w:style w:type="paragraph" w:styleId="FootnoteText">
    <w:name w:val="footnote text"/>
    <w:basedOn w:val="Normal"/>
    <w:link w:val="FootnoteTextChar"/>
    <w:uiPriority w:val="99"/>
    <w:semiHidden/>
    <w:unhideWhenUsed/>
    <w:rsid w:val="00A66196"/>
    <w:pPr>
      <w:spacing w:before="0" w:after="0" w:line="240" w:lineRule="auto"/>
    </w:pPr>
    <w:rPr>
      <w:sz w:val="20"/>
    </w:rPr>
  </w:style>
  <w:style w:type="character" w:customStyle="1" w:styleId="FootnoteTextChar">
    <w:name w:val="Footnote Text Char"/>
    <w:basedOn w:val="DefaultParagraphFont"/>
    <w:link w:val="FootnoteText"/>
    <w:uiPriority w:val="99"/>
    <w:semiHidden/>
    <w:rsid w:val="00A66196"/>
    <w:rPr>
      <w:sz w:val="20"/>
    </w:rPr>
  </w:style>
  <w:style w:type="character" w:styleId="FootnoteReference">
    <w:name w:val="footnote reference"/>
    <w:basedOn w:val="DefaultParagraphFont"/>
    <w:uiPriority w:val="99"/>
    <w:semiHidden/>
    <w:unhideWhenUsed/>
    <w:rsid w:val="00A66196"/>
    <w:rPr>
      <w:vertAlign w:val="superscript"/>
    </w:rPr>
  </w:style>
  <w:style w:type="paragraph" w:styleId="NormalWeb">
    <w:name w:val="Normal (Web)"/>
    <w:basedOn w:val="Normal"/>
    <w:uiPriority w:val="99"/>
    <w:unhideWhenUsed/>
    <w:rsid w:val="00391972"/>
    <w:pPr>
      <w:spacing w:before="100" w:beforeAutospacing="1" w:after="100" w:afterAutospacing="1" w:line="240" w:lineRule="auto"/>
      <w:ind w:left="0"/>
    </w:pPr>
    <w:rPr>
      <w:rFonts w:ascii="Times New Roman" w:eastAsia="Times New Roman" w:hAnsi="Times New Roman" w:cs="Times New Roman"/>
      <w:color w:val="auto"/>
      <w:szCs w:val="24"/>
      <w:u w:val="non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533">
      <w:bodyDiv w:val="1"/>
      <w:marLeft w:val="0"/>
      <w:marRight w:val="0"/>
      <w:marTop w:val="0"/>
      <w:marBottom w:val="0"/>
      <w:divBdr>
        <w:top w:val="none" w:sz="0" w:space="0" w:color="auto"/>
        <w:left w:val="none" w:sz="0" w:space="0" w:color="auto"/>
        <w:bottom w:val="none" w:sz="0" w:space="0" w:color="auto"/>
        <w:right w:val="none" w:sz="0" w:space="0" w:color="auto"/>
      </w:divBdr>
    </w:div>
    <w:div w:id="681978864">
      <w:bodyDiv w:val="1"/>
      <w:marLeft w:val="0"/>
      <w:marRight w:val="0"/>
      <w:marTop w:val="0"/>
      <w:marBottom w:val="0"/>
      <w:divBdr>
        <w:top w:val="none" w:sz="0" w:space="0" w:color="auto"/>
        <w:left w:val="none" w:sz="0" w:space="0" w:color="auto"/>
        <w:bottom w:val="none" w:sz="0" w:space="0" w:color="auto"/>
        <w:right w:val="none" w:sz="0" w:space="0" w:color="auto"/>
      </w:divBdr>
    </w:div>
    <w:div w:id="1349984816">
      <w:bodyDiv w:val="1"/>
      <w:marLeft w:val="0"/>
      <w:marRight w:val="0"/>
      <w:marTop w:val="0"/>
      <w:marBottom w:val="0"/>
      <w:divBdr>
        <w:top w:val="none" w:sz="0" w:space="0" w:color="auto"/>
        <w:left w:val="none" w:sz="0" w:space="0" w:color="auto"/>
        <w:bottom w:val="none" w:sz="0" w:space="0" w:color="auto"/>
        <w:right w:val="none" w:sz="0" w:space="0" w:color="auto"/>
      </w:divBdr>
    </w:div>
    <w:div w:id="1431008250">
      <w:bodyDiv w:val="1"/>
      <w:marLeft w:val="0"/>
      <w:marRight w:val="0"/>
      <w:marTop w:val="0"/>
      <w:marBottom w:val="0"/>
      <w:divBdr>
        <w:top w:val="none" w:sz="0" w:space="0" w:color="auto"/>
        <w:left w:val="none" w:sz="0" w:space="0" w:color="auto"/>
        <w:bottom w:val="none" w:sz="0" w:space="0" w:color="auto"/>
        <w:right w:val="none" w:sz="0" w:space="0" w:color="auto"/>
      </w:divBdr>
    </w:div>
    <w:div w:id="1517304094">
      <w:bodyDiv w:val="1"/>
      <w:marLeft w:val="0"/>
      <w:marRight w:val="0"/>
      <w:marTop w:val="0"/>
      <w:marBottom w:val="0"/>
      <w:divBdr>
        <w:top w:val="none" w:sz="0" w:space="0" w:color="auto"/>
        <w:left w:val="none" w:sz="0" w:space="0" w:color="auto"/>
        <w:bottom w:val="none" w:sz="0" w:space="0" w:color="auto"/>
        <w:right w:val="none" w:sz="0" w:space="0" w:color="auto"/>
      </w:divBdr>
    </w:div>
    <w:div w:id="1597206515">
      <w:bodyDiv w:val="1"/>
      <w:marLeft w:val="0"/>
      <w:marRight w:val="0"/>
      <w:marTop w:val="0"/>
      <w:marBottom w:val="0"/>
      <w:divBdr>
        <w:top w:val="none" w:sz="0" w:space="0" w:color="auto"/>
        <w:left w:val="none" w:sz="0" w:space="0" w:color="auto"/>
        <w:bottom w:val="none" w:sz="0" w:space="0" w:color="auto"/>
        <w:right w:val="none" w:sz="0" w:space="0" w:color="auto"/>
      </w:divBdr>
    </w:div>
    <w:div w:id="1723403058">
      <w:bodyDiv w:val="1"/>
      <w:marLeft w:val="0"/>
      <w:marRight w:val="0"/>
      <w:marTop w:val="0"/>
      <w:marBottom w:val="0"/>
      <w:divBdr>
        <w:top w:val="none" w:sz="0" w:space="0" w:color="auto"/>
        <w:left w:val="none" w:sz="0" w:space="0" w:color="auto"/>
        <w:bottom w:val="none" w:sz="0" w:space="0" w:color="auto"/>
        <w:right w:val="none" w:sz="0" w:space="0" w:color="auto"/>
      </w:divBdr>
    </w:div>
    <w:div w:id="1736512405">
      <w:bodyDiv w:val="1"/>
      <w:marLeft w:val="0"/>
      <w:marRight w:val="0"/>
      <w:marTop w:val="0"/>
      <w:marBottom w:val="0"/>
      <w:divBdr>
        <w:top w:val="none" w:sz="0" w:space="0" w:color="auto"/>
        <w:left w:val="none" w:sz="0" w:space="0" w:color="auto"/>
        <w:bottom w:val="none" w:sz="0" w:space="0" w:color="auto"/>
        <w:right w:val="none" w:sz="0" w:space="0" w:color="auto"/>
      </w:divBdr>
    </w:div>
    <w:div w:id="1866555275">
      <w:bodyDiv w:val="1"/>
      <w:marLeft w:val="0"/>
      <w:marRight w:val="0"/>
      <w:marTop w:val="0"/>
      <w:marBottom w:val="0"/>
      <w:divBdr>
        <w:top w:val="none" w:sz="0" w:space="0" w:color="auto"/>
        <w:left w:val="none" w:sz="0" w:space="0" w:color="auto"/>
        <w:bottom w:val="none" w:sz="0" w:space="0" w:color="auto"/>
        <w:right w:val="none" w:sz="0" w:space="0" w:color="auto"/>
      </w:divBdr>
    </w:div>
    <w:div w:id="2127573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harad\Desktop\DropBox\TfW%20Template%20-%20Formal%20Doc_Policy_Procedure.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transportwales.sharepoint.com/sites/AnalyticalUnitCollaboration/Shared%20Documents/Requests/20mph/Analysis/Phase%20One%20Monitoring%20Reports/Report%2001%20-%20Published%2017th%20March/Summary%20Tables/Summary%20Table%20-%20Report%2001%20(all%20dat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RebeccaBates\Downloads\Summary%20Table%20-%20(to%20be%20published).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RebeccaBates\Downloads\Summary%20Table%20-%20(to%20be%20published).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RebeccaBates\Downloads\data.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RebeccaBates\Downloads\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009936257967753E-2"/>
          <c:y val="4.4028610970127106E-2"/>
          <c:w val="0.90141863517060372"/>
          <c:h val="0.5882385366137769"/>
        </c:manualLayout>
      </c:layout>
      <c:barChart>
        <c:barDir val="col"/>
        <c:grouping val="clustered"/>
        <c:varyColors val="0"/>
        <c:ser>
          <c:idx val="0"/>
          <c:order val="0"/>
          <c:tx>
            <c:strRef>
              <c:f>'[Summary Table - Report 01 (all data).xlsx]Report 01 Figures'!$C$7</c:f>
              <c:strCache>
                <c:ptCount val="1"/>
                <c:pt idx="0">
                  <c:v>Pre</c:v>
                </c:pt>
              </c:strCache>
            </c:strRef>
          </c:tx>
          <c:spPr>
            <a:solidFill>
              <a:schemeClr val="accent3">
                <a:tint val="77000"/>
              </a:schemeClr>
            </a:solidFill>
            <a:ln>
              <a:noFill/>
            </a:ln>
            <a:effectLst/>
          </c:spPr>
          <c:invertIfNegative val="0"/>
          <c:dLbls>
            <c:dLbl>
              <c:idx val="0"/>
              <c:layout>
                <c:manualLayout>
                  <c:x val="-2.0715391579151176E-17"/>
                  <c:y val="4.016064257028112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84-4EC6-8DD1-CBB01A74E399}"/>
                </c:ext>
              </c:extLst>
            </c:dLbl>
            <c:dLbl>
              <c:idx val="1"/>
              <c:layout>
                <c:manualLayout>
                  <c:x val="-9.0395480225988704E-3"/>
                  <c:y val="4.016064257028075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84-4EC6-8DD1-CBB01A74E399}"/>
                </c:ext>
              </c:extLst>
            </c:dLbl>
            <c:dLbl>
              <c:idx val="2"/>
              <c:layout>
                <c:manualLayout>
                  <c:x val="-6.7796610169491523E-3"/>
                  <c:y val="-4.01606425702814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D84-4EC6-8DD1-CBB01A74E399}"/>
                </c:ext>
              </c:extLst>
            </c:dLbl>
            <c:dLbl>
              <c:idx val="3"/>
              <c:layout>
                <c:manualLayout>
                  <c:x val="-9.039548022598870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D84-4EC6-8DD1-CBB01A74E399}"/>
                </c:ext>
              </c:extLst>
            </c:dLbl>
            <c:dLbl>
              <c:idx val="5"/>
              <c:layout>
                <c:manualLayout>
                  <c:x val="-6.779661016949235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D84-4EC6-8DD1-CBB01A74E399}"/>
                </c:ext>
              </c:extLst>
            </c:dLbl>
            <c:dLbl>
              <c:idx val="6"/>
              <c:layout>
                <c:manualLayout>
                  <c:x val="-6.7796610169491523E-3"/>
                  <c:y val="-3.681349708343130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D84-4EC6-8DD1-CBB01A74E399}"/>
                </c:ext>
              </c:extLst>
            </c:dLbl>
            <c:dLbl>
              <c:idx val="7"/>
              <c:layout>
                <c:manualLayout>
                  <c:x val="-9.039548022598870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D84-4EC6-8DD1-CBB01A74E3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Table - Report 01 (all data).xlsx]Report 01 Figures'!$B$8:$B$15</c:f>
              <c:strCache>
                <c:ptCount val="8"/>
                <c:pt idx="0">
                  <c:v>Abergavenny*</c:v>
                </c:pt>
                <c:pt idx="1">
                  <c:v>Cardiff North</c:v>
                </c:pt>
                <c:pt idx="2">
                  <c:v>Cilfrew</c:v>
                </c:pt>
                <c:pt idx="3">
                  <c:v>Llanelli North</c:v>
                </c:pt>
                <c:pt idx="4">
                  <c:v>Severnside*</c:v>
                </c:pt>
                <c:pt idx="5">
                  <c:v>St Brides Major</c:v>
                </c:pt>
                <c:pt idx="6">
                  <c:v>St Dogmaels</c:v>
                </c:pt>
                <c:pt idx="7">
                  <c:v>Average</c:v>
                </c:pt>
              </c:strCache>
            </c:strRef>
          </c:cat>
          <c:val>
            <c:numRef>
              <c:f>'[Summary Table - Report 01 (all data).xlsx]Report 01 Figures'!$C$8:$C$15</c:f>
              <c:numCache>
                <c:formatCode>0%</c:formatCode>
                <c:ptCount val="8"/>
                <c:pt idx="0">
                  <c:v>0.32148312887669117</c:v>
                </c:pt>
                <c:pt idx="1">
                  <c:v>0.48751197730657764</c:v>
                </c:pt>
                <c:pt idx="2">
                  <c:v>0.55674446233449537</c:v>
                </c:pt>
                <c:pt idx="3">
                  <c:v>0.54129580086076534</c:v>
                </c:pt>
                <c:pt idx="4">
                  <c:v>7.5060241650735257E-2</c:v>
                </c:pt>
                <c:pt idx="5">
                  <c:v>0.35719554473703624</c:v>
                </c:pt>
                <c:pt idx="6">
                  <c:v>0.55409061627657286</c:v>
                </c:pt>
                <c:pt idx="7">
                  <c:v>0.49936768030308948</c:v>
                </c:pt>
              </c:numCache>
            </c:numRef>
          </c:val>
          <c:extLst>
            <c:ext xmlns:c16="http://schemas.microsoft.com/office/drawing/2014/chart" uri="{C3380CC4-5D6E-409C-BE32-E72D297353CC}">
              <c16:uniqueId val="{00000000-BD84-4EC6-8DD1-CBB01A74E399}"/>
            </c:ext>
          </c:extLst>
        </c:ser>
        <c:ser>
          <c:idx val="1"/>
          <c:order val="1"/>
          <c:tx>
            <c:strRef>
              <c:f>'[Summary Table - Report 01 (all data).xlsx]Report 01 Figures'!$D$7</c:f>
              <c:strCache>
                <c:ptCount val="1"/>
                <c:pt idx="0">
                  <c:v>Post</c:v>
                </c:pt>
              </c:strCache>
            </c:strRef>
          </c:tx>
          <c:spPr>
            <a:solidFill>
              <a:schemeClr val="accent3">
                <a:shade val="76000"/>
              </a:schemeClr>
            </a:solidFill>
            <a:ln>
              <a:noFill/>
            </a:ln>
            <a:effectLst/>
          </c:spPr>
          <c:invertIfNegative val="0"/>
          <c:dLbls>
            <c:dLbl>
              <c:idx val="0"/>
              <c:layout>
                <c:manualLayout>
                  <c:x val="1.1299435028248588E-2"/>
                  <c:y val="4.016064257028112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84-4EC6-8DD1-CBB01A74E3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Table - Report 01 (all data).xlsx]Report 01 Figures'!$B$8:$B$15</c:f>
              <c:strCache>
                <c:ptCount val="8"/>
                <c:pt idx="0">
                  <c:v>Abergavenny*</c:v>
                </c:pt>
                <c:pt idx="1">
                  <c:v>Cardiff North</c:v>
                </c:pt>
                <c:pt idx="2">
                  <c:v>Cilfrew</c:v>
                </c:pt>
                <c:pt idx="3">
                  <c:v>Llanelli North</c:v>
                </c:pt>
                <c:pt idx="4">
                  <c:v>Severnside*</c:v>
                </c:pt>
                <c:pt idx="5">
                  <c:v>St Brides Major</c:v>
                </c:pt>
                <c:pt idx="6">
                  <c:v>St Dogmaels</c:v>
                </c:pt>
                <c:pt idx="7">
                  <c:v>Average</c:v>
                </c:pt>
              </c:strCache>
            </c:strRef>
          </c:cat>
          <c:val>
            <c:numRef>
              <c:f>'[Summary Table - Report 01 (all data).xlsx]Report 01 Figures'!$D$8:$D$15</c:f>
              <c:numCache>
                <c:formatCode>0%</c:formatCode>
                <c:ptCount val="8"/>
                <c:pt idx="0">
                  <c:v>0.32115018148991131</c:v>
                </c:pt>
                <c:pt idx="1">
                  <c:v>0.58091736001141236</c:v>
                </c:pt>
                <c:pt idx="2">
                  <c:v>0.70299592106258724</c:v>
                </c:pt>
                <c:pt idx="3">
                  <c:v>0.7028781526657274</c:v>
                </c:pt>
                <c:pt idx="4">
                  <c:v>0.21400887478476469</c:v>
                </c:pt>
                <c:pt idx="5">
                  <c:v>0.51731144907320659</c:v>
                </c:pt>
                <c:pt idx="6">
                  <c:v>0.8739035857132833</c:v>
                </c:pt>
                <c:pt idx="7">
                  <c:v>0.67560129370524336</c:v>
                </c:pt>
              </c:numCache>
            </c:numRef>
          </c:val>
          <c:extLst>
            <c:ext xmlns:c16="http://schemas.microsoft.com/office/drawing/2014/chart" uri="{C3380CC4-5D6E-409C-BE32-E72D297353CC}">
              <c16:uniqueId val="{00000001-BD84-4EC6-8DD1-CBB01A74E399}"/>
            </c:ext>
          </c:extLst>
        </c:ser>
        <c:dLbls>
          <c:dLblPos val="outEnd"/>
          <c:showLegendKey val="0"/>
          <c:showVal val="1"/>
          <c:showCatName val="0"/>
          <c:showSerName val="0"/>
          <c:showPercent val="0"/>
          <c:showBubbleSize val="0"/>
        </c:dLbls>
        <c:gapWidth val="219"/>
        <c:axId val="1083528047"/>
        <c:axId val="480884735"/>
      </c:barChart>
      <c:catAx>
        <c:axId val="1083528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480884735"/>
        <c:crosses val="autoZero"/>
        <c:auto val="1"/>
        <c:lblAlgn val="ctr"/>
        <c:lblOffset val="100"/>
        <c:noMultiLvlLbl val="0"/>
      </c:catAx>
      <c:valAx>
        <c:axId val="4808847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1083528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'Report 01 Figures'!$C$26</c:f>
              <c:strCache>
                <c:ptCount val="1"/>
                <c:pt idx="0">
                  <c:v>Pre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 01 Figures'!$B$27:$B$28</c:f>
              <c:strCache>
                <c:ptCount val="2"/>
                <c:pt idx="0">
                  <c:v>below 20mph</c:v>
                </c:pt>
                <c:pt idx="1">
                  <c:v>below 30mph</c:v>
                </c:pt>
              </c:strCache>
            </c:strRef>
          </c:cat>
          <c:val>
            <c:numRef>
              <c:f>'Report 01 Figures'!$C$27:$C$28</c:f>
              <c:numCache>
                <c:formatCode>0%</c:formatCode>
                <c:ptCount val="2"/>
                <c:pt idx="0">
                  <c:v>2.2093753965790611E-2</c:v>
                </c:pt>
                <c:pt idx="1">
                  <c:v>0.58184856681105335</c:v>
                </c:pt>
              </c:numCache>
            </c:numRef>
          </c:val>
          <c:extLst>
            <c:ext xmlns:c16="http://schemas.microsoft.com/office/drawing/2014/chart" uri="{C3380CC4-5D6E-409C-BE32-E72D297353CC}">
              <c16:uniqueId val="{00000000-E36C-4EA8-8FC1-EE7F6663D6F1}"/>
            </c:ext>
          </c:extLst>
        </c:ser>
        <c:ser>
          <c:idx val="1"/>
          <c:order val="1"/>
          <c:tx>
            <c:strRef>
              <c:f>'Report 01 Figures'!$D$26</c:f>
              <c:strCache>
                <c:ptCount val="1"/>
                <c:pt idx="0">
                  <c:v>Post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 01 Figures'!$B$27:$B$28</c:f>
              <c:strCache>
                <c:ptCount val="2"/>
                <c:pt idx="0">
                  <c:v>below 20mph</c:v>
                </c:pt>
                <c:pt idx="1">
                  <c:v>below 30mph</c:v>
                </c:pt>
              </c:strCache>
            </c:strRef>
          </c:cat>
          <c:val>
            <c:numRef>
              <c:f>'Report 01 Figures'!$D$27:$D$28</c:f>
              <c:numCache>
                <c:formatCode>0%</c:formatCode>
                <c:ptCount val="2"/>
                <c:pt idx="0">
                  <c:v>0.38050449175625034</c:v>
                </c:pt>
                <c:pt idx="1">
                  <c:v>0.87512292564507943</c:v>
                </c:pt>
              </c:numCache>
            </c:numRef>
          </c:val>
          <c:extLst>
            <c:ext xmlns:c16="http://schemas.microsoft.com/office/drawing/2014/chart" uri="{C3380CC4-5D6E-409C-BE32-E72D297353CC}">
              <c16:uniqueId val="{00000001-E36C-4EA8-8FC1-EE7F6663D6F1}"/>
            </c:ext>
          </c:extLst>
        </c:ser>
        <c:dLbls>
          <c:dLblPos val="outEnd"/>
          <c:showLegendKey val="0"/>
          <c:showVal val="1"/>
          <c:showCatName val="0"/>
          <c:showSerName val="0"/>
          <c:showPercent val="0"/>
          <c:showBubbleSize val="0"/>
        </c:dLbls>
        <c:gapWidth val="259"/>
        <c:axId val="732387264"/>
        <c:axId val="732397664"/>
      </c:barChart>
      <c:catAx>
        <c:axId val="73238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732397664"/>
        <c:crosses val="autoZero"/>
        <c:auto val="1"/>
        <c:lblAlgn val="ctr"/>
        <c:lblOffset val="100"/>
        <c:noMultiLvlLbl val="0"/>
      </c:catAx>
      <c:valAx>
        <c:axId val="73239766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73238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'Report 01 Figures'!$C$44</c:f>
              <c:strCache>
                <c:ptCount val="1"/>
                <c:pt idx="0">
                  <c:v>Pre</c:v>
                </c:pt>
              </c:strCache>
            </c:strRef>
          </c:tx>
          <c:spPr>
            <a:solidFill>
              <a:schemeClr val="accent1"/>
            </a:solidFill>
            <a:ln>
              <a:noFill/>
            </a:ln>
            <a:effectLst/>
          </c:spPr>
          <c:invertIfNegative val="0"/>
          <c:dLbls>
            <c:dLbl>
              <c:idx val="2"/>
              <c:layout>
                <c:manualLayout>
                  <c:x val="-6.6137566137566134E-3"/>
                  <c:y val="-1.614968423850316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23-42A5-94B8-56E3D90EC0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 01 Figures'!$B$45:$B$50</c:f>
              <c:strCache>
                <c:ptCount val="6"/>
                <c:pt idx="0">
                  <c:v>Below 15mph</c:v>
                </c:pt>
                <c:pt idx="1">
                  <c:v>15-19mph</c:v>
                </c:pt>
                <c:pt idx="2">
                  <c:v>20-24mph</c:v>
                </c:pt>
                <c:pt idx="3">
                  <c:v>25-29mph</c:v>
                </c:pt>
                <c:pt idx="4">
                  <c:v>30-34mph</c:v>
                </c:pt>
                <c:pt idx="5">
                  <c:v>35mph and above</c:v>
                </c:pt>
              </c:strCache>
            </c:strRef>
          </c:cat>
          <c:val>
            <c:numRef>
              <c:f>'Report 01 Figures'!$C$45:$C$50</c:f>
              <c:numCache>
                <c:formatCode>0%</c:formatCode>
                <c:ptCount val="6"/>
                <c:pt idx="0">
                  <c:v>2.836289432318774E-2</c:v>
                </c:pt>
                <c:pt idx="1">
                  <c:v>9.0522971226065813E-2</c:v>
                </c:pt>
                <c:pt idx="2">
                  <c:v>0.35218268743217268</c:v>
                </c:pt>
                <c:pt idx="3">
                  <c:v>0.36883356785456645</c:v>
                </c:pt>
                <c:pt idx="4">
                  <c:v>0.12344315436048357</c:v>
                </c:pt>
                <c:pt idx="5">
                  <c:v>3.6654724803523712E-2</c:v>
                </c:pt>
              </c:numCache>
            </c:numRef>
          </c:val>
          <c:extLst>
            <c:ext xmlns:c16="http://schemas.microsoft.com/office/drawing/2014/chart" uri="{C3380CC4-5D6E-409C-BE32-E72D297353CC}">
              <c16:uniqueId val="{00000000-D45A-4C18-9E30-00B3805440F5}"/>
            </c:ext>
          </c:extLst>
        </c:ser>
        <c:ser>
          <c:idx val="1"/>
          <c:order val="1"/>
          <c:tx>
            <c:strRef>
              <c:f>'Report 01 Figures'!$D$44</c:f>
              <c:strCache>
                <c:ptCount val="1"/>
                <c:pt idx="0">
                  <c:v>Post</c:v>
                </c:pt>
              </c:strCache>
            </c:strRef>
          </c:tx>
          <c:spPr>
            <a:solidFill>
              <a:schemeClr val="accent2"/>
            </a:solidFill>
            <a:ln>
              <a:noFill/>
            </a:ln>
            <a:effectLst/>
          </c:spPr>
          <c:invertIfNegative val="0"/>
          <c:dLbls>
            <c:dLbl>
              <c:idx val="3"/>
              <c:layout>
                <c:manualLayout>
                  <c:x val="6.6137566137565327E-3"/>
                  <c:y val="-3.523608174770965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23-42A5-94B8-56E3D90EC0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 01 Figures'!$B$45:$B$50</c:f>
              <c:strCache>
                <c:ptCount val="6"/>
                <c:pt idx="0">
                  <c:v>Below 15mph</c:v>
                </c:pt>
                <c:pt idx="1">
                  <c:v>15-19mph</c:v>
                </c:pt>
                <c:pt idx="2">
                  <c:v>20-24mph</c:v>
                </c:pt>
                <c:pt idx="3">
                  <c:v>25-29mph</c:v>
                </c:pt>
                <c:pt idx="4">
                  <c:v>30-34mph</c:v>
                </c:pt>
                <c:pt idx="5">
                  <c:v>35mph and above</c:v>
                </c:pt>
              </c:strCache>
            </c:strRef>
          </c:cat>
          <c:val>
            <c:numRef>
              <c:f>'Report 01 Figures'!$D$45:$D$50</c:f>
              <c:numCache>
                <c:formatCode>0%</c:formatCode>
                <c:ptCount val="6"/>
                <c:pt idx="0">
                  <c:v>5.1318335838521474E-2</c:v>
                </c:pt>
                <c:pt idx="1">
                  <c:v>0.16798126698463897</c:v>
                </c:pt>
                <c:pt idx="2">
                  <c:v>0.38579937880943777</c:v>
                </c:pt>
                <c:pt idx="3">
                  <c:v>0.28017551802243085</c:v>
                </c:pt>
                <c:pt idx="4">
                  <c:v>8.8262973543818748E-2</c:v>
                </c:pt>
                <c:pt idx="5">
                  <c:v>2.6462526801152197E-2</c:v>
                </c:pt>
              </c:numCache>
            </c:numRef>
          </c:val>
          <c:extLst>
            <c:ext xmlns:c16="http://schemas.microsoft.com/office/drawing/2014/chart" uri="{C3380CC4-5D6E-409C-BE32-E72D297353CC}">
              <c16:uniqueId val="{00000001-D45A-4C18-9E30-00B3805440F5}"/>
            </c:ext>
          </c:extLst>
        </c:ser>
        <c:dLbls>
          <c:dLblPos val="outEnd"/>
          <c:showLegendKey val="0"/>
          <c:showVal val="1"/>
          <c:showCatName val="0"/>
          <c:showSerName val="0"/>
          <c:showPercent val="0"/>
          <c:showBubbleSize val="0"/>
        </c:dLbls>
        <c:gapWidth val="219"/>
        <c:axId val="2041460304"/>
        <c:axId val="2041462384"/>
      </c:barChart>
      <c:catAx>
        <c:axId val="204146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2041462384"/>
        <c:crosses val="autoZero"/>
        <c:auto val="1"/>
        <c:lblAlgn val="ctr"/>
        <c:lblOffset val="100"/>
        <c:noMultiLvlLbl val="0"/>
      </c:catAx>
      <c:valAx>
        <c:axId val="2041462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sz="1100">
                    <a:latin typeface="Calibri" panose="020F0502020204030204" pitchFamily="34" charset="0"/>
                    <a:cs typeface="Calibri" panose="020F0502020204030204" pitchFamily="34" charset="0"/>
                  </a:rPr>
                  <a:t>Percentage of vehicles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2041460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'Report 01 Figures'!$C$66</c:f>
              <c:strCache>
                <c:ptCount val="1"/>
                <c:pt idx="0">
                  <c:v>Pre</c:v>
                </c:pt>
              </c:strCache>
            </c:strRef>
          </c:tx>
          <c:spPr>
            <a:solidFill>
              <a:schemeClr val="tx2">
                <a:lumMod val="60000"/>
                <a:lumOff val="4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 01 Figures'!$B$67:$B$75</c:f>
              <c:strCache>
                <c:ptCount val="9"/>
                <c:pt idx="0">
                  <c:v>Abergavenny*</c:v>
                </c:pt>
                <c:pt idx="1">
                  <c:v>Buckley</c:v>
                </c:pt>
                <c:pt idx="2">
                  <c:v>Cardiff North</c:v>
                </c:pt>
                <c:pt idx="3">
                  <c:v>Cilfrew</c:v>
                </c:pt>
                <c:pt idx="4">
                  <c:v>Llanelli North</c:v>
                </c:pt>
                <c:pt idx="5">
                  <c:v>Severnside*</c:v>
                </c:pt>
                <c:pt idx="6">
                  <c:v>St Brides Major</c:v>
                </c:pt>
                <c:pt idx="7">
                  <c:v>St Dogmaels</c:v>
                </c:pt>
                <c:pt idx="8">
                  <c:v>Average</c:v>
                </c:pt>
              </c:strCache>
            </c:strRef>
          </c:cat>
          <c:val>
            <c:numRef>
              <c:f>'Report 01 Figures'!$C$67:$C$75</c:f>
              <c:numCache>
                <c:formatCode>0.0</c:formatCode>
                <c:ptCount val="9"/>
                <c:pt idx="0">
                  <c:v>33.986083697028825</c:v>
                </c:pt>
                <c:pt idx="1">
                  <c:v>33.475225454081489</c:v>
                </c:pt>
                <c:pt idx="2">
                  <c:v>29.296194136098837</c:v>
                </c:pt>
                <c:pt idx="3">
                  <c:v>28.539405911697465</c:v>
                </c:pt>
                <c:pt idx="4">
                  <c:v>29.453290328678442</c:v>
                </c:pt>
                <c:pt idx="5">
                  <c:v>40.600910510132699</c:v>
                </c:pt>
                <c:pt idx="6">
                  <c:v>31.571106001009401</c:v>
                </c:pt>
                <c:pt idx="7">
                  <c:v>29.04433093131442</c:v>
                </c:pt>
                <c:pt idx="8">
                  <c:v>29.580865461759714</c:v>
                </c:pt>
              </c:numCache>
            </c:numRef>
          </c:val>
          <c:extLst>
            <c:ext xmlns:c16="http://schemas.microsoft.com/office/drawing/2014/chart" uri="{C3380CC4-5D6E-409C-BE32-E72D297353CC}">
              <c16:uniqueId val="{00000000-E96F-493D-9F9F-3AF1663DEA3B}"/>
            </c:ext>
          </c:extLst>
        </c:ser>
        <c:ser>
          <c:idx val="1"/>
          <c:order val="1"/>
          <c:tx>
            <c:strRef>
              <c:f>'Report 01 Figures'!$D$66</c:f>
              <c:strCache>
                <c:ptCount val="1"/>
                <c:pt idx="0">
                  <c:v>Post</c:v>
                </c:pt>
              </c:strCache>
            </c:strRef>
          </c:tx>
          <c:spPr>
            <a:solidFill>
              <a:srgbClr val="C0000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 01 Figures'!$B$67:$B$75</c:f>
              <c:strCache>
                <c:ptCount val="9"/>
                <c:pt idx="0">
                  <c:v>Abergavenny*</c:v>
                </c:pt>
                <c:pt idx="1">
                  <c:v>Buckley</c:v>
                </c:pt>
                <c:pt idx="2">
                  <c:v>Cardiff North</c:v>
                </c:pt>
                <c:pt idx="3">
                  <c:v>Cilfrew</c:v>
                </c:pt>
                <c:pt idx="4">
                  <c:v>Llanelli North</c:v>
                </c:pt>
                <c:pt idx="5">
                  <c:v>Severnside*</c:v>
                </c:pt>
                <c:pt idx="6">
                  <c:v>St Brides Major</c:v>
                </c:pt>
                <c:pt idx="7">
                  <c:v>St Dogmaels</c:v>
                </c:pt>
                <c:pt idx="8">
                  <c:v>Average</c:v>
                </c:pt>
              </c:strCache>
            </c:strRef>
          </c:cat>
          <c:val>
            <c:numRef>
              <c:f>'Report 01 Figures'!$D$67:$D$75</c:f>
              <c:numCache>
                <c:formatCode>0.0</c:formatCode>
                <c:ptCount val="9"/>
                <c:pt idx="0">
                  <c:v>33.800662807472875</c:v>
                </c:pt>
                <c:pt idx="1">
                  <c:v>27.618916539813764</c:v>
                </c:pt>
                <c:pt idx="2">
                  <c:v>28.71419248213218</c:v>
                </c:pt>
                <c:pt idx="3">
                  <c:v>26.852535364729473</c:v>
                </c:pt>
                <c:pt idx="4">
                  <c:v>27.442368020116362</c:v>
                </c:pt>
                <c:pt idx="5">
                  <c:v>35.985819756288862</c:v>
                </c:pt>
                <c:pt idx="6">
                  <c:v>30.085383504691301</c:v>
                </c:pt>
                <c:pt idx="7">
                  <c:v>24.082204613470694</c:v>
                </c:pt>
                <c:pt idx="8">
                  <c:v>27.435336797028004</c:v>
                </c:pt>
              </c:numCache>
            </c:numRef>
          </c:val>
          <c:extLst>
            <c:ext xmlns:c16="http://schemas.microsoft.com/office/drawing/2014/chart" uri="{C3380CC4-5D6E-409C-BE32-E72D297353CC}">
              <c16:uniqueId val="{00000001-E96F-493D-9F9F-3AF1663DEA3B}"/>
            </c:ext>
          </c:extLst>
        </c:ser>
        <c:dLbls>
          <c:dLblPos val="outEnd"/>
          <c:showLegendKey val="0"/>
          <c:showVal val="1"/>
          <c:showCatName val="0"/>
          <c:showSerName val="0"/>
          <c:showPercent val="0"/>
          <c:showBubbleSize val="0"/>
        </c:dLbls>
        <c:gapWidth val="219"/>
        <c:axId val="612080816"/>
        <c:axId val="612082480"/>
        <c:extLst/>
      </c:barChart>
      <c:catAx>
        <c:axId val="61208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612082480"/>
        <c:crosses val="autoZero"/>
        <c:auto val="1"/>
        <c:lblAlgn val="ctr"/>
        <c:lblOffset val="100"/>
        <c:noMultiLvlLbl val="0"/>
      </c:catAx>
      <c:valAx>
        <c:axId val="612082480"/>
        <c:scaling>
          <c:orientation val="minMax"/>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sz="1100" baseline="0">
                    <a:latin typeface="Calibri" panose="020F0502020204030204" pitchFamily="34" charset="0"/>
                    <a:cs typeface="Calibri" panose="020F0502020204030204" pitchFamily="34" charset="0"/>
                  </a:rPr>
                  <a:t>85th percentile speed (mph)</a:t>
                </a:r>
                <a:endParaRPr lang="en-GB" sz="1100">
                  <a:latin typeface="Calibri" panose="020F0502020204030204" pitchFamily="34" charset="0"/>
                  <a:cs typeface="Calibri" panose="020F0502020204030204" pitchFamily="34" charset="0"/>
                </a:endParaRPr>
              </a:p>
            </c:rich>
          </c:tx>
          <c:layout>
            <c:manualLayout>
              <c:xMode val="edge"/>
              <c:yMode val="edge"/>
              <c:x val="1.5928634775646204E-2"/>
              <c:y val="1.7939844213021763E-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612080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'Report 01 Figures'!$C$85</c:f>
              <c:strCache>
                <c:ptCount val="1"/>
                <c:pt idx="0">
                  <c:v>Pre</c:v>
                </c:pt>
              </c:strCache>
            </c:strRef>
          </c:tx>
          <c:spPr>
            <a:solidFill>
              <a:schemeClr val="tx2">
                <a:lumMod val="60000"/>
                <a:lumOff val="4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 01 Figures'!$B$86:$B$94</c:f>
              <c:strCache>
                <c:ptCount val="9"/>
                <c:pt idx="0">
                  <c:v>Abergavenny*</c:v>
                </c:pt>
                <c:pt idx="1">
                  <c:v>Buckley</c:v>
                </c:pt>
                <c:pt idx="2">
                  <c:v>Cardiff North</c:v>
                </c:pt>
                <c:pt idx="3">
                  <c:v>Cilfrew</c:v>
                </c:pt>
                <c:pt idx="4">
                  <c:v>Llanelli North</c:v>
                </c:pt>
                <c:pt idx="5">
                  <c:v>Severnside*</c:v>
                </c:pt>
                <c:pt idx="6">
                  <c:v>St Brides Major</c:v>
                </c:pt>
                <c:pt idx="7">
                  <c:v>St Dogmaels</c:v>
                </c:pt>
                <c:pt idx="8">
                  <c:v>Average</c:v>
                </c:pt>
              </c:strCache>
            </c:strRef>
          </c:cat>
          <c:val>
            <c:numRef>
              <c:f>'Report 01 Figures'!$C$86:$C$94</c:f>
              <c:numCache>
                <c:formatCode>0.0</c:formatCode>
                <c:ptCount val="9"/>
                <c:pt idx="0">
                  <c:v>28.348900587147451</c:v>
                </c:pt>
                <c:pt idx="1">
                  <c:v>28.96708565801919</c:v>
                </c:pt>
                <c:pt idx="2">
                  <c:v>25.415061548757851</c:v>
                </c:pt>
                <c:pt idx="3">
                  <c:v>24.022950503613618</c:v>
                </c:pt>
                <c:pt idx="4">
                  <c:v>24.563992555542683</c:v>
                </c:pt>
                <c:pt idx="5">
                  <c:v>35.17612653787252</c:v>
                </c:pt>
                <c:pt idx="6">
                  <c:v>27.209341299697819</c:v>
                </c:pt>
                <c:pt idx="7">
                  <c:v>24.655142795791281</c:v>
                </c:pt>
                <c:pt idx="8">
                  <c:v>25.173297740680653</c:v>
                </c:pt>
              </c:numCache>
            </c:numRef>
          </c:val>
          <c:extLst>
            <c:ext xmlns:c16="http://schemas.microsoft.com/office/drawing/2014/chart" uri="{C3380CC4-5D6E-409C-BE32-E72D297353CC}">
              <c16:uniqueId val="{00000000-F548-4F8D-9390-8FDFBFBA1803}"/>
            </c:ext>
          </c:extLst>
        </c:ser>
        <c:ser>
          <c:idx val="1"/>
          <c:order val="1"/>
          <c:tx>
            <c:strRef>
              <c:f>'Report 01 Figures'!$D$85</c:f>
              <c:strCache>
                <c:ptCount val="1"/>
                <c:pt idx="0">
                  <c:v>Post</c:v>
                </c:pt>
              </c:strCache>
            </c:strRef>
          </c:tx>
          <c:spPr>
            <a:solidFill>
              <a:srgbClr val="C0000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 01 Figures'!$B$86:$B$94</c:f>
              <c:strCache>
                <c:ptCount val="9"/>
                <c:pt idx="0">
                  <c:v>Abergavenny*</c:v>
                </c:pt>
                <c:pt idx="1">
                  <c:v>Buckley</c:v>
                </c:pt>
                <c:pt idx="2">
                  <c:v>Cardiff North</c:v>
                </c:pt>
                <c:pt idx="3">
                  <c:v>Cilfrew</c:v>
                </c:pt>
                <c:pt idx="4">
                  <c:v>Llanelli North</c:v>
                </c:pt>
                <c:pt idx="5">
                  <c:v>Severnside*</c:v>
                </c:pt>
                <c:pt idx="6">
                  <c:v>St Brides Major</c:v>
                </c:pt>
                <c:pt idx="7">
                  <c:v>St Dogmaels</c:v>
                </c:pt>
                <c:pt idx="8">
                  <c:v>Average</c:v>
                </c:pt>
              </c:strCache>
            </c:strRef>
          </c:cat>
          <c:val>
            <c:numRef>
              <c:f>'Report 01 Figures'!$D$86:$D$94</c:f>
              <c:numCache>
                <c:formatCode>0.0</c:formatCode>
                <c:ptCount val="9"/>
                <c:pt idx="0">
                  <c:v>27.909331239228724</c:v>
                </c:pt>
                <c:pt idx="1">
                  <c:v>22.086501461622944</c:v>
                </c:pt>
                <c:pt idx="2">
                  <c:v>24.431697517528757</c:v>
                </c:pt>
                <c:pt idx="3">
                  <c:v>22.247065641315029</c:v>
                </c:pt>
                <c:pt idx="4">
                  <c:v>21.877599432093891</c:v>
                </c:pt>
                <c:pt idx="5">
                  <c:v>29.961046613309154</c:v>
                </c:pt>
                <c:pt idx="6">
                  <c:v>24.903878887084556</c:v>
                </c:pt>
                <c:pt idx="7">
                  <c:v>19.298398902436368</c:v>
                </c:pt>
                <c:pt idx="8">
                  <c:v>22.551728076091724</c:v>
                </c:pt>
              </c:numCache>
            </c:numRef>
          </c:val>
          <c:extLst>
            <c:ext xmlns:c16="http://schemas.microsoft.com/office/drawing/2014/chart" uri="{C3380CC4-5D6E-409C-BE32-E72D297353CC}">
              <c16:uniqueId val="{00000001-F548-4F8D-9390-8FDFBFBA1803}"/>
            </c:ext>
          </c:extLst>
        </c:ser>
        <c:dLbls>
          <c:dLblPos val="outEnd"/>
          <c:showLegendKey val="0"/>
          <c:showVal val="1"/>
          <c:showCatName val="0"/>
          <c:showSerName val="0"/>
          <c:showPercent val="0"/>
          <c:showBubbleSize val="0"/>
        </c:dLbls>
        <c:gapWidth val="219"/>
        <c:axId val="612076240"/>
        <c:axId val="612085392"/>
        <c:extLst/>
      </c:barChart>
      <c:catAx>
        <c:axId val="61207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612085392"/>
        <c:crosses val="autoZero"/>
        <c:auto val="1"/>
        <c:lblAlgn val="ctr"/>
        <c:lblOffset val="100"/>
        <c:noMultiLvlLbl val="0"/>
      </c:catAx>
      <c:valAx>
        <c:axId val="612085392"/>
        <c:scaling>
          <c:orientation val="minMax"/>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sz="1100">
                    <a:latin typeface="Calibri" panose="020F0502020204030204" pitchFamily="34" charset="0"/>
                    <a:cs typeface="Calibri" panose="020F0502020204030204" pitchFamily="34" charset="0"/>
                  </a:rPr>
                  <a:t>Mean speed (mph)</a:t>
                </a:r>
              </a:p>
            </c:rich>
          </c:tx>
          <c:layout>
            <c:manualLayout>
              <c:xMode val="edge"/>
              <c:yMode val="edge"/>
              <c:x val="1.3666547538073111E-2"/>
              <c:y val="0.12478634917012189"/>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61207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00_TransportForWales">
      <a:dk1>
        <a:srgbClr val="000000"/>
      </a:dk1>
      <a:lt1>
        <a:srgbClr val="FFFFFF"/>
      </a:lt1>
      <a:dk2>
        <a:srgbClr val="706159"/>
      </a:dk2>
      <a:lt2>
        <a:srgbClr val="FFFFFF"/>
      </a:lt2>
      <a:accent1>
        <a:srgbClr val="FF3D00"/>
      </a:accent1>
      <a:accent2>
        <a:srgbClr val="009CA6"/>
      </a:accent2>
      <a:accent3>
        <a:srgbClr val="706159"/>
      </a:accent3>
      <a:accent4>
        <a:srgbClr val="FF3D00"/>
      </a:accent4>
      <a:accent5>
        <a:srgbClr val="FFFFFF"/>
      </a:accent5>
      <a:accent6>
        <a:srgbClr val="000000"/>
      </a:accent6>
      <a:hlink>
        <a:srgbClr val="000000"/>
      </a:hlink>
      <a:folHlink>
        <a:srgbClr val="000000"/>
      </a:folHlink>
    </a:clrScheme>
    <a:fontScheme name="Office 2">
      <a:majorFont>
        <a:latin typeface="Gill Sans"/>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TfW - Core Colours">
    <a:dk1>
      <a:sysClr val="windowText" lastClr="000000"/>
    </a:dk1>
    <a:lt1>
      <a:sysClr val="window" lastClr="FFFFFF"/>
    </a:lt1>
    <a:dk2>
      <a:srgbClr val="BB1E10"/>
    </a:dk2>
    <a:lt2>
      <a:srgbClr val="CCCCCC"/>
    </a:lt2>
    <a:accent1>
      <a:srgbClr val="CCCCCC"/>
    </a:accent1>
    <a:accent2>
      <a:srgbClr val="999999"/>
    </a:accent2>
    <a:accent3>
      <a:srgbClr val="666666"/>
    </a:accent3>
    <a:accent4>
      <a:srgbClr val="333333"/>
    </a:accent4>
    <a:accent5>
      <a:srgbClr val="BB1E10"/>
    </a:accent5>
    <a:accent6>
      <a:srgbClr val="BB1E10"/>
    </a:accent6>
    <a:hlink>
      <a:srgbClr val="BB1E10"/>
    </a:hlink>
    <a:folHlink>
      <a:srgbClr val="BB1E1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TfW - Core Colours">
    <a:dk1>
      <a:sysClr val="windowText" lastClr="000000"/>
    </a:dk1>
    <a:lt1>
      <a:sysClr val="window" lastClr="FFFFFF"/>
    </a:lt1>
    <a:dk2>
      <a:srgbClr val="BB1E10"/>
    </a:dk2>
    <a:lt2>
      <a:srgbClr val="CCCCCC"/>
    </a:lt2>
    <a:accent1>
      <a:srgbClr val="CCCCCC"/>
    </a:accent1>
    <a:accent2>
      <a:srgbClr val="999999"/>
    </a:accent2>
    <a:accent3>
      <a:srgbClr val="666666"/>
    </a:accent3>
    <a:accent4>
      <a:srgbClr val="333333"/>
    </a:accent4>
    <a:accent5>
      <a:srgbClr val="BB1E10"/>
    </a:accent5>
    <a:accent6>
      <a:srgbClr val="BB1E10"/>
    </a:accent6>
    <a:hlink>
      <a:srgbClr val="BB1E10"/>
    </a:hlink>
    <a:folHlink>
      <a:srgbClr val="BB1E1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TfW - Core Colours">
    <a:dk1>
      <a:sysClr val="windowText" lastClr="000000"/>
    </a:dk1>
    <a:lt1>
      <a:sysClr val="window" lastClr="FFFFFF"/>
    </a:lt1>
    <a:dk2>
      <a:srgbClr val="BB1E10"/>
    </a:dk2>
    <a:lt2>
      <a:srgbClr val="CCCCCC"/>
    </a:lt2>
    <a:accent1>
      <a:srgbClr val="CCCCCC"/>
    </a:accent1>
    <a:accent2>
      <a:srgbClr val="999999"/>
    </a:accent2>
    <a:accent3>
      <a:srgbClr val="666666"/>
    </a:accent3>
    <a:accent4>
      <a:srgbClr val="333333"/>
    </a:accent4>
    <a:accent5>
      <a:srgbClr val="BB1E10"/>
    </a:accent5>
    <a:accent6>
      <a:srgbClr val="BB1E10"/>
    </a:accent6>
    <a:hlink>
      <a:srgbClr val="BB1E10"/>
    </a:hlink>
    <a:folHlink>
      <a:srgbClr val="BB1E1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TfW - Core Colours">
    <a:dk1>
      <a:sysClr val="windowText" lastClr="000000"/>
    </a:dk1>
    <a:lt1>
      <a:sysClr val="window" lastClr="FFFFFF"/>
    </a:lt1>
    <a:dk2>
      <a:srgbClr val="BB1E10"/>
    </a:dk2>
    <a:lt2>
      <a:srgbClr val="CCCCCC"/>
    </a:lt2>
    <a:accent1>
      <a:srgbClr val="CCCCCC"/>
    </a:accent1>
    <a:accent2>
      <a:srgbClr val="999999"/>
    </a:accent2>
    <a:accent3>
      <a:srgbClr val="666666"/>
    </a:accent3>
    <a:accent4>
      <a:srgbClr val="333333"/>
    </a:accent4>
    <a:accent5>
      <a:srgbClr val="BB1E10"/>
    </a:accent5>
    <a:accent6>
      <a:srgbClr val="BB1E10"/>
    </a:accent6>
    <a:hlink>
      <a:srgbClr val="BB1E10"/>
    </a:hlink>
    <a:folHlink>
      <a:srgbClr val="BB1E1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F73C4D3345604EA68EA258F7468D11" ma:contentTypeVersion="24" ma:contentTypeDescription="Create a new document." ma:contentTypeScope="" ma:versionID="aa92f75cfbb31bbf378a01d49f838681">
  <xsd:schema xmlns:xsd="http://www.w3.org/2001/XMLSchema" xmlns:xs="http://www.w3.org/2001/XMLSchema" xmlns:p="http://schemas.microsoft.com/office/2006/metadata/properties" xmlns:ns1="http://schemas.microsoft.com/sharepoint/v3" xmlns:ns2="df3bc0ec-d80d-4829-a88d-a1eb644d3595" xmlns:ns3="c1c317c9-ce92-4e67-9817-0843f5fd8043" targetNamespace="http://schemas.microsoft.com/office/2006/metadata/properties" ma:root="true" ma:fieldsID="3a2fec22860eff76bd27a4abdb49be48" ns1:_="" ns2:_="" ns3:_="">
    <xsd:import namespace="http://schemas.microsoft.com/sharepoint/v3"/>
    <xsd:import namespace="df3bc0ec-d80d-4829-a88d-a1eb644d3595"/>
    <xsd:import namespace="c1c317c9-ce92-4e67-9817-0843f5fd80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scription0" minOccurs="0"/>
                <xsd:element ref="ns2:Contents" minOccurs="0"/>
                <xsd:element ref="ns2:Content"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DocumentTyp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bc0ec-d80d-4829-a88d-a1eb644d3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2" nillable="true" ma:displayName="Description" ma:format="Dropdown" ma:internalName="Description0">
      <xsd:simpleType>
        <xsd:restriction base="dms:Text">
          <xsd:maxLength value="255"/>
        </xsd:restriction>
      </xsd:simpleType>
    </xsd:element>
    <xsd:element name="Contents" ma:index="13" nillable="true" ma:displayName="Contents" ma:format="Dropdown" ma:internalName="Contents">
      <xsd:simpleType>
        <xsd:restriction base="dms:Text">
          <xsd:maxLength value="255"/>
        </xsd:restriction>
      </xsd:simpleType>
    </xsd:element>
    <xsd:element name="Content" ma:index="14" nillable="true" ma:displayName="Content" ma:format="Dropdown" ma:internalName="Content">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ocumentType" ma:index="22" nillable="true" ma:displayName="Document Type" ma:description="Report &#10;Spreadsheet&#10;Letter" ma:format="Dropdown" ma:internalName="DocumentType">
      <xsd:simpleType>
        <xsd:restriction base="dms:Text">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c317c9-ce92-4e67-9817-0843f5fd80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22a99a1c-58d2-4871-9142-bf07cbc572f7}" ma:internalName="TaxCatchAll" ma:showField="CatchAllData" ma:web="c1c317c9-ce92-4e67-9817-0843f5fd8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SharedWithUsers xmlns="c1c317c9-ce92-4e67-9817-0843f5fd8043">
      <UserInfo>
        <DisplayName>Lee Robinson</DisplayName>
        <AccountId>85</AccountId>
        <AccountType/>
      </UserInfo>
      <UserInfo>
        <DisplayName>George Hutchison</DisplayName>
        <AccountId>97</AccountId>
        <AccountType/>
      </UserInfo>
      <UserInfo>
        <DisplayName>Jane Wood</DisplayName>
        <AccountId>142</AccountId>
        <AccountType/>
      </UserInfo>
      <UserInfo>
        <DisplayName>Ian Cater</DisplayName>
        <AccountId>247</AccountId>
        <AccountType/>
      </UserInfo>
      <UserInfo>
        <DisplayName>Derek Salkeld</DisplayName>
        <AccountId>174</AccountId>
        <AccountType/>
      </UserInfo>
    </SharedWithUsers>
    <Content xmlns="df3bc0ec-d80d-4829-a88d-a1eb644d3595" xsi:nil="true"/>
    <_ip_UnifiedCompliancePolicyUIAction xmlns="http://schemas.microsoft.com/sharepoint/v3" xsi:nil="true"/>
    <Contents xmlns="df3bc0ec-d80d-4829-a88d-a1eb644d3595" xsi:nil="true"/>
    <_ip_UnifiedCompliancePolicyProperties xmlns="http://schemas.microsoft.com/sharepoint/v3" xsi:nil="true"/>
    <DocumentType xmlns="df3bc0ec-d80d-4829-a88d-a1eb644d3595" xsi:nil="true"/>
    <Description0 xmlns="df3bc0ec-d80d-4829-a88d-a1eb644d3595" xsi:nil="true"/>
    <TaxCatchAll xmlns="c1c317c9-ce92-4e67-9817-0843f5fd8043" xsi:nil="true"/>
    <lcf76f155ced4ddcb4097134ff3c332f xmlns="df3bc0ec-d80d-4829-a88d-a1eb644d35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FE743A-D510-4994-ADF1-E8B33BCDB0FB}">
  <ds:schemaRefs>
    <ds:schemaRef ds:uri="http://schemas.microsoft.com/sharepoint/v3/contenttype/forms"/>
  </ds:schemaRefs>
</ds:datastoreItem>
</file>

<file path=customXml/itemProps2.xml><?xml version="1.0" encoding="utf-8"?>
<ds:datastoreItem xmlns:ds="http://schemas.openxmlformats.org/officeDocument/2006/customXml" ds:itemID="{F0BEB62B-7515-4647-BA42-A84084E6A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3bc0ec-d80d-4829-a88d-a1eb644d3595"/>
    <ds:schemaRef ds:uri="c1c317c9-ce92-4e67-9817-0843f5fd8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C5270-DB76-4B3E-A2DF-5D11C1D9D9FE}">
  <ds:schemaRefs>
    <ds:schemaRef ds:uri="http://schemas.openxmlformats.org/officeDocument/2006/bibliography"/>
  </ds:schemaRefs>
</ds:datastoreItem>
</file>

<file path=customXml/itemProps4.xml><?xml version="1.0" encoding="utf-8"?>
<ds:datastoreItem xmlns:ds="http://schemas.openxmlformats.org/officeDocument/2006/customXml" ds:itemID="{8D97C27F-5745-4C1D-BF70-B76376193623}">
  <ds:schemaRefs>
    <ds:schemaRef ds:uri="http://purl.org/dc/elements/1.1/"/>
    <ds:schemaRef ds:uri="http://schemas.microsoft.com/office/2006/metadata/properties"/>
    <ds:schemaRef ds:uri="df3bc0ec-d80d-4829-a88d-a1eb644d3595"/>
    <ds:schemaRef ds:uri="http://www.w3.org/XML/1998/namespace"/>
    <ds:schemaRef ds:uri="http://schemas.microsoft.com/office/2006/documentManagement/types"/>
    <ds:schemaRef ds:uri="http://purl.org/dc/terms/"/>
    <ds:schemaRef ds:uri="http://schemas.openxmlformats.org/package/2006/metadata/core-properties"/>
    <ds:schemaRef ds:uri="c1c317c9-ce92-4e67-9817-0843f5fd8043"/>
    <ds:schemaRef ds:uri="http://schemas.microsoft.com/sharepoint/v3"/>
    <ds:schemaRef ds:uri="http://schemas.microsoft.com/office/infopath/2007/PartnerControls"/>
    <ds:schemaRef ds:uri="http://purl.org/dc/dcmitype/"/>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TfW Template - Formal Doc_Policy_Procedure.dotx</Template>
  <TotalTime>8251</TotalTime>
  <Pages>26</Pages>
  <Words>6159</Words>
  <Characters>35108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Phase 1 20mph interim monitoring report</vt:lpstr>
    </vt:vector>
  </TitlesOfParts>
  <Company>Transport for Wales</Company>
  <LinksUpToDate>false</LinksUpToDate>
  <CharactersWithSpaces>41185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1 20mph interim monitoring report</dc:title>
  <dc:subject/>
  <dc:creator/>
  <cp:keywords/>
  <cp:lastModifiedBy>Paul Chase</cp:lastModifiedBy>
  <cp:revision>3432</cp:revision>
  <dcterms:created xsi:type="dcterms:W3CDTF">2022-02-21T20:00:00Z</dcterms:created>
  <dcterms:modified xsi:type="dcterms:W3CDTF">2024-02-14T01:56:00Z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1234</vt:lpwstr>
  </property>
  <property fmtid="{D5CDD505-2E9C-101B-9397-08002B2CF9AE}" pid="3" name="ContentTypeId">
    <vt:lpwstr>0x0101002EF73C4D3345604EA68EA258F7468D11</vt:lpwstr>
  </property>
  <property fmtid="{D5CDD505-2E9C-101B-9397-08002B2CF9AE}" pid="4" name="_dlc_DocIdItemGuid">
    <vt:lpwstr>79415d51-85a2-4ed5-9feb-c85eabf4a9b8</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AuthorIds_UIVersion_2560">
    <vt:lpwstr>122</vt:lpwstr>
  </property>
  <property fmtid="{D5CDD505-2E9C-101B-9397-08002B2CF9AE}" pid="12" name="AuthorIds_UIVersion_3072">
    <vt:lpwstr>122</vt:lpwstr>
  </property>
  <property fmtid="{D5CDD505-2E9C-101B-9397-08002B2CF9AE}" pid="13" name="Order">
    <vt:r8>568900</vt:r8>
  </property>
  <property fmtid="{D5CDD505-2E9C-101B-9397-08002B2CF9AE}" pid="14" name="SharedWithUsers">
    <vt:lpwstr>85;#John Evans;#97;#Karl Gilmore</vt:lpwstr>
  </property>
  <property fmtid="{D5CDD505-2E9C-101B-9397-08002B2CF9AE}" pid="15" name="Notes / Updates">
    <vt:lpwstr>Template for policies and formal documents</vt:lpwstr>
  </property>
  <property fmtid="{D5CDD505-2E9C-101B-9397-08002B2CF9AE}" pid="16" name="AuthorIds_UIVersion_1536">
    <vt:lpwstr>12</vt:lpwstr>
  </property>
  <property fmtid="{D5CDD505-2E9C-101B-9397-08002B2CF9AE}" pid="17" name="Discipline">
    <vt:lpwstr>Template</vt:lpwstr>
  </property>
  <property fmtid="{D5CDD505-2E9C-101B-9397-08002B2CF9AE}" pid="18" name="AuthorIds_UIVersion_2048">
    <vt:lpwstr>11</vt:lpwstr>
  </property>
  <property fmtid="{D5CDD505-2E9C-101B-9397-08002B2CF9AE}" pid="19" name="AuthorIds_UIVersion_5120">
    <vt:lpwstr>11</vt:lpwstr>
  </property>
  <property fmtid="{D5CDD505-2E9C-101B-9397-08002B2CF9AE}" pid="20" name="MediaServiceImageTags">
    <vt:lpwstr/>
  </property>
</Properties>
</file>