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463D7E8E"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3C4A0C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53729">
        <w:rPr>
          <w:rStyle w:val="normaltextrun"/>
          <w:rFonts w:ascii="Calibri" w:hAnsi="Calibri" w:cs="Calibri"/>
          <w:sz w:val="22"/>
          <w:szCs w:val="22"/>
        </w:rPr>
        <w:t>12</w:t>
      </w:r>
      <w:r w:rsidR="00A53729">
        <w:rPr>
          <w:rStyle w:val="normaltextrun"/>
          <w:rFonts w:ascii="Calibri" w:hAnsi="Calibri" w:cs="Calibri"/>
          <w:sz w:val="22"/>
          <w:szCs w:val="22"/>
          <w:vertAlign w:val="superscript"/>
        </w:rPr>
        <w:t xml:space="preserve">th </w:t>
      </w:r>
      <w:r w:rsidR="00A53729">
        <w:rPr>
          <w:rStyle w:val="normaltextrun"/>
          <w:rFonts w:ascii="Calibri" w:hAnsi="Calibri" w:cs="Calibri"/>
          <w:sz w:val="22"/>
          <w:szCs w:val="22"/>
        </w:rPr>
        <w:t>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8A0586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ED0312">
        <w:rPr>
          <w:rStyle w:val="eop"/>
          <w:rFonts w:ascii="&amp;quot" w:hAnsi="&amp;quot"/>
          <w:color w:val="FF0000"/>
          <w:sz w:val="26"/>
          <w:szCs w:val="28"/>
        </w:rPr>
        <w:t>01/24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9397A60" w14:textId="77777777" w:rsidR="0029728F" w:rsidRDefault="0029728F"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E27F1C" w14:textId="77777777" w:rsidR="00A53729" w:rsidRPr="00A53729" w:rsidRDefault="00A53729" w:rsidP="00A53729">
      <w:pPr>
        <w:pStyle w:val="ListParagraph"/>
        <w:numPr>
          <w:ilvl w:val="0"/>
          <w:numId w:val="12"/>
        </w:numPr>
        <w:rPr>
          <w:b/>
          <w:bCs/>
        </w:rPr>
      </w:pPr>
      <w:r w:rsidRPr="00A53729">
        <w:rPr>
          <w:b/>
          <w:bCs/>
        </w:rPr>
        <w:t xml:space="preserve">I would be grateful if you could confirm how many services on the Coryton Line have been cancelled and how many have been delayed in the last six months. </w:t>
      </w:r>
    </w:p>
    <w:p w14:paraId="7EF91BDC" w14:textId="2959E63D" w:rsidR="00A71943" w:rsidRPr="00A53729" w:rsidRDefault="00A53729" w:rsidP="00A53729">
      <w:pPr>
        <w:pStyle w:val="ListParagraph"/>
        <w:numPr>
          <w:ilvl w:val="0"/>
          <w:numId w:val="12"/>
        </w:numPr>
        <w:rPr>
          <w:rFonts w:cstheme="minorBidi"/>
          <w:b/>
          <w:bCs/>
        </w:rPr>
      </w:pPr>
      <w:r w:rsidRPr="00A53729">
        <w:rPr>
          <w:b/>
          <w:bCs/>
        </w:rPr>
        <w:t>Please can you also confirm how many complaints have been made and what actions have been taken to address these issues.</w:t>
      </w:r>
    </w:p>
    <w:p w14:paraId="108FC5AA" w14:textId="77777777" w:rsidR="00A53729" w:rsidRPr="00A53729" w:rsidRDefault="00A53729" w:rsidP="00A53729">
      <w:pPr>
        <w:pStyle w:val="ListParagraph"/>
        <w:rPr>
          <w:rFonts w:cstheme="minorBid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445F052C" w14:textId="77777777" w:rsidR="00A53729" w:rsidRDefault="00A53729" w:rsidP="00962DA6">
      <w:pPr>
        <w:spacing w:after="0"/>
        <w:rPr>
          <w:rFonts w:cstheme="minorHAnsi"/>
          <w:b/>
          <w:bCs/>
        </w:rPr>
      </w:pPr>
    </w:p>
    <w:p w14:paraId="66E94C52" w14:textId="6FACB204" w:rsidR="00A53729" w:rsidRDefault="00A53729" w:rsidP="00962DA6">
      <w:pPr>
        <w:spacing w:after="0"/>
        <w:rPr>
          <w:rFonts w:cstheme="minorHAnsi"/>
          <w:u w:val="single"/>
        </w:rPr>
      </w:pPr>
      <w:r w:rsidRPr="00A53729">
        <w:rPr>
          <w:rFonts w:cstheme="minorHAnsi"/>
          <w:u w:val="single"/>
        </w:rPr>
        <w:t>Question 1</w:t>
      </w:r>
    </w:p>
    <w:p w14:paraId="6EEB3FEB" w14:textId="77777777" w:rsidR="00A53729" w:rsidRDefault="00A53729" w:rsidP="00962DA6">
      <w:pPr>
        <w:spacing w:after="0"/>
        <w:rPr>
          <w:rFonts w:cstheme="minorHAnsi"/>
          <w:u w:val="single"/>
        </w:rPr>
      </w:pPr>
    </w:p>
    <w:p w14:paraId="66030E03" w14:textId="07568476" w:rsidR="00A53729" w:rsidRDefault="00A53729" w:rsidP="00962DA6">
      <w:pPr>
        <w:spacing w:after="0"/>
      </w:pPr>
      <w:r>
        <w:t>In the last 6 months 5.3% of services on the Coryton line have been cancelled and we have run 83.2% of our services on-time to 3 minutes.</w:t>
      </w:r>
    </w:p>
    <w:p w14:paraId="6C505B6C" w14:textId="77777777" w:rsidR="00A53729" w:rsidRDefault="00A53729" w:rsidP="00962DA6">
      <w:pPr>
        <w:spacing w:after="0"/>
      </w:pPr>
    </w:p>
    <w:p w14:paraId="0ABEFA0B" w14:textId="71041DB9" w:rsidR="00A53729" w:rsidRDefault="00A53729" w:rsidP="00962DA6">
      <w:pPr>
        <w:spacing w:after="0"/>
        <w:rPr>
          <w:u w:val="single"/>
        </w:rPr>
      </w:pPr>
      <w:r w:rsidRPr="00A53729">
        <w:rPr>
          <w:u w:val="single"/>
        </w:rPr>
        <w:t>Question 2</w:t>
      </w:r>
    </w:p>
    <w:p w14:paraId="6AF93F5F" w14:textId="77777777" w:rsidR="00A53729" w:rsidRDefault="00A53729" w:rsidP="00962DA6">
      <w:pPr>
        <w:spacing w:after="0"/>
        <w:rPr>
          <w:u w:val="single"/>
        </w:rPr>
      </w:pPr>
    </w:p>
    <w:p w14:paraId="69669AAD" w14:textId="1CD72569" w:rsidR="00A53729" w:rsidRDefault="00A53729" w:rsidP="00A53729">
      <w:pPr>
        <w:rPr>
          <w:color w:val="000000"/>
        </w:rPr>
      </w:pPr>
      <w:r>
        <w:rPr>
          <w:color w:val="000000"/>
        </w:rPr>
        <w:t xml:space="preserve">In the 6 month period July 2023 - December 2023, </w:t>
      </w:r>
      <w:r w:rsidR="008F18FF">
        <w:rPr>
          <w:color w:val="000000"/>
        </w:rPr>
        <w:t>Transport for Wales</w:t>
      </w:r>
      <w:r>
        <w:rPr>
          <w:color w:val="000000"/>
        </w:rPr>
        <w:t xml:space="preserve"> received 82 complaints that were logged for the Coryton </w:t>
      </w:r>
      <w:proofErr w:type="gramStart"/>
      <w:r>
        <w:rPr>
          <w:color w:val="000000"/>
        </w:rPr>
        <w:t>line ,</w:t>
      </w:r>
      <w:proofErr w:type="gramEnd"/>
      <w:r>
        <w:rPr>
          <w:color w:val="000000"/>
        </w:rPr>
        <w:t xml:space="preserve"> 1 instance of praise and 1 query. </w:t>
      </w:r>
    </w:p>
    <w:p w14:paraId="2048D52A" w14:textId="77777777" w:rsidR="00A53729" w:rsidRDefault="00A53729" w:rsidP="00A53729">
      <w:pPr>
        <w:rPr>
          <w:color w:val="000000"/>
        </w:rPr>
      </w:pPr>
      <w:r>
        <w:rPr>
          <w:color w:val="000000"/>
        </w:rPr>
        <w:t xml:space="preserve">These complaints are forwarded to the relevant department/supplier for action and picked up in the monthly Voice of the Customer forum for discussion with the relevant department heads if there are </w:t>
      </w:r>
      <w:proofErr w:type="gramStart"/>
      <w:r>
        <w:rPr>
          <w:color w:val="000000"/>
        </w:rPr>
        <w:t>particular themes</w:t>
      </w:r>
      <w:proofErr w:type="gramEnd"/>
      <w:r>
        <w:rPr>
          <w:color w:val="000000"/>
        </w:rPr>
        <w:t xml:space="preserve"> and this drives action for improvements. </w:t>
      </w: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100737"/>
    <w:multiLevelType w:val="hybridMultilevel"/>
    <w:tmpl w:val="5986C55A"/>
    <w:lvl w:ilvl="0" w:tplc="0809000F">
      <w:start w:val="1"/>
      <w:numFmt w:val="decimal"/>
      <w:lvlText w:val="%1."/>
      <w:lvlJc w:val="left"/>
      <w:pPr>
        <w:ind w:left="720" w:hanging="360"/>
      </w:pPr>
    </w:lvl>
    <w:lvl w:ilvl="1" w:tplc="BCC0CA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8C82E4C"/>
    <w:multiLevelType w:val="hybridMultilevel"/>
    <w:tmpl w:val="C0308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1"/>
  </w:num>
  <w:num w:numId="5" w16cid:durableId="447050164">
    <w:abstractNumId w:val="5"/>
  </w:num>
  <w:num w:numId="6" w16cid:durableId="1085153704">
    <w:abstractNumId w:val="8"/>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897131857">
    <w:abstractNumId w:val="7"/>
  </w:num>
  <w:num w:numId="12" w16cid:durableId="1125777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9728F"/>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8F18FF"/>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3729"/>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00E9"/>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D0312"/>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278540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18048984">
      <w:bodyDiv w:val="1"/>
      <w:marLeft w:val="0"/>
      <w:marRight w:val="0"/>
      <w:marTop w:val="0"/>
      <w:marBottom w:val="0"/>
      <w:divBdr>
        <w:top w:val="none" w:sz="0" w:space="0" w:color="auto"/>
        <w:left w:val="none" w:sz="0" w:space="0" w:color="auto"/>
        <w:bottom w:val="none" w:sz="0" w:space="0" w:color="auto"/>
        <w:right w:val="none" w:sz="0" w:space="0" w:color="auto"/>
      </w:divBdr>
    </w:div>
    <w:div w:id="1934241526">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36311622-C4F6-4542-8C75-77A0EC8C578F}"/>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219</Words>
  <Characters>1055</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2024-01-12T11:02:00Z</dcterms:created>
  <dcterms:modified xsi:type="dcterms:W3CDTF">2024-01-12T11:13:00Z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