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6FB781D"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205432">
        <w:rPr>
          <w:rStyle w:val="normaltextrun"/>
          <w:rFonts w:ascii="Calibri" w:hAnsi="Calibri" w:cs="Calibri"/>
          <w:sz w:val="22"/>
          <w:szCs w:val="22"/>
        </w:rPr>
        <w:t>8</w:t>
      </w:r>
      <w:r w:rsidR="00205432" w:rsidRPr="00205432">
        <w:rPr>
          <w:rStyle w:val="normaltextrun"/>
          <w:rFonts w:ascii="Calibri" w:hAnsi="Calibri" w:cs="Calibri"/>
          <w:sz w:val="22"/>
          <w:szCs w:val="22"/>
          <w:vertAlign w:val="superscript"/>
        </w:rPr>
        <w:t>th</w:t>
      </w:r>
      <w:r w:rsidR="00205432">
        <w:rPr>
          <w:rStyle w:val="normaltextrun"/>
          <w:rFonts w:ascii="Calibri" w:hAnsi="Calibri" w:cs="Calibri"/>
          <w:sz w:val="22"/>
          <w:szCs w:val="22"/>
        </w:rPr>
        <w:t xml:space="preserve"> of February 2024</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575CC73B"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205432">
        <w:rPr>
          <w:rStyle w:val="eop"/>
          <w:rFonts w:ascii="&amp;quot" w:hAnsi="&amp;quot"/>
          <w:color w:val="FF0000"/>
          <w:sz w:val="26"/>
          <w:szCs w:val="28"/>
        </w:rPr>
        <w:t>17/24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225F6BA5" w14:textId="77777777" w:rsidR="00F91E73" w:rsidRDefault="00F91E73"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A0AF17C" w14:textId="2BB64D69" w:rsidR="008106E9" w:rsidRPr="00205432" w:rsidRDefault="00205432" w:rsidP="00205432">
      <w:pPr>
        <w:rPr>
          <w:b/>
          <w:bCs/>
        </w:rPr>
      </w:pPr>
      <w:r w:rsidRPr="00205432">
        <w:rPr>
          <w:b/>
          <w:bCs/>
        </w:rPr>
        <w:t xml:space="preserve">With regards to trains on the Conwy Valley line (Llandudno Junction to Blaenau Ffestiniog), can you confirm how many train services have been cancelled between December 2022 – December 2023. Can you also confirm how many of the cancelled services have been because of diverted trains to other services? </w:t>
      </w:r>
    </w:p>
    <w:p w14:paraId="64B9B87E" w14:textId="50DF027B" w:rsidR="0008339D" w:rsidRDefault="00994870" w:rsidP="00F91E73">
      <w:pPr>
        <w:spacing w:after="0" w:line="240" w:lineRule="auto"/>
        <w:rPr>
          <w:rFonts w:cstheme="minorHAnsi"/>
          <w:b/>
          <w:bCs/>
        </w:rPr>
      </w:pPr>
      <w:r w:rsidRPr="003605D6">
        <w:rPr>
          <w:rFonts w:cstheme="minorHAnsi"/>
          <w:b/>
          <w:bCs/>
        </w:rPr>
        <w:t>RESPONSE</w:t>
      </w:r>
    </w:p>
    <w:p w14:paraId="0A7DFB76" w14:textId="77777777" w:rsidR="00205432" w:rsidRDefault="00205432" w:rsidP="00F91E73">
      <w:pPr>
        <w:spacing w:after="0" w:line="240" w:lineRule="auto"/>
        <w:rPr>
          <w:rFonts w:cstheme="minorHAnsi"/>
          <w:b/>
          <w:bCs/>
        </w:rPr>
      </w:pPr>
    </w:p>
    <w:p w14:paraId="214EDED7" w14:textId="0A44FAC0" w:rsidR="00205432" w:rsidRDefault="00205432" w:rsidP="00205432">
      <w:r>
        <w:t xml:space="preserve">On the Conwy Valley line (Llandudno </w:t>
      </w:r>
      <w:proofErr w:type="spellStart"/>
      <w:r>
        <w:t>Jnc</w:t>
      </w:r>
      <w:proofErr w:type="spellEnd"/>
      <w:r>
        <w:t xml:space="preserve"> – Blaenau Ffestiniog) there have been 178 cancellations from a </w:t>
      </w:r>
      <w:proofErr w:type="gramStart"/>
      <w:r>
        <w:t>total booked services</w:t>
      </w:r>
      <w:proofErr w:type="gramEnd"/>
      <w:r>
        <w:t xml:space="preserve"> of 3702, so 4.8%.</w:t>
      </w:r>
    </w:p>
    <w:p w14:paraId="2B257067" w14:textId="730A5DA1" w:rsidR="00205432" w:rsidRDefault="00205432" w:rsidP="00205432">
      <w:r>
        <w:t xml:space="preserve">It’s not possible to confirm how many were cancelled due to the rolling stock being diverted elsewhere as we do not store this information however, </w:t>
      </w:r>
      <w:r>
        <w:t xml:space="preserve">we </w:t>
      </w:r>
      <w:r>
        <w:t xml:space="preserve">can confirm there were 36 cancellations due to unit shortages / unit not kept to diagram (20% of the cancelled services or &lt;1% of all booked services). </w:t>
      </w:r>
    </w:p>
    <w:p w14:paraId="5655E2C7" w14:textId="77777777" w:rsidR="00205432" w:rsidRDefault="00205432" w:rsidP="00205432">
      <w:proofErr w:type="gramStart"/>
      <w:r>
        <w:t>So</w:t>
      </w:r>
      <w:proofErr w:type="gramEnd"/>
      <w:r>
        <w:t xml:space="preserve"> 36 would be a maximum number of cancellations with units being diverted elsewhere.</w:t>
      </w:r>
    </w:p>
    <w:p w14:paraId="7C3C0AE3" w14:textId="77777777" w:rsidR="00205432" w:rsidRDefault="00205432"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4"/>
  </w:num>
  <w:num w:numId="2" w16cid:durableId="1916353855">
    <w:abstractNumId w:val="8"/>
  </w:num>
  <w:num w:numId="3" w16cid:durableId="1632709340">
    <w:abstractNumId w:val="0"/>
  </w:num>
  <w:num w:numId="4" w16cid:durableId="1687706889">
    <w:abstractNumId w:val="12"/>
  </w:num>
  <w:num w:numId="5" w16cid:durableId="447050164">
    <w:abstractNumId w:val="7"/>
  </w:num>
  <w:num w:numId="6" w16cid:durableId="1085153704">
    <w:abstractNumId w:val="9"/>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6"/>
  </w:num>
  <w:num w:numId="10" w16cid:durableId="2076127692">
    <w:abstractNumId w:val="1"/>
  </w:num>
  <w:num w:numId="11" w16cid:durableId="1218473506">
    <w:abstractNumId w:val="11"/>
  </w:num>
  <w:num w:numId="12" w16cid:durableId="1824615605">
    <w:abstractNumId w:val="3"/>
  </w:num>
  <w:num w:numId="13" w16cid:durableId="2126925490">
    <w:abstractNumId w:val="2"/>
  </w:num>
  <w:num w:numId="14" w16cid:durableId="1647851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05432"/>
    <w:rsid w:val="00217E85"/>
    <w:rsid w:val="0023065D"/>
    <w:rsid w:val="00243C1C"/>
    <w:rsid w:val="002532E8"/>
    <w:rsid w:val="00271383"/>
    <w:rsid w:val="0027240C"/>
    <w:rsid w:val="00293CEC"/>
    <w:rsid w:val="00295410"/>
    <w:rsid w:val="0029704C"/>
    <w:rsid w:val="002975B5"/>
    <w:rsid w:val="002A7139"/>
    <w:rsid w:val="002B38BF"/>
    <w:rsid w:val="002C45FB"/>
    <w:rsid w:val="002C48AD"/>
    <w:rsid w:val="002C5C5E"/>
    <w:rsid w:val="002E3002"/>
    <w:rsid w:val="002E4D66"/>
    <w:rsid w:val="00305CD3"/>
    <w:rsid w:val="0033704E"/>
    <w:rsid w:val="00337EE8"/>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8916918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239831013">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B89F4-4DC9-462F-858E-68BA1F742AFF}">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4c0ed1d7-e579-4868-9d2f-0a2617519e5d"/>
    <ds:schemaRef ds:uri="71b84520-2f4a-4240-92c9-4d84398e9fa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2024-02-08T09:39:00Z</dcterms:created>
  <dcterms:modified xsi:type="dcterms:W3CDTF">2024-02-08T09:39:00Z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