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3BC3F891"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560A92">
        <w:rPr>
          <w:rStyle w:val="normaltextrun"/>
          <w:rFonts w:ascii="Calibri" w:hAnsi="Calibri" w:cs="Calibri"/>
          <w:sz w:val="22"/>
          <w:szCs w:val="22"/>
        </w:rPr>
        <w:t>23</w:t>
      </w:r>
      <w:r w:rsidR="00560A92" w:rsidRPr="00560A92">
        <w:rPr>
          <w:rStyle w:val="normaltextrun"/>
          <w:rFonts w:ascii="Calibri" w:hAnsi="Calibri" w:cs="Calibri"/>
          <w:sz w:val="22"/>
          <w:szCs w:val="22"/>
          <w:vertAlign w:val="superscript"/>
        </w:rPr>
        <w:t>rd</w:t>
      </w:r>
      <w:r w:rsidR="00560A92">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365165B4"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00560A92">
        <w:rPr>
          <w:rStyle w:val="normaltextrun"/>
          <w:rFonts w:ascii="Calibri" w:hAnsi="Calibri" w:cs="Calibri"/>
          <w:b/>
          <w:bCs/>
          <w:color w:val="FF0000"/>
          <w:sz w:val="28"/>
          <w:szCs w:val="28"/>
        </w:rPr>
        <w:t>275</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38528602" w14:textId="406625CE" w:rsidR="00104C3B" w:rsidRPr="00104C3B" w:rsidRDefault="00560A92" w:rsidP="00560A92">
      <w:pPr>
        <w:pStyle w:val="paragraph"/>
        <w:rPr>
          <w:rFonts w:ascii="Calibri" w:hAnsi="Calibri" w:cs="Calibri"/>
          <w:b/>
          <w:bCs/>
        </w:rPr>
      </w:pPr>
      <w:r w:rsidRPr="00560A92">
        <w:rPr>
          <w:rFonts w:ascii="Calibri" w:hAnsi="Calibri" w:cs="Calibri"/>
          <w:b/>
          <w:bCs/>
        </w:rPr>
        <w:t>Ca</w:t>
      </w:r>
      <w:r>
        <w:rPr>
          <w:rFonts w:ascii="Calibri" w:hAnsi="Calibri" w:cs="Calibri"/>
          <w:b/>
          <w:bCs/>
        </w:rPr>
        <w:t>n</w:t>
      </w:r>
      <w:r w:rsidRPr="00560A92">
        <w:rPr>
          <w:rFonts w:ascii="Calibri" w:hAnsi="Calibri" w:cs="Calibri"/>
          <w:b/>
          <w:bCs/>
        </w:rPr>
        <w:t xml:space="preserve"> I request </w:t>
      </w:r>
      <w:r>
        <w:rPr>
          <w:rFonts w:ascii="Calibri" w:hAnsi="Calibri" w:cs="Calibri"/>
          <w:b/>
          <w:bCs/>
        </w:rPr>
        <w:t xml:space="preserve">fail to stop </w:t>
      </w:r>
      <w:r w:rsidRPr="00560A92">
        <w:rPr>
          <w:rFonts w:ascii="Calibri" w:hAnsi="Calibri" w:cs="Calibri"/>
          <w:b/>
          <w:bCs/>
        </w:rPr>
        <w:t>data for Ty Glas, Birchgrove, Rhiwbina, Whitchurch and Coryton please? Preferably as a percentage.</w:t>
      </w:r>
    </w:p>
    <w:p w14:paraId="261EF0D5" w14:textId="6B0A78E7" w:rsidR="00AA63E7" w:rsidRDefault="00AA63E7" w:rsidP="156E0B0A">
      <w:pPr>
        <w:spacing w:after="0" w:line="240" w:lineRule="auto"/>
        <w:rPr>
          <w:b/>
          <w:bCs/>
        </w:rPr>
      </w:pPr>
      <w:r w:rsidRPr="156E0B0A">
        <w:rPr>
          <w:b/>
          <w:bCs/>
        </w:rPr>
        <w:t>RESPONSE</w:t>
      </w:r>
    </w:p>
    <w:p w14:paraId="0E3288A0" w14:textId="77777777" w:rsidR="00560A92" w:rsidRDefault="00560A92" w:rsidP="156E0B0A">
      <w:pPr>
        <w:spacing w:after="0" w:line="240" w:lineRule="auto"/>
        <w:rPr>
          <w:b/>
          <w:bCs/>
        </w:rPr>
      </w:pPr>
    </w:p>
    <w:p w14:paraId="741DE2C7" w14:textId="77777777" w:rsidR="00560A92" w:rsidRPr="00560A92" w:rsidRDefault="00560A92" w:rsidP="00560A92">
      <w:pPr>
        <w:spacing w:after="0" w:line="240" w:lineRule="auto"/>
      </w:pPr>
      <w:r w:rsidRPr="00560A92">
        <w:t>Please see below for Fail to stop data.</w:t>
      </w:r>
    </w:p>
    <w:p w14:paraId="3991EF1E" w14:textId="77777777" w:rsidR="00560A92" w:rsidRPr="00560A92" w:rsidRDefault="00560A92" w:rsidP="00560A92">
      <w:pPr>
        <w:spacing w:after="0" w:line="240" w:lineRule="auto"/>
        <w:rPr>
          <w:b/>
          <w:bCs/>
        </w:rPr>
      </w:pPr>
    </w:p>
    <w:p w14:paraId="2E8F316F" w14:textId="241ADC8A" w:rsidR="00560A92" w:rsidRPr="00560A92" w:rsidRDefault="00560A92" w:rsidP="00560A92">
      <w:pPr>
        <w:spacing w:after="0" w:line="240" w:lineRule="auto"/>
        <w:jc w:val="center"/>
        <w:rPr>
          <w:b/>
          <w:bCs/>
        </w:rPr>
      </w:pPr>
      <w:r w:rsidRPr="00560A92">
        <w:rPr>
          <w:b/>
          <w:bCs/>
        </w:rPr>
        <w:drawing>
          <wp:inline distT="0" distB="0" distL="0" distR="0" wp14:anchorId="386E2212" wp14:editId="24030D1D">
            <wp:extent cx="5099050" cy="2209800"/>
            <wp:effectExtent l="0" t="0" r="6350" b="0"/>
            <wp:docPr id="1705464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99050" cy="2209800"/>
                    </a:xfrm>
                    <a:prstGeom prst="rect">
                      <a:avLst/>
                    </a:prstGeom>
                    <a:noFill/>
                    <a:ln>
                      <a:noFill/>
                    </a:ln>
                  </pic:spPr>
                </pic:pic>
              </a:graphicData>
            </a:graphic>
          </wp:inline>
        </w:drawing>
      </w:r>
    </w:p>
    <w:p w14:paraId="532E5E27" w14:textId="77777777" w:rsidR="00560A92" w:rsidRDefault="00560A92" w:rsidP="156E0B0A">
      <w:pPr>
        <w:spacing w:after="0" w:line="240" w:lineRule="auto"/>
        <w:rPr>
          <w:b/>
          <w:bCs/>
        </w:rPr>
      </w:pPr>
    </w:p>
    <w:p w14:paraId="6F91D7EC" w14:textId="77777777" w:rsidR="004B27E1" w:rsidRDefault="004B27E1" w:rsidP="156E0B0A">
      <w:pPr>
        <w:spacing w:after="0" w:line="240" w:lineRule="auto"/>
        <w:rPr>
          <w:b/>
          <w:bCs/>
        </w:rPr>
      </w:pP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4"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5"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60A92"/>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D6B73"/>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7974">
      <w:bodyDiv w:val="1"/>
      <w:marLeft w:val="0"/>
      <w:marRight w:val="0"/>
      <w:marTop w:val="0"/>
      <w:marBottom w:val="0"/>
      <w:divBdr>
        <w:top w:val="none" w:sz="0" w:space="0" w:color="auto"/>
        <w:left w:val="none" w:sz="0" w:space="0" w:color="auto"/>
        <w:bottom w:val="none" w:sz="0" w:space="0" w:color="auto"/>
        <w:right w:val="none" w:sz="0" w:space="0" w:color="auto"/>
      </w:divBdr>
    </w:div>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65066468">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83318640">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4717825">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248A.61C97100"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reedomofinformation@tfw.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59</Words>
  <Characters>301</Characters>
  <Application>Microsoft Office Word</Application>
  <DocSecurity>0</DocSecurity>
  <Lines>17</Lines>
  <Paragraphs>7</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2024-10-23T12:58:00Z</dcterms:created>
  <dcterms:modified xsi:type="dcterms:W3CDTF">2024-10-23T12:58:00Z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