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3BEDBF55"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C961CE">
        <w:rPr>
          <w:rStyle w:val="normaltextrun"/>
          <w:rFonts w:ascii="Calibri" w:hAnsi="Calibri" w:cs="Calibri"/>
          <w:sz w:val="22"/>
          <w:szCs w:val="22"/>
        </w:rPr>
        <w:t>29</w:t>
      </w:r>
      <w:r w:rsidR="00C961CE" w:rsidRPr="00C961CE">
        <w:rPr>
          <w:rStyle w:val="normaltextrun"/>
          <w:rFonts w:ascii="Calibri" w:hAnsi="Calibri" w:cs="Calibri"/>
          <w:sz w:val="22"/>
          <w:szCs w:val="22"/>
          <w:vertAlign w:val="superscript"/>
        </w:rPr>
        <w:t>th</w:t>
      </w:r>
      <w:r w:rsidR="00C961CE">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461A8E">
        <w:rPr>
          <w:rStyle w:val="normaltextrun"/>
          <w:rFonts w:ascii="Calibri" w:hAnsi="Calibri" w:cs="Calibri"/>
          <w:sz w:val="22"/>
          <w:szCs w:val="22"/>
        </w:rPr>
        <w:t>January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7015694A"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9B4D29">
        <w:rPr>
          <w:rStyle w:val="normaltextrun"/>
          <w:rFonts w:ascii="Calibri" w:hAnsi="Calibri" w:cs="Calibri"/>
          <w:b/>
          <w:bCs/>
          <w:color w:val="FF0000"/>
          <w:sz w:val="28"/>
          <w:szCs w:val="28"/>
        </w:rPr>
        <w:t xml:space="preserve"> 07/25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73B093FC" w14:textId="77777777" w:rsidR="009B4D29" w:rsidRPr="009B4D29" w:rsidRDefault="009B4D29" w:rsidP="009B4D29">
      <w:pPr>
        <w:pStyle w:val="paragraph"/>
        <w:spacing w:before="0" w:beforeAutospacing="0" w:after="0" w:afterAutospacing="0"/>
        <w:textAlignment w:val="baseline"/>
        <w:rPr>
          <w:rStyle w:val="normaltextrun"/>
          <w:rFonts w:ascii="Calibri" w:hAnsi="Calibri" w:cs="Calibri"/>
          <w:b/>
          <w:bCs/>
          <w:sz w:val="22"/>
        </w:rPr>
      </w:pPr>
    </w:p>
    <w:p w14:paraId="4C704ECE" w14:textId="77777777" w:rsidR="009B4D29" w:rsidRPr="009B4D29" w:rsidRDefault="009B4D29" w:rsidP="009B4D29">
      <w:pPr>
        <w:pStyle w:val="paragraph"/>
        <w:spacing w:before="0" w:beforeAutospacing="0" w:after="0" w:afterAutospacing="0"/>
        <w:textAlignment w:val="baseline"/>
        <w:rPr>
          <w:rFonts w:ascii="Calibri" w:hAnsi="Calibri" w:cs="Calibri"/>
          <w:b/>
          <w:bCs/>
          <w:sz w:val="22"/>
        </w:rPr>
      </w:pPr>
      <w:r w:rsidRPr="009B4D29">
        <w:rPr>
          <w:rFonts w:ascii="Calibri" w:hAnsi="Calibri" w:cs="Calibri"/>
          <w:b/>
          <w:bCs/>
          <w:sz w:val="22"/>
        </w:rPr>
        <w:t>The performance from Rhiwbina station.</w:t>
      </w:r>
    </w:p>
    <w:p w14:paraId="0B8C25FB" w14:textId="77777777" w:rsidR="009B4D29" w:rsidRPr="009B4D29" w:rsidRDefault="009B4D29" w:rsidP="009B4D29">
      <w:pPr>
        <w:pStyle w:val="paragraph"/>
        <w:spacing w:before="0" w:beforeAutospacing="0" w:after="0" w:afterAutospacing="0"/>
        <w:textAlignment w:val="baseline"/>
        <w:rPr>
          <w:rFonts w:ascii="Calibri" w:hAnsi="Calibri" w:cs="Calibri"/>
          <w:b/>
          <w:bCs/>
          <w:sz w:val="22"/>
        </w:rPr>
      </w:pPr>
    </w:p>
    <w:p w14:paraId="1A99CC4D" w14:textId="77777777" w:rsidR="009B4D29" w:rsidRPr="009B4D29" w:rsidRDefault="009B4D29" w:rsidP="009B4D29">
      <w:pPr>
        <w:pStyle w:val="paragraph"/>
        <w:spacing w:before="0" w:beforeAutospacing="0" w:after="0" w:afterAutospacing="0"/>
        <w:textAlignment w:val="baseline"/>
        <w:rPr>
          <w:rFonts w:ascii="Calibri" w:hAnsi="Calibri" w:cs="Calibri"/>
          <w:b/>
          <w:bCs/>
          <w:sz w:val="22"/>
        </w:rPr>
      </w:pPr>
      <w:r w:rsidRPr="009B4D29">
        <w:rPr>
          <w:rFonts w:ascii="Calibri" w:hAnsi="Calibri" w:cs="Calibri"/>
          <w:b/>
          <w:bCs/>
          <w:sz w:val="22"/>
        </w:rPr>
        <w:t xml:space="preserve">How many cancellations there have been due to skipping Rhiwbina to make up time. </w:t>
      </w:r>
    </w:p>
    <w:p w14:paraId="193F6FB4" w14:textId="77777777" w:rsidR="009B4D29" w:rsidRPr="009B4D29" w:rsidRDefault="009B4D29" w:rsidP="009B4D29">
      <w:pPr>
        <w:pStyle w:val="paragraph"/>
        <w:spacing w:before="0" w:beforeAutospacing="0" w:after="0" w:afterAutospacing="0"/>
        <w:textAlignment w:val="baseline"/>
        <w:rPr>
          <w:rFonts w:ascii="Calibri" w:hAnsi="Calibri" w:cs="Calibri"/>
          <w:b/>
          <w:bCs/>
          <w:sz w:val="22"/>
        </w:rPr>
      </w:pPr>
    </w:p>
    <w:p w14:paraId="31AD1C0A" w14:textId="77777777" w:rsidR="009B4D29" w:rsidRPr="009B4D29" w:rsidRDefault="009B4D29" w:rsidP="009B4D29">
      <w:pPr>
        <w:pStyle w:val="paragraph"/>
        <w:spacing w:before="0" w:beforeAutospacing="0" w:after="0" w:afterAutospacing="0"/>
        <w:textAlignment w:val="baseline"/>
        <w:rPr>
          <w:rFonts w:ascii="Calibri" w:hAnsi="Calibri" w:cs="Calibri"/>
          <w:b/>
          <w:bCs/>
          <w:sz w:val="22"/>
        </w:rPr>
      </w:pPr>
      <w:r w:rsidRPr="009B4D29">
        <w:rPr>
          <w:rFonts w:ascii="Calibri" w:hAnsi="Calibri" w:cs="Calibri"/>
          <w:b/>
          <w:bCs/>
          <w:sz w:val="22"/>
        </w:rPr>
        <w:t xml:space="preserve">What process TFW has in order to decide when a train will stop at TY glass and start again from ty glass. Instead of continuing up to coryton. The same but for skipping stations. </w:t>
      </w:r>
    </w:p>
    <w:p w14:paraId="591988B1" w14:textId="77777777" w:rsidR="009B4D29" w:rsidRPr="009B4D29" w:rsidRDefault="009B4D29" w:rsidP="009B4D29">
      <w:pPr>
        <w:pStyle w:val="paragraph"/>
        <w:spacing w:before="0" w:beforeAutospacing="0" w:after="0" w:afterAutospacing="0"/>
        <w:textAlignment w:val="baseline"/>
        <w:rPr>
          <w:rFonts w:ascii="Calibri" w:hAnsi="Calibri" w:cs="Calibri"/>
          <w:b/>
          <w:bCs/>
          <w:sz w:val="22"/>
        </w:rPr>
      </w:pPr>
    </w:p>
    <w:p w14:paraId="607B2A53" w14:textId="52355758" w:rsidR="009B4D29" w:rsidRPr="009B4D29" w:rsidRDefault="009B4D29" w:rsidP="00104C3B">
      <w:pPr>
        <w:pStyle w:val="paragraph"/>
        <w:spacing w:before="0" w:beforeAutospacing="0" w:after="0" w:afterAutospacing="0"/>
        <w:textAlignment w:val="baseline"/>
        <w:rPr>
          <w:rStyle w:val="normaltextrun"/>
          <w:rFonts w:ascii="Calibri" w:hAnsi="Calibri" w:cs="Calibri"/>
          <w:b/>
          <w:bCs/>
          <w:sz w:val="22"/>
        </w:rPr>
      </w:pPr>
      <w:r w:rsidRPr="009B4D29">
        <w:rPr>
          <w:rFonts w:ascii="Calibri" w:hAnsi="Calibri" w:cs="Calibri"/>
          <w:b/>
          <w:bCs/>
          <w:sz w:val="22"/>
        </w:rPr>
        <w:t>How have cancellations changed month on month over the last 6 months</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156E0B0A">
      <w:pPr>
        <w:spacing w:after="0" w:line="240" w:lineRule="auto"/>
        <w:rPr>
          <w:b/>
          <w:bCs/>
        </w:rPr>
      </w:pPr>
      <w:r w:rsidRPr="156E0B0A">
        <w:rPr>
          <w:b/>
          <w:bCs/>
        </w:rPr>
        <w:t>RESPONSE</w:t>
      </w:r>
    </w:p>
    <w:p w14:paraId="42474B42" w14:textId="77777777" w:rsidR="009B4D29" w:rsidRDefault="009B4D29" w:rsidP="009B4D29">
      <w:pPr>
        <w:spacing w:after="0" w:line="240" w:lineRule="auto"/>
      </w:pPr>
    </w:p>
    <w:p w14:paraId="29810043" w14:textId="77777777" w:rsidR="007723E3" w:rsidRPr="007723E3" w:rsidRDefault="007723E3" w:rsidP="007723E3">
      <w:pPr>
        <w:spacing w:after="0" w:line="240" w:lineRule="auto"/>
      </w:pPr>
      <w:r w:rsidRPr="007723E3">
        <w:t>Please find requested data below for the fail to stop (FTS) at Rhiwbina (RHI)</w:t>
      </w:r>
    </w:p>
    <w:p w14:paraId="54F3D485" w14:textId="77777777" w:rsidR="007723E3" w:rsidRPr="007723E3" w:rsidRDefault="007723E3" w:rsidP="007723E3">
      <w:pPr>
        <w:spacing w:after="0" w:line="240" w:lineRule="auto"/>
      </w:pPr>
    </w:p>
    <w:p w14:paraId="292CC56A" w14:textId="77777777" w:rsidR="007723E3" w:rsidRPr="007723E3" w:rsidRDefault="007723E3" w:rsidP="007723E3">
      <w:pPr>
        <w:spacing w:after="0" w:line="240" w:lineRule="auto"/>
      </w:pPr>
      <w:r w:rsidRPr="007723E3">
        <w:t>Total trains FTS at RHI – 162 (3.73%)</w:t>
      </w:r>
    </w:p>
    <w:p w14:paraId="359E37D8" w14:textId="77777777" w:rsidR="007723E3" w:rsidRPr="007723E3" w:rsidRDefault="007723E3" w:rsidP="007723E3">
      <w:pPr>
        <w:spacing w:after="0" w:line="240" w:lineRule="auto"/>
      </w:pPr>
      <w:r w:rsidRPr="007723E3">
        <w:t>Total Trains Run at RHI– 4337</w:t>
      </w:r>
    </w:p>
    <w:p w14:paraId="11D12620" w14:textId="77777777" w:rsidR="007723E3" w:rsidRPr="007723E3" w:rsidRDefault="007723E3" w:rsidP="007723E3">
      <w:pPr>
        <w:spacing w:after="0" w:line="240" w:lineRule="auto"/>
      </w:pPr>
    </w:p>
    <w:p w14:paraId="1FB04622" w14:textId="77777777" w:rsidR="007723E3" w:rsidRPr="007723E3" w:rsidRDefault="007723E3" w:rsidP="007723E3">
      <w:pPr>
        <w:spacing w:after="0" w:line="240" w:lineRule="auto"/>
        <w:rPr>
          <w:b/>
          <w:bCs/>
          <w:u w:val="single"/>
        </w:rPr>
      </w:pPr>
      <w:r w:rsidRPr="007723E3">
        <w:rPr>
          <w:b/>
          <w:bCs/>
          <w:u w:val="single"/>
        </w:rPr>
        <w:t>Month over Month Trend</w:t>
      </w:r>
    </w:p>
    <w:tbl>
      <w:tblPr>
        <w:tblW w:w="0" w:type="auto"/>
        <w:tblCellMar>
          <w:left w:w="0" w:type="dxa"/>
          <w:right w:w="0" w:type="dxa"/>
        </w:tblCellMar>
        <w:tblLook w:val="04A0" w:firstRow="1" w:lastRow="0" w:firstColumn="1" w:lastColumn="0" w:noHBand="0" w:noVBand="1"/>
      </w:tblPr>
      <w:tblGrid>
        <w:gridCol w:w="1203"/>
        <w:gridCol w:w="960"/>
        <w:gridCol w:w="1220"/>
      </w:tblGrid>
      <w:tr w:rsidR="007723E3" w:rsidRPr="007723E3" w14:paraId="261A799C" w14:textId="77777777" w:rsidTr="007723E3">
        <w:trPr>
          <w:trHeight w:val="300"/>
        </w:trPr>
        <w:tc>
          <w:tcPr>
            <w:tcW w:w="997"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hideMark/>
          </w:tcPr>
          <w:p w14:paraId="487F5C25" w14:textId="77777777" w:rsidR="007723E3" w:rsidRPr="007723E3" w:rsidRDefault="007723E3" w:rsidP="007723E3">
            <w:pPr>
              <w:spacing w:after="0" w:line="240" w:lineRule="auto"/>
              <w:rPr>
                <w:b/>
                <w:bCs/>
              </w:rPr>
            </w:pPr>
            <w:r w:rsidRPr="007723E3">
              <w:rPr>
                <w:b/>
                <w:bCs/>
              </w:rPr>
              <w:t>Month</w:t>
            </w:r>
          </w:p>
        </w:tc>
        <w:tc>
          <w:tcPr>
            <w:tcW w:w="96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58FED074" w14:textId="77777777" w:rsidR="007723E3" w:rsidRPr="007723E3" w:rsidRDefault="007723E3" w:rsidP="007723E3">
            <w:pPr>
              <w:spacing w:after="0" w:line="240" w:lineRule="auto"/>
              <w:rPr>
                <w:b/>
                <w:bCs/>
              </w:rPr>
            </w:pPr>
            <w:r w:rsidRPr="007723E3">
              <w:rPr>
                <w:b/>
                <w:bCs/>
              </w:rPr>
              <w:t>FTS</w:t>
            </w:r>
          </w:p>
        </w:tc>
        <w:tc>
          <w:tcPr>
            <w:tcW w:w="1220" w:type="dxa"/>
            <w:tcBorders>
              <w:top w:val="single" w:sz="8" w:space="0" w:color="auto"/>
              <w:left w:val="nil"/>
              <w:bottom w:val="single" w:sz="8" w:space="0" w:color="auto"/>
              <w:right w:val="single" w:sz="8" w:space="0" w:color="auto"/>
            </w:tcBorders>
            <w:noWrap/>
            <w:tcMar>
              <w:top w:w="0" w:type="dxa"/>
              <w:left w:w="108" w:type="dxa"/>
              <w:bottom w:w="0" w:type="dxa"/>
              <w:right w:w="108" w:type="dxa"/>
            </w:tcMar>
            <w:hideMark/>
          </w:tcPr>
          <w:p w14:paraId="428FEA40" w14:textId="77777777" w:rsidR="007723E3" w:rsidRPr="007723E3" w:rsidRDefault="007723E3" w:rsidP="007723E3">
            <w:pPr>
              <w:spacing w:after="0" w:line="240" w:lineRule="auto"/>
              <w:rPr>
                <w:b/>
                <w:bCs/>
              </w:rPr>
            </w:pPr>
            <w:r w:rsidRPr="007723E3">
              <w:rPr>
                <w:b/>
                <w:bCs/>
              </w:rPr>
              <w:t>Total Run</w:t>
            </w:r>
          </w:p>
        </w:tc>
      </w:tr>
      <w:tr w:rsidR="007723E3" w:rsidRPr="007723E3" w14:paraId="3743B694" w14:textId="77777777" w:rsidTr="007723E3">
        <w:trPr>
          <w:trHeight w:val="300"/>
        </w:trPr>
        <w:tc>
          <w:tcPr>
            <w:tcW w:w="99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60B81FC6" w14:textId="77777777" w:rsidR="007723E3" w:rsidRPr="007723E3" w:rsidRDefault="007723E3" w:rsidP="007723E3">
            <w:pPr>
              <w:spacing w:after="0" w:line="240" w:lineRule="auto"/>
            </w:pPr>
            <w:r w:rsidRPr="007723E3">
              <w:t>July</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14:paraId="12A7E16C" w14:textId="77777777" w:rsidR="007723E3" w:rsidRPr="007723E3" w:rsidRDefault="007723E3" w:rsidP="007723E3">
            <w:pPr>
              <w:spacing w:after="0" w:line="240" w:lineRule="auto"/>
            </w:pPr>
            <w:r w:rsidRPr="007723E3">
              <w:t>38</w:t>
            </w:r>
          </w:p>
        </w:tc>
        <w:tc>
          <w:tcPr>
            <w:tcW w:w="1220" w:type="dxa"/>
            <w:tcBorders>
              <w:top w:val="nil"/>
              <w:left w:val="nil"/>
              <w:bottom w:val="single" w:sz="8" w:space="0" w:color="auto"/>
              <w:right w:val="single" w:sz="8" w:space="0" w:color="auto"/>
            </w:tcBorders>
            <w:noWrap/>
            <w:tcMar>
              <w:top w:w="0" w:type="dxa"/>
              <w:left w:w="108" w:type="dxa"/>
              <w:bottom w:w="0" w:type="dxa"/>
              <w:right w:w="108" w:type="dxa"/>
            </w:tcMar>
            <w:hideMark/>
          </w:tcPr>
          <w:p w14:paraId="4D7FB4B1" w14:textId="77777777" w:rsidR="007723E3" w:rsidRPr="007723E3" w:rsidRDefault="007723E3" w:rsidP="007723E3">
            <w:pPr>
              <w:spacing w:after="0" w:line="240" w:lineRule="auto"/>
            </w:pPr>
            <w:r w:rsidRPr="007723E3">
              <w:t>823</w:t>
            </w:r>
          </w:p>
        </w:tc>
      </w:tr>
      <w:tr w:rsidR="007723E3" w:rsidRPr="007723E3" w14:paraId="4959A64D" w14:textId="77777777" w:rsidTr="007723E3">
        <w:trPr>
          <w:trHeight w:val="300"/>
        </w:trPr>
        <w:tc>
          <w:tcPr>
            <w:tcW w:w="99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3BC02229" w14:textId="77777777" w:rsidR="007723E3" w:rsidRPr="007723E3" w:rsidRDefault="007723E3" w:rsidP="007723E3">
            <w:pPr>
              <w:spacing w:after="0" w:line="240" w:lineRule="auto"/>
            </w:pPr>
            <w:r w:rsidRPr="007723E3">
              <w:t>August</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14:paraId="54EB42EE" w14:textId="77777777" w:rsidR="007723E3" w:rsidRPr="007723E3" w:rsidRDefault="007723E3" w:rsidP="007723E3">
            <w:pPr>
              <w:spacing w:after="0" w:line="240" w:lineRule="auto"/>
            </w:pPr>
            <w:r w:rsidRPr="007723E3">
              <w:t>18</w:t>
            </w:r>
          </w:p>
        </w:tc>
        <w:tc>
          <w:tcPr>
            <w:tcW w:w="1220" w:type="dxa"/>
            <w:tcBorders>
              <w:top w:val="nil"/>
              <w:left w:val="nil"/>
              <w:bottom w:val="single" w:sz="8" w:space="0" w:color="auto"/>
              <w:right w:val="single" w:sz="8" w:space="0" w:color="auto"/>
            </w:tcBorders>
            <w:noWrap/>
            <w:tcMar>
              <w:top w:w="0" w:type="dxa"/>
              <w:left w:w="108" w:type="dxa"/>
              <w:bottom w:w="0" w:type="dxa"/>
              <w:right w:w="108" w:type="dxa"/>
            </w:tcMar>
            <w:hideMark/>
          </w:tcPr>
          <w:p w14:paraId="60737B9A" w14:textId="77777777" w:rsidR="007723E3" w:rsidRPr="007723E3" w:rsidRDefault="007723E3" w:rsidP="007723E3">
            <w:pPr>
              <w:spacing w:after="0" w:line="240" w:lineRule="auto"/>
            </w:pPr>
            <w:r w:rsidRPr="007723E3">
              <w:t>820</w:t>
            </w:r>
          </w:p>
        </w:tc>
      </w:tr>
      <w:tr w:rsidR="007723E3" w:rsidRPr="007723E3" w14:paraId="2FFD05A9" w14:textId="77777777" w:rsidTr="007723E3">
        <w:trPr>
          <w:trHeight w:val="300"/>
        </w:trPr>
        <w:tc>
          <w:tcPr>
            <w:tcW w:w="99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0F4DAC45" w14:textId="77777777" w:rsidR="007723E3" w:rsidRPr="007723E3" w:rsidRDefault="007723E3" w:rsidP="007723E3">
            <w:pPr>
              <w:spacing w:after="0" w:line="240" w:lineRule="auto"/>
            </w:pPr>
            <w:r w:rsidRPr="007723E3">
              <w:t>September</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14:paraId="31D693CE" w14:textId="77777777" w:rsidR="007723E3" w:rsidRPr="007723E3" w:rsidRDefault="007723E3" w:rsidP="007723E3">
            <w:pPr>
              <w:spacing w:after="0" w:line="240" w:lineRule="auto"/>
            </w:pPr>
            <w:r w:rsidRPr="007723E3">
              <w:t>28</w:t>
            </w:r>
          </w:p>
        </w:tc>
        <w:tc>
          <w:tcPr>
            <w:tcW w:w="1220" w:type="dxa"/>
            <w:tcBorders>
              <w:top w:val="nil"/>
              <w:left w:val="nil"/>
              <w:bottom w:val="single" w:sz="8" w:space="0" w:color="auto"/>
              <w:right w:val="single" w:sz="8" w:space="0" w:color="auto"/>
            </w:tcBorders>
            <w:noWrap/>
            <w:tcMar>
              <w:top w:w="0" w:type="dxa"/>
              <w:left w:w="108" w:type="dxa"/>
              <w:bottom w:w="0" w:type="dxa"/>
              <w:right w:w="108" w:type="dxa"/>
            </w:tcMar>
            <w:hideMark/>
          </w:tcPr>
          <w:p w14:paraId="0FF11D48" w14:textId="77777777" w:rsidR="007723E3" w:rsidRPr="007723E3" w:rsidRDefault="007723E3" w:rsidP="007723E3">
            <w:pPr>
              <w:spacing w:after="0" w:line="240" w:lineRule="auto"/>
            </w:pPr>
            <w:r w:rsidRPr="007723E3">
              <w:t>726</w:t>
            </w:r>
          </w:p>
        </w:tc>
      </w:tr>
      <w:tr w:rsidR="007723E3" w:rsidRPr="007723E3" w14:paraId="1AA6F729" w14:textId="77777777" w:rsidTr="007723E3">
        <w:trPr>
          <w:trHeight w:val="300"/>
        </w:trPr>
        <w:tc>
          <w:tcPr>
            <w:tcW w:w="99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8CEE835" w14:textId="77777777" w:rsidR="007723E3" w:rsidRPr="007723E3" w:rsidRDefault="007723E3" w:rsidP="007723E3">
            <w:pPr>
              <w:spacing w:after="0" w:line="240" w:lineRule="auto"/>
            </w:pPr>
            <w:r w:rsidRPr="007723E3">
              <w:t>October</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14:paraId="54AEFB7D" w14:textId="77777777" w:rsidR="007723E3" w:rsidRPr="007723E3" w:rsidRDefault="007723E3" w:rsidP="007723E3">
            <w:pPr>
              <w:spacing w:after="0" w:line="240" w:lineRule="auto"/>
            </w:pPr>
            <w:r w:rsidRPr="007723E3">
              <w:t>12</w:t>
            </w:r>
          </w:p>
        </w:tc>
        <w:tc>
          <w:tcPr>
            <w:tcW w:w="1220" w:type="dxa"/>
            <w:tcBorders>
              <w:top w:val="nil"/>
              <w:left w:val="nil"/>
              <w:bottom w:val="single" w:sz="8" w:space="0" w:color="auto"/>
              <w:right w:val="single" w:sz="8" w:space="0" w:color="auto"/>
            </w:tcBorders>
            <w:noWrap/>
            <w:tcMar>
              <w:top w:w="0" w:type="dxa"/>
              <w:left w:w="108" w:type="dxa"/>
              <w:bottom w:w="0" w:type="dxa"/>
              <w:right w:w="108" w:type="dxa"/>
            </w:tcMar>
            <w:hideMark/>
          </w:tcPr>
          <w:p w14:paraId="57F2DA21" w14:textId="77777777" w:rsidR="007723E3" w:rsidRPr="007723E3" w:rsidRDefault="007723E3" w:rsidP="007723E3">
            <w:pPr>
              <w:spacing w:after="0" w:line="240" w:lineRule="auto"/>
            </w:pPr>
            <w:r w:rsidRPr="007723E3">
              <w:t>357</w:t>
            </w:r>
          </w:p>
        </w:tc>
      </w:tr>
      <w:tr w:rsidR="007723E3" w:rsidRPr="007723E3" w14:paraId="495EF4EF" w14:textId="77777777" w:rsidTr="007723E3">
        <w:trPr>
          <w:trHeight w:val="300"/>
        </w:trPr>
        <w:tc>
          <w:tcPr>
            <w:tcW w:w="99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1264AB33" w14:textId="77777777" w:rsidR="007723E3" w:rsidRPr="007723E3" w:rsidRDefault="007723E3" w:rsidP="007723E3">
            <w:pPr>
              <w:spacing w:after="0" w:line="240" w:lineRule="auto"/>
            </w:pPr>
            <w:r w:rsidRPr="007723E3">
              <w:t>November</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14:paraId="3B088C0F" w14:textId="77777777" w:rsidR="007723E3" w:rsidRPr="007723E3" w:rsidRDefault="007723E3" w:rsidP="007723E3">
            <w:pPr>
              <w:spacing w:after="0" w:line="240" w:lineRule="auto"/>
            </w:pPr>
            <w:r w:rsidRPr="007723E3">
              <w:t>26</w:t>
            </w:r>
          </w:p>
        </w:tc>
        <w:tc>
          <w:tcPr>
            <w:tcW w:w="1220" w:type="dxa"/>
            <w:tcBorders>
              <w:top w:val="nil"/>
              <w:left w:val="nil"/>
              <w:bottom w:val="single" w:sz="8" w:space="0" w:color="auto"/>
              <w:right w:val="single" w:sz="8" w:space="0" w:color="auto"/>
            </w:tcBorders>
            <w:noWrap/>
            <w:tcMar>
              <w:top w:w="0" w:type="dxa"/>
              <w:left w:w="108" w:type="dxa"/>
              <w:bottom w:w="0" w:type="dxa"/>
              <w:right w:w="108" w:type="dxa"/>
            </w:tcMar>
            <w:hideMark/>
          </w:tcPr>
          <w:p w14:paraId="51F1EEB2" w14:textId="77777777" w:rsidR="007723E3" w:rsidRPr="007723E3" w:rsidRDefault="007723E3" w:rsidP="007723E3">
            <w:pPr>
              <w:spacing w:after="0" w:line="240" w:lineRule="auto"/>
            </w:pPr>
            <w:r w:rsidRPr="007723E3">
              <w:t>829</w:t>
            </w:r>
          </w:p>
        </w:tc>
      </w:tr>
      <w:tr w:rsidR="007723E3" w:rsidRPr="007723E3" w14:paraId="09A362D3" w14:textId="77777777" w:rsidTr="007723E3">
        <w:trPr>
          <w:trHeight w:val="300"/>
        </w:trPr>
        <w:tc>
          <w:tcPr>
            <w:tcW w:w="997" w:type="dxa"/>
            <w:tcBorders>
              <w:top w:val="nil"/>
              <w:left w:val="single" w:sz="8" w:space="0" w:color="auto"/>
              <w:bottom w:val="single" w:sz="8" w:space="0" w:color="auto"/>
              <w:right w:val="single" w:sz="8" w:space="0" w:color="auto"/>
            </w:tcBorders>
            <w:noWrap/>
            <w:tcMar>
              <w:top w:w="0" w:type="dxa"/>
              <w:left w:w="108" w:type="dxa"/>
              <w:bottom w:w="0" w:type="dxa"/>
              <w:right w:w="108" w:type="dxa"/>
            </w:tcMar>
            <w:hideMark/>
          </w:tcPr>
          <w:p w14:paraId="5AE75F99" w14:textId="77777777" w:rsidR="007723E3" w:rsidRPr="007723E3" w:rsidRDefault="007723E3" w:rsidP="007723E3">
            <w:pPr>
              <w:spacing w:after="0" w:line="240" w:lineRule="auto"/>
            </w:pPr>
            <w:r w:rsidRPr="007723E3">
              <w:t>December</w:t>
            </w:r>
          </w:p>
        </w:tc>
        <w:tc>
          <w:tcPr>
            <w:tcW w:w="960" w:type="dxa"/>
            <w:tcBorders>
              <w:top w:val="nil"/>
              <w:left w:val="nil"/>
              <w:bottom w:val="single" w:sz="8" w:space="0" w:color="auto"/>
              <w:right w:val="single" w:sz="8" w:space="0" w:color="auto"/>
            </w:tcBorders>
            <w:noWrap/>
            <w:tcMar>
              <w:top w:w="0" w:type="dxa"/>
              <w:left w:w="108" w:type="dxa"/>
              <w:bottom w:w="0" w:type="dxa"/>
              <w:right w:w="108" w:type="dxa"/>
            </w:tcMar>
            <w:hideMark/>
          </w:tcPr>
          <w:p w14:paraId="794B4433" w14:textId="77777777" w:rsidR="007723E3" w:rsidRPr="007723E3" w:rsidRDefault="007723E3" w:rsidP="007723E3">
            <w:pPr>
              <w:spacing w:after="0" w:line="240" w:lineRule="auto"/>
            </w:pPr>
            <w:r w:rsidRPr="007723E3">
              <w:t>40</w:t>
            </w:r>
          </w:p>
        </w:tc>
        <w:tc>
          <w:tcPr>
            <w:tcW w:w="1220" w:type="dxa"/>
            <w:tcBorders>
              <w:top w:val="nil"/>
              <w:left w:val="nil"/>
              <w:bottom w:val="single" w:sz="8" w:space="0" w:color="auto"/>
              <w:right w:val="single" w:sz="8" w:space="0" w:color="auto"/>
            </w:tcBorders>
            <w:noWrap/>
            <w:tcMar>
              <w:top w:w="0" w:type="dxa"/>
              <w:left w:w="108" w:type="dxa"/>
              <w:bottom w:w="0" w:type="dxa"/>
              <w:right w:w="108" w:type="dxa"/>
            </w:tcMar>
            <w:hideMark/>
          </w:tcPr>
          <w:p w14:paraId="57844DA4" w14:textId="77777777" w:rsidR="007723E3" w:rsidRPr="007723E3" w:rsidRDefault="007723E3" w:rsidP="007723E3">
            <w:pPr>
              <w:spacing w:after="0" w:line="240" w:lineRule="auto"/>
            </w:pPr>
            <w:r w:rsidRPr="007723E3">
              <w:t>782</w:t>
            </w:r>
          </w:p>
        </w:tc>
      </w:tr>
    </w:tbl>
    <w:p w14:paraId="23FF4384" w14:textId="77777777" w:rsidR="007723E3" w:rsidRDefault="007723E3" w:rsidP="009B4D29">
      <w:pPr>
        <w:spacing w:after="0" w:line="240" w:lineRule="auto"/>
      </w:pPr>
    </w:p>
    <w:p w14:paraId="2EB30A1F" w14:textId="1F814C01" w:rsidR="00D96E4C" w:rsidRDefault="00D96E4C" w:rsidP="009B4D29">
      <w:pPr>
        <w:spacing w:after="0" w:line="240" w:lineRule="auto"/>
      </w:pPr>
      <w:r>
        <w:t>We have had the below statement from our c</w:t>
      </w:r>
      <w:r w:rsidRPr="00D96E4C">
        <w:t>ompetence &amp; Business Development Manager (Operational</w:t>
      </w:r>
      <w:r>
        <w:t>).</w:t>
      </w:r>
    </w:p>
    <w:p w14:paraId="0778AB66" w14:textId="77777777" w:rsidR="004C7A60" w:rsidRPr="009B4D29" w:rsidRDefault="004C7A60" w:rsidP="009B4D29">
      <w:pPr>
        <w:spacing w:after="0" w:line="240" w:lineRule="auto"/>
      </w:pPr>
    </w:p>
    <w:p w14:paraId="0E9B1C54" w14:textId="70699398" w:rsidR="009B4D29" w:rsidRPr="00840AB1" w:rsidRDefault="009B4D29" w:rsidP="156E0B0A">
      <w:pPr>
        <w:spacing w:after="0" w:line="240" w:lineRule="auto"/>
      </w:pPr>
      <w:r w:rsidRPr="009B4D29">
        <w:t>I have set targets this year for the D</w:t>
      </w:r>
      <w:r w:rsidR="00840AB1">
        <w:t xml:space="preserve">uty </w:t>
      </w:r>
      <w:r w:rsidRPr="009B4D29">
        <w:t>R</w:t>
      </w:r>
      <w:r w:rsidR="00840AB1">
        <w:t xml:space="preserve">oute </w:t>
      </w:r>
      <w:r w:rsidRPr="009B4D29">
        <w:t>D</w:t>
      </w:r>
      <w:r w:rsidR="00840AB1">
        <w:t xml:space="preserve">elivery </w:t>
      </w:r>
      <w:r w:rsidRPr="009B4D29">
        <w:t>M</w:t>
      </w:r>
      <w:r w:rsidR="00840AB1">
        <w:t>anager</w:t>
      </w:r>
      <w:r w:rsidRPr="009B4D29">
        <w:t xml:space="preserve"> and one is to improve the performance on the Coryton Branch. I have requested to the team for months that to improve this line we must eliminate the reactionary delays.  I have advised to eliminate reactionary delays a decision must be made to terminate a train at Ty Glas this then eliminates the reactionary delays and further cancellations at Ty Glas and therefore reduces/eliminates the skipping stops element and further delays on this branch if we were not to do anything the delays would transfer onto </w:t>
      </w:r>
      <w:r w:rsidR="00840AB1">
        <w:t>Heath High Level</w:t>
      </w:r>
      <w:r w:rsidRPr="009B4D29">
        <w:t xml:space="preserve"> and then through C</w:t>
      </w:r>
      <w:r w:rsidR="00840AB1">
        <w:t xml:space="preserve">ardiff Queen Street </w:t>
      </w:r>
      <w:r w:rsidRPr="009B4D29">
        <w:t>and Cardiff Central and impact our other services.</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Transport for Wales, 3 Llys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A373C9" w14:textId="77777777" w:rsidR="00844BFC" w:rsidRDefault="00844BFC" w:rsidP="0029704C">
      <w:pPr>
        <w:spacing w:after="0" w:line="240" w:lineRule="auto"/>
      </w:pPr>
      <w:r>
        <w:separator/>
      </w:r>
    </w:p>
  </w:endnote>
  <w:endnote w:type="continuationSeparator" w:id="0">
    <w:p w14:paraId="17D6839E" w14:textId="77777777" w:rsidR="00844BFC" w:rsidRDefault="00844BFC" w:rsidP="0029704C">
      <w:pPr>
        <w:spacing w:after="0" w:line="240" w:lineRule="auto"/>
      </w:pPr>
      <w:r>
        <w:continuationSeparator/>
      </w:r>
    </w:p>
  </w:endnote>
  <w:endnote w:type="continuationNotice" w:id="1">
    <w:p w14:paraId="316A16CE" w14:textId="77777777" w:rsidR="00844BFC" w:rsidRDefault="00844BF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CF97B89" w14:textId="77777777" w:rsidR="00844BFC" w:rsidRDefault="00844BFC" w:rsidP="0029704C">
      <w:pPr>
        <w:spacing w:after="0" w:line="240" w:lineRule="auto"/>
      </w:pPr>
      <w:r>
        <w:separator/>
      </w:r>
    </w:p>
  </w:footnote>
  <w:footnote w:type="continuationSeparator" w:id="0">
    <w:p w14:paraId="40271929" w14:textId="77777777" w:rsidR="00844BFC" w:rsidRDefault="00844BFC" w:rsidP="0029704C">
      <w:pPr>
        <w:spacing w:after="0" w:line="240" w:lineRule="auto"/>
      </w:pPr>
      <w:r>
        <w:continuationSeparator/>
      </w:r>
    </w:p>
  </w:footnote>
  <w:footnote w:type="continuationNotice" w:id="1">
    <w:p w14:paraId="27FEAD0C" w14:textId="77777777" w:rsidR="00844BFC" w:rsidRDefault="00844BF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C7A60"/>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723E3"/>
    <w:rsid w:val="007816E1"/>
    <w:rsid w:val="00782782"/>
    <w:rsid w:val="00782D70"/>
    <w:rsid w:val="00797A24"/>
    <w:rsid w:val="007B324E"/>
    <w:rsid w:val="007D46CF"/>
    <w:rsid w:val="007F52CD"/>
    <w:rsid w:val="008106E9"/>
    <w:rsid w:val="00811130"/>
    <w:rsid w:val="008142C8"/>
    <w:rsid w:val="00833A37"/>
    <w:rsid w:val="008362B2"/>
    <w:rsid w:val="00840AB1"/>
    <w:rsid w:val="00840CBC"/>
    <w:rsid w:val="00844BF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B4D29"/>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61CE"/>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96E4C"/>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414F"/>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29585143">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79939438">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18719513">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03466961">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01118285">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072313789">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196503870">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 w:id="21409533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21</TotalTime>
  <Pages>2</Pages>
  <Words>279</Words>
  <Characters>1352</Characters>
  <Application>Microsoft Office Word</Application>
  <DocSecurity>0</DocSecurity>
  <Lines>50</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7</cp:revision>
  <dcterms:created xsi:type="dcterms:W3CDTF">2025-01-28T19:08:00Z</dcterms:created>
  <dcterms:modified xsi:type="dcterms:W3CDTF">2025-01-29T16:02:00Z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