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42EB7A6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D263B3" w:rsidRPr="156E0B0A">
        <w:rPr>
          <w:rStyle w:val="normaltextrun"/>
          <w:rFonts w:ascii="Calibri" w:hAnsi="Calibri" w:cs="Calibri"/>
          <w:sz w:val="22"/>
          <w:szCs w:val="22"/>
        </w:rPr>
        <w:t xml:space="preserve"> </w:t>
      </w:r>
      <w:r w:rsidR="00B6444E">
        <w:rPr>
          <w:rStyle w:val="normaltextrun"/>
          <w:rFonts w:ascii="Calibri" w:hAnsi="Calibri" w:cs="Calibri"/>
          <w:sz w:val="22"/>
          <w:szCs w:val="22"/>
        </w:rPr>
        <w:t>20</w:t>
      </w:r>
      <w:r w:rsidR="00B6444E" w:rsidRPr="00B6444E">
        <w:rPr>
          <w:rStyle w:val="normaltextrun"/>
          <w:rFonts w:ascii="Calibri" w:hAnsi="Calibri" w:cs="Calibri"/>
          <w:sz w:val="22"/>
          <w:szCs w:val="22"/>
          <w:vertAlign w:val="superscript"/>
        </w:rPr>
        <w:t>th</w:t>
      </w:r>
      <w:r w:rsidR="00B6444E">
        <w:rPr>
          <w:rStyle w:val="normaltextrun"/>
          <w:rFonts w:ascii="Calibri" w:hAnsi="Calibri" w:cs="Calibri"/>
          <w:sz w:val="22"/>
          <w:szCs w:val="22"/>
        </w:rPr>
        <w:t xml:space="preserve"> of May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115463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AB6D06">
        <w:rPr>
          <w:rStyle w:val="normaltextrun"/>
          <w:rFonts w:ascii="Calibri" w:hAnsi="Calibri" w:cs="Calibri"/>
          <w:b/>
          <w:bCs/>
          <w:color w:val="FF0000"/>
          <w:sz w:val="28"/>
          <w:szCs w:val="28"/>
        </w:rPr>
        <w:t>109/25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37D8DED2" w14:textId="12FF0FFB" w:rsidR="008D0D18" w:rsidRDefault="00344DED" w:rsidP="008D0D18">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2A821AED" w14:textId="756B704F" w:rsidR="00395911" w:rsidRDefault="00AB6D06" w:rsidP="00AB6D06">
      <w:pPr>
        <w:pStyle w:val="paragraph"/>
        <w:textAlignment w:val="baseline"/>
        <w:rPr>
          <w:rStyle w:val="normaltextrun"/>
          <w:rFonts w:ascii="Calibri" w:hAnsi="Calibri" w:cs="Calibri"/>
          <w:b/>
          <w:bCs/>
        </w:rPr>
      </w:pPr>
      <w:r w:rsidRPr="00AB6D06">
        <w:rPr>
          <w:rFonts w:ascii="Calibri" w:hAnsi="Calibri" w:cs="Calibri"/>
          <w:b/>
          <w:bCs/>
        </w:rPr>
        <w:t>I am making a Freedom of Information Request under the Freedom of Information Act 2000 about cancellations and late arrivals of Transport for Wales trains from Swansea to Shrewsbury since January 2025.</w:t>
      </w:r>
    </w:p>
    <w:p w14:paraId="261EF0D5" w14:textId="6B0A78E7" w:rsidR="00AA63E7" w:rsidRDefault="00AA63E7" w:rsidP="156E0B0A">
      <w:pPr>
        <w:spacing w:after="0" w:line="240" w:lineRule="auto"/>
        <w:rPr>
          <w:b/>
          <w:bCs/>
        </w:rPr>
      </w:pPr>
      <w:r w:rsidRPr="156E0B0A">
        <w:rPr>
          <w:b/>
          <w:bCs/>
        </w:rPr>
        <w:t>RESPONSE</w:t>
      </w:r>
    </w:p>
    <w:p w14:paraId="3D54DEF9" w14:textId="77777777" w:rsidR="00AB6D06" w:rsidRDefault="00AB6D06" w:rsidP="156E0B0A">
      <w:pPr>
        <w:spacing w:after="0" w:line="240" w:lineRule="auto"/>
        <w:rPr>
          <w:b/>
          <w:bCs/>
        </w:rPr>
      </w:pPr>
    </w:p>
    <w:p w14:paraId="61D6311B" w14:textId="62A116F1" w:rsidR="00AB6D06" w:rsidRPr="00AB6D06" w:rsidRDefault="00AB6D06" w:rsidP="156E0B0A">
      <w:pPr>
        <w:spacing w:after="0" w:line="240" w:lineRule="auto"/>
        <w:rPr>
          <w:rFonts w:cstheme="minorHAnsi"/>
        </w:rPr>
      </w:pPr>
      <w:r w:rsidRPr="00AB6D06">
        <w:t>Please see the below stats for the Swansea to Shrewsbury line.</w:t>
      </w:r>
    </w:p>
    <w:p w14:paraId="4CEB0E29" w14:textId="50520384" w:rsidR="002F682B" w:rsidRDefault="002F682B" w:rsidP="002F682B">
      <w:pPr>
        <w:spacing w:after="0" w:line="240" w:lineRule="auto"/>
        <w:rPr>
          <w:rFonts w:cstheme="minorHAnsi"/>
        </w:rPr>
      </w:pPr>
    </w:p>
    <w:p w14:paraId="372F1037" w14:textId="1DD0B475" w:rsidR="00F85FFE" w:rsidRPr="00F85FFE" w:rsidRDefault="00AB6D06" w:rsidP="00F85FFE">
      <w:pPr>
        <w:spacing w:after="0" w:line="240" w:lineRule="auto"/>
        <w:rPr>
          <w:rFonts w:cstheme="minorHAnsi"/>
        </w:rPr>
      </w:pPr>
      <w:r>
        <w:rPr>
          <w:noProof/>
        </w:rPr>
        <w:drawing>
          <wp:inline distT="0" distB="0" distL="0" distR="0" wp14:anchorId="40605D0A" wp14:editId="4AEDBF4C">
            <wp:extent cx="2857500" cy="4337050"/>
            <wp:effectExtent l="0" t="0" r="0" b="6350"/>
            <wp:docPr id="1920954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857500" cy="4337050"/>
                    </a:xfrm>
                    <a:prstGeom prst="rect">
                      <a:avLst/>
                    </a:prstGeom>
                    <a:noFill/>
                    <a:ln>
                      <a:noFill/>
                    </a:ln>
                  </pic:spPr>
                </pic:pic>
              </a:graphicData>
            </a:graphic>
          </wp:inline>
        </w:drawing>
      </w:r>
    </w:p>
    <w:p w14:paraId="458D7A39" w14:textId="77777777" w:rsidR="00F85FFE" w:rsidRPr="00F85FFE" w:rsidRDefault="00F85FFE" w:rsidP="00F85FFE">
      <w:pPr>
        <w:spacing w:after="0" w:line="240" w:lineRule="auto"/>
        <w:rPr>
          <w:b/>
        </w:rPr>
      </w:pPr>
    </w:p>
    <w:p w14:paraId="041CB6F9" w14:textId="77777777" w:rsidR="00F85FFE" w:rsidRPr="00F85FFE" w:rsidRDefault="00F85FFE" w:rsidP="00F85FFE">
      <w:pPr>
        <w:spacing w:after="0" w:line="240" w:lineRule="auto"/>
        <w:rPr>
          <w:rFonts w:cstheme="minorHAnsi"/>
        </w:rPr>
      </w:pPr>
      <w:r w:rsidRPr="00F85FFE">
        <w:rPr>
          <w:rFonts w:cstheme="minorHAnsi"/>
        </w:rPr>
        <w:t>A total of just over 8k delay minutes have been generated on the HOW line between P2510 and P2513. Almost 2/3 of the delay minutes are attributed to TFW with request stops, trainee driver and passenger loading delays as key themes. NR delays focus on point and track failures and account for roughly the remaining 1/3. A total of 59 (weighted) on-the-day cancellations have been recorded, with responsibility almost equally split between TFW and NR. The main drivers of on-the-day cancellations include fleet (faults / failures / shortages) and infrastructure related (points / track / items on the line).</w:t>
      </w:r>
    </w:p>
    <w:p w14:paraId="5CA4212F" w14:textId="77777777" w:rsidR="00F85FFE" w:rsidRPr="00F85FFE" w:rsidRDefault="00F85FFE" w:rsidP="00F85FFE">
      <w:pPr>
        <w:spacing w:after="0" w:line="240" w:lineRule="auto"/>
        <w:rPr>
          <w:rFonts w:cstheme="minorHAnsi"/>
        </w:rPr>
      </w:pPr>
      <w:r w:rsidRPr="00F85FFE">
        <w:rPr>
          <w:rFonts w:cstheme="minorHAnsi"/>
        </w:rPr>
        <w:t> </w:t>
      </w:r>
    </w:p>
    <w:p w14:paraId="1F99E0CB" w14:textId="77777777" w:rsidR="00F85FFE" w:rsidRPr="00F85FFE" w:rsidRDefault="00F85FFE" w:rsidP="00F85FFE">
      <w:pPr>
        <w:spacing w:after="0" w:line="240" w:lineRule="auto"/>
        <w:rPr>
          <w:rFonts w:cstheme="minorHAnsi"/>
        </w:rPr>
      </w:pPr>
      <w:r w:rsidRPr="00F85FFE">
        <w:rPr>
          <w:rFonts w:cstheme="minorHAnsi"/>
        </w:rPr>
        <w:lastRenderedPageBreak/>
        <w:t>Performance figures demonstrate an improvement on the line post autumn season. Fleet and Control teams have worked hard to try and protect services on the Heart of Wales line, however, there have been some teething issues with the new 153 active travel fleet. Current improvement plans on the line include some vegetation work by NR and some work to protect a specific service departing Canton depot, in order to avoid later train crew related knock-on effects.</w:t>
      </w:r>
    </w:p>
    <w:p w14:paraId="6D51819E" w14:textId="77777777" w:rsidR="00F85FFE" w:rsidRPr="00F85FFE" w:rsidRDefault="00F85FFE" w:rsidP="00F85FFE">
      <w:pPr>
        <w:spacing w:after="0" w:line="240" w:lineRule="auto"/>
        <w:rPr>
          <w:rFonts w:cstheme="minorHAnsi"/>
        </w:rPr>
      </w:pPr>
      <w:r w:rsidRPr="00F85FFE">
        <w:rPr>
          <w:rFonts w:cstheme="minorHAnsi"/>
        </w:rPr>
        <w:t> </w:t>
      </w:r>
    </w:p>
    <w:p w14:paraId="6AE67B3D" w14:textId="77777777" w:rsidR="00F85FFE" w:rsidRPr="00F85FFE" w:rsidRDefault="00F85FFE" w:rsidP="00F85FFE">
      <w:pPr>
        <w:spacing w:after="0" w:line="240" w:lineRule="auto"/>
        <w:rPr>
          <w:rFonts w:cstheme="minorHAnsi"/>
        </w:rPr>
      </w:pPr>
      <w:r w:rsidRPr="00F85FFE">
        <w:rPr>
          <w:rFonts w:cstheme="minorHAnsi"/>
        </w:rPr>
        <w:t>Note - The graph does not take into account pre-cancellations which do not form the plan of the day but may impact customer perception / experience.</w:t>
      </w:r>
    </w:p>
    <w:p w14:paraId="3567D68B" w14:textId="77777777" w:rsidR="008C3A62" w:rsidRDefault="008C3A62" w:rsidP="00F91E73">
      <w:pPr>
        <w:spacing w:after="0" w:line="240" w:lineRule="auto"/>
        <w:rPr>
          <w:rFonts w:cstheme="minorHAnsi"/>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8240"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4"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5"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7C3A8" w14:textId="77777777" w:rsidR="000B4548" w:rsidRDefault="000B4548" w:rsidP="0029704C">
      <w:pPr>
        <w:spacing w:after="0" w:line="240" w:lineRule="auto"/>
      </w:pPr>
      <w:r>
        <w:separator/>
      </w:r>
    </w:p>
  </w:endnote>
  <w:endnote w:type="continuationSeparator" w:id="0">
    <w:p w14:paraId="6CB69322" w14:textId="77777777" w:rsidR="000B4548" w:rsidRDefault="000B4548" w:rsidP="0029704C">
      <w:pPr>
        <w:spacing w:after="0" w:line="240" w:lineRule="auto"/>
      </w:pPr>
      <w:r>
        <w:continuationSeparator/>
      </w:r>
    </w:p>
  </w:endnote>
  <w:endnote w:type="continuationNotice" w:id="1">
    <w:p w14:paraId="6E5133F1" w14:textId="77777777" w:rsidR="000B4548" w:rsidRDefault="000B4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C283" w14:textId="77777777" w:rsidR="000B4548" w:rsidRDefault="000B4548" w:rsidP="0029704C">
      <w:pPr>
        <w:spacing w:after="0" w:line="240" w:lineRule="auto"/>
      </w:pPr>
      <w:r>
        <w:separator/>
      </w:r>
    </w:p>
  </w:footnote>
  <w:footnote w:type="continuationSeparator" w:id="0">
    <w:p w14:paraId="1DD26C95" w14:textId="77777777" w:rsidR="000B4548" w:rsidRDefault="000B4548" w:rsidP="0029704C">
      <w:pPr>
        <w:spacing w:after="0" w:line="240" w:lineRule="auto"/>
      </w:pPr>
      <w:r>
        <w:continuationSeparator/>
      </w:r>
    </w:p>
  </w:footnote>
  <w:footnote w:type="continuationNotice" w:id="1">
    <w:p w14:paraId="0466E5A1" w14:textId="77777777" w:rsidR="000B4548" w:rsidRDefault="000B45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2"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5"/>
  </w:num>
  <w:num w:numId="2" w16cid:durableId="1916353855">
    <w:abstractNumId w:val="25"/>
  </w:num>
  <w:num w:numId="3" w16cid:durableId="1632709340">
    <w:abstractNumId w:val="1"/>
  </w:num>
  <w:num w:numId="4" w16cid:durableId="1687706889">
    <w:abstractNumId w:val="31"/>
  </w:num>
  <w:num w:numId="5" w16cid:durableId="447050164">
    <w:abstractNumId w:val="23"/>
  </w:num>
  <w:num w:numId="6" w16cid:durableId="1085153704">
    <w:abstractNumId w:val="27"/>
  </w:num>
  <w:num w:numId="7" w16cid:durableId="18418906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6"/>
  </w:num>
  <w:num w:numId="9" w16cid:durableId="597829678">
    <w:abstractNumId w:val="19"/>
  </w:num>
  <w:num w:numId="10" w16cid:durableId="2076127692">
    <w:abstractNumId w:val="6"/>
  </w:num>
  <w:num w:numId="11" w16cid:durableId="1218473506">
    <w:abstractNumId w:val="30"/>
  </w:num>
  <w:num w:numId="12" w16cid:durableId="1824615605">
    <w:abstractNumId w:val="13"/>
  </w:num>
  <w:num w:numId="13" w16cid:durableId="2126925490">
    <w:abstractNumId w:val="12"/>
  </w:num>
  <w:num w:numId="14" w16cid:durableId="164785147">
    <w:abstractNumId w:val="33"/>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7"/>
  </w:num>
  <w:num w:numId="17" w16cid:durableId="597904597">
    <w:abstractNumId w:val="14"/>
  </w:num>
  <w:num w:numId="18" w16cid:durableId="489709803">
    <w:abstractNumId w:val="20"/>
  </w:num>
  <w:num w:numId="19" w16cid:durableId="1982618245">
    <w:abstractNumId w:val="11"/>
  </w:num>
  <w:num w:numId="20" w16cid:durableId="1004017448">
    <w:abstractNumId w:val="21"/>
  </w:num>
  <w:num w:numId="21" w16cid:durableId="1916930972">
    <w:abstractNumId w:val="3"/>
  </w:num>
  <w:num w:numId="22" w16cid:durableId="1994068841">
    <w:abstractNumId w:val="2"/>
  </w:num>
  <w:num w:numId="23" w16cid:durableId="1815563318">
    <w:abstractNumId w:val="5"/>
  </w:num>
  <w:num w:numId="24" w16cid:durableId="187105502">
    <w:abstractNumId w:val="22"/>
  </w:num>
  <w:num w:numId="25" w16cid:durableId="2026662365">
    <w:abstractNumId w:val="24"/>
  </w:num>
  <w:num w:numId="26" w16cid:durableId="1653295069">
    <w:abstractNumId w:val="8"/>
  </w:num>
  <w:num w:numId="27" w16cid:durableId="207646958">
    <w:abstractNumId w:val="10"/>
  </w:num>
  <w:num w:numId="28" w16cid:durableId="1264918261">
    <w:abstractNumId w:val="9"/>
  </w:num>
  <w:num w:numId="29" w16cid:durableId="1176581428">
    <w:abstractNumId w:val="32"/>
  </w:num>
  <w:num w:numId="30" w16cid:durableId="1409376743">
    <w:abstractNumId w:val="4"/>
  </w:num>
  <w:num w:numId="31" w16cid:durableId="882867202">
    <w:abstractNumId w:val="17"/>
  </w:num>
  <w:num w:numId="32" w16cid:durableId="1844128489">
    <w:abstractNumId w:val="26"/>
  </w:num>
  <w:num w:numId="33" w16cid:durableId="779298299">
    <w:abstractNumId w:val="29"/>
  </w:num>
  <w:num w:numId="34" w16cid:durableId="17079440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46FB"/>
    <w:rsid w:val="000B4548"/>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3CED"/>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C1C"/>
    <w:rsid w:val="002532E8"/>
    <w:rsid w:val="0027060F"/>
    <w:rsid w:val="00271383"/>
    <w:rsid w:val="0027240C"/>
    <w:rsid w:val="00293CEC"/>
    <w:rsid w:val="00295410"/>
    <w:rsid w:val="00295F62"/>
    <w:rsid w:val="0029704C"/>
    <w:rsid w:val="002975B5"/>
    <w:rsid w:val="002A2AB3"/>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E56B2"/>
    <w:rsid w:val="003E5FF1"/>
    <w:rsid w:val="003F3369"/>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D2ED9"/>
    <w:rsid w:val="004E19CD"/>
    <w:rsid w:val="004E61BE"/>
    <w:rsid w:val="004F2D0C"/>
    <w:rsid w:val="00530D71"/>
    <w:rsid w:val="0053128D"/>
    <w:rsid w:val="00536599"/>
    <w:rsid w:val="005446A4"/>
    <w:rsid w:val="005702F7"/>
    <w:rsid w:val="00585951"/>
    <w:rsid w:val="00586E64"/>
    <w:rsid w:val="00590396"/>
    <w:rsid w:val="005A1697"/>
    <w:rsid w:val="005A232C"/>
    <w:rsid w:val="005B0CC7"/>
    <w:rsid w:val="005B50D2"/>
    <w:rsid w:val="005D18F5"/>
    <w:rsid w:val="005D5730"/>
    <w:rsid w:val="005F512A"/>
    <w:rsid w:val="00603694"/>
    <w:rsid w:val="00604616"/>
    <w:rsid w:val="00612366"/>
    <w:rsid w:val="00617231"/>
    <w:rsid w:val="006276CE"/>
    <w:rsid w:val="006325F9"/>
    <w:rsid w:val="00633DB7"/>
    <w:rsid w:val="00640A50"/>
    <w:rsid w:val="00640D42"/>
    <w:rsid w:val="00661880"/>
    <w:rsid w:val="006976DB"/>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756A3"/>
    <w:rsid w:val="00875924"/>
    <w:rsid w:val="00884520"/>
    <w:rsid w:val="008943C9"/>
    <w:rsid w:val="00894445"/>
    <w:rsid w:val="008A6BEE"/>
    <w:rsid w:val="008B4AEA"/>
    <w:rsid w:val="008B4C1A"/>
    <w:rsid w:val="008C3A62"/>
    <w:rsid w:val="008D0D18"/>
    <w:rsid w:val="008D5428"/>
    <w:rsid w:val="008D6A14"/>
    <w:rsid w:val="00905666"/>
    <w:rsid w:val="0090674D"/>
    <w:rsid w:val="00920E37"/>
    <w:rsid w:val="009228B6"/>
    <w:rsid w:val="009506DD"/>
    <w:rsid w:val="00955621"/>
    <w:rsid w:val="00955C33"/>
    <w:rsid w:val="0095701E"/>
    <w:rsid w:val="00962DA6"/>
    <w:rsid w:val="009730BB"/>
    <w:rsid w:val="00980D02"/>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70333"/>
    <w:rsid w:val="00A71943"/>
    <w:rsid w:val="00A8347B"/>
    <w:rsid w:val="00A90D11"/>
    <w:rsid w:val="00A96833"/>
    <w:rsid w:val="00AA2750"/>
    <w:rsid w:val="00AA63E7"/>
    <w:rsid w:val="00AB6D06"/>
    <w:rsid w:val="00AD480A"/>
    <w:rsid w:val="00AD510D"/>
    <w:rsid w:val="00AD5B78"/>
    <w:rsid w:val="00B03466"/>
    <w:rsid w:val="00B05D1F"/>
    <w:rsid w:val="00B26A0E"/>
    <w:rsid w:val="00B30103"/>
    <w:rsid w:val="00B4563D"/>
    <w:rsid w:val="00B5151F"/>
    <w:rsid w:val="00B602F5"/>
    <w:rsid w:val="00B6444E"/>
    <w:rsid w:val="00B72744"/>
    <w:rsid w:val="00B9465B"/>
    <w:rsid w:val="00B957A2"/>
    <w:rsid w:val="00BA2AE7"/>
    <w:rsid w:val="00BB5EB9"/>
    <w:rsid w:val="00BC1EA7"/>
    <w:rsid w:val="00BD0492"/>
    <w:rsid w:val="00BD12DC"/>
    <w:rsid w:val="00BE1084"/>
    <w:rsid w:val="00BE5B50"/>
    <w:rsid w:val="00C317B9"/>
    <w:rsid w:val="00C324CE"/>
    <w:rsid w:val="00C5241C"/>
    <w:rsid w:val="00C57EB8"/>
    <w:rsid w:val="00C63256"/>
    <w:rsid w:val="00C6692D"/>
    <w:rsid w:val="00C702FD"/>
    <w:rsid w:val="00C80C97"/>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5AEF"/>
    <w:rsid w:val="00F524DE"/>
    <w:rsid w:val="00F65A95"/>
    <w:rsid w:val="00F76FA6"/>
    <w:rsid w:val="00F81775"/>
    <w:rsid w:val="00F818ED"/>
    <w:rsid w:val="00F82E01"/>
    <w:rsid w:val="00F85FFE"/>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176313776">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050501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06611872">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38319162">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AF9D.CB3FE490" TargetMode="External"/><Relationship Id="rId5" Type="http://schemas.openxmlformats.org/officeDocument/2006/relationships/styles" Target="styles.xml"/><Relationship Id="rId15" Type="http://schemas.openxmlformats.org/officeDocument/2006/relationships/hyperlink" Target="https://ico.org.uk/make-a-complaint/"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reedomofinformation@tfw.w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5fd48b8e1a4e72e6b2716fee133545eb">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4489efe31a65c248cbca5de94533c0f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1291BDEF-EAED-4485-8EB9-002067B3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1376</Characters>
  <Application>Microsoft Office Word</Application>
  <DocSecurity>0</DocSecurity>
  <Lines>114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4</cp:revision>
  <dcterms:created xsi:type="dcterms:W3CDTF">2025-04-28T08:47:00Z</dcterms:created>
  <dcterms:modified xsi:type="dcterms:W3CDTF">2025-05-20T09:11:00Z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