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5265DA71"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E5255F" w:rsidRPr="00E5255F">
        <w:rPr>
          <w:rStyle w:val="normaltextrun"/>
          <w:rFonts w:ascii="Calibri" w:hAnsi="Calibri" w:cs="Calibri"/>
          <w:sz w:val="22"/>
          <w:szCs w:val="22"/>
        </w:rPr>
        <w:t>11</w:t>
      </w:r>
      <w:r w:rsidR="00E5255F" w:rsidRPr="00E5255F">
        <w:rPr>
          <w:rStyle w:val="normaltextrun"/>
          <w:rFonts w:ascii="Calibri" w:hAnsi="Calibri" w:cs="Calibri"/>
          <w:sz w:val="22"/>
          <w:szCs w:val="22"/>
          <w:vertAlign w:val="superscript"/>
        </w:rPr>
        <w:t>th</w:t>
      </w:r>
      <w:r w:rsidR="00E5255F">
        <w:rPr>
          <w:rStyle w:val="normaltextrun"/>
          <w:rFonts w:ascii="Calibri" w:hAnsi="Calibri" w:cs="Calibri"/>
          <w:b/>
          <w:bCs/>
          <w:sz w:val="22"/>
          <w:szCs w:val="22"/>
        </w:rPr>
        <w:t xml:space="preserve"> </w:t>
      </w:r>
      <w:r w:rsidR="004B27E1">
        <w:rPr>
          <w:rStyle w:val="normaltextrun"/>
          <w:rFonts w:ascii="Calibri" w:hAnsi="Calibri" w:cs="Calibri"/>
          <w:sz w:val="22"/>
          <w:szCs w:val="22"/>
        </w:rPr>
        <w:t xml:space="preserve">of </w:t>
      </w:r>
      <w:r w:rsidR="00505423">
        <w:rPr>
          <w:rStyle w:val="normaltextrun"/>
          <w:rFonts w:ascii="Calibri" w:hAnsi="Calibri" w:cs="Calibri"/>
          <w:sz w:val="22"/>
          <w:szCs w:val="22"/>
        </w:rPr>
        <w:t xml:space="preserve">August </w:t>
      </w:r>
      <w:r w:rsidR="00461A8E">
        <w:rPr>
          <w:rStyle w:val="normaltextrun"/>
          <w:rFonts w:ascii="Calibri" w:hAnsi="Calibri" w:cs="Calibri"/>
          <w:sz w:val="22"/>
          <w:szCs w:val="22"/>
        </w:rPr>
        <w:t>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2928A7FE"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E5255F">
        <w:rPr>
          <w:rStyle w:val="normaltextrun"/>
          <w:rFonts w:ascii="Calibri" w:hAnsi="Calibri" w:cs="Calibri"/>
          <w:b/>
          <w:bCs/>
          <w:color w:val="FF0000"/>
          <w:sz w:val="28"/>
          <w:szCs w:val="28"/>
        </w:rPr>
        <w:t>194</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2926B0C4" w14:textId="77777777" w:rsidR="00A621D5" w:rsidRDefault="00344DED" w:rsidP="00A621D5">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6934AA51" w14:textId="77777777" w:rsidR="00A621D5" w:rsidRDefault="00A621D5" w:rsidP="00A621D5">
      <w:pPr>
        <w:pStyle w:val="paragraph"/>
        <w:spacing w:before="0" w:beforeAutospacing="0" w:after="0" w:afterAutospacing="0"/>
        <w:textAlignment w:val="baseline"/>
        <w:rPr>
          <w:rStyle w:val="normaltextrun"/>
          <w:rFonts w:ascii="Calibri" w:hAnsi="Calibri" w:cs="Calibri"/>
          <w:b/>
          <w:bCs/>
        </w:rPr>
      </w:pPr>
    </w:p>
    <w:p w14:paraId="57DA6824" w14:textId="77777777" w:rsidR="00E5255F" w:rsidRPr="00E5255F" w:rsidRDefault="00E5255F" w:rsidP="00E5255F">
      <w:pPr>
        <w:spacing w:after="0" w:line="240" w:lineRule="auto"/>
        <w:rPr>
          <w:b/>
          <w:bCs/>
        </w:rPr>
      </w:pPr>
      <w:r w:rsidRPr="00E5255F">
        <w:rPr>
          <w:b/>
          <w:bCs/>
        </w:rPr>
        <w:t>How many vehicles does the department have?</w:t>
      </w:r>
    </w:p>
    <w:p w14:paraId="70DA1BAB" w14:textId="77777777" w:rsidR="00E5255F" w:rsidRPr="00E5255F" w:rsidRDefault="00E5255F" w:rsidP="00E5255F">
      <w:pPr>
        <w:spacing w:after="0" w:line="240" w:lineRule="auto"/>
        <w:rPr>
          <w:b/>
          <w:bCs/>
        </w:rPr>
      </w:pPr>
    </w:p>
    <w:p w14:paraId="7A647337" w14:textId="77777777" w:rsidR="00E5255F" w:rsidRPr="00E5255F" w:rsidRDefault="00E5255F" w:rsidP="00E5255F">
      <w:pPr>
        <w:spacing w:after="0" w:line="240" w:lineRule="auto"/>
        <w:rPr>
          <w:b/>
          <w:bCs/>
        </w:rPr>
      </w:pPr>
      <w:r w:rsidRPr="00E5255F">
        <w:rPr>
          <w:b/>
          <w:bCs/>
        </w:rPr>
        <w:t>Of these, how many are petrol? Diesel? Electric?</w:t>
      </w:r>
    </w:p>
    <w:p w14:paraId="48227BD8" w14:textId="77777777" w:rsidR="00F447A7" w:rsidRDefault="00F447A7" w:rsidP="00A621D5">
      <w:pPr>
        <w:spacing w:after="0" w:line="240" w:lineRule="auto"/>
        <w:rPr>
          <w:b/>
          <w:bCs/>
        </w:rPr>
      </w:pPr>
    </w:p>
    <w:p w14:paraId="261EF0D5" w14:textId="747503DF" w:rsidR="00AA63E7" w:rsidRDefault="00AA63E7" w:rsidP="156E0B0A">
      <w:pPr>
        <w:spacing w:after="0" w:line="240" w:lineRule="auto"/>
        <w:rPr>
          <w:b/>
          <w:bCs/>
        </w:rPr>
      </w:pPr>
      <w:r w:rsidRPr="156E0B0A">
        <w:rPr>
          <w:b/>
          <w:bCs/>
        </w:rPr>
        <w:t>RESPONSE</w:t>
      </w:r>
    </w:p>
    <w:p w14:paraId="3D6A74F3" w14:textId="77777777" w:rsidR="00A621D5" w:rsidRDefault="00A621D5" w:rsidP="156E0B0A">
      <w:pPr>
        <w:spacing w:after="0" w:line="240" w:lineRule="auto"/>
        <w:rPr>
          <w:b/>
          <w:bCs/>
        </w:rPr>
      </w:pPr>
    </w:p>
    <w:p w14:paraId="2BA3D3EE" w14:textId="77777777" w:rsidR="00E5255F" w:rsidRDefault="00E5255F" w:rsidP="00E5255F">
      <w:pPr>
        <w:spacing w:after="0" w:line="240" w:lineRule="auto"/>
      </w:pPr>
      <w:r w:rsidRPr="00E5255F">
        <w:t>Please see the below train numbers</w:t>
      </w:r>
      <w:r w:rsidRPr="00E5255F">
        <w:t xml:space="preserve">. </w:t>
      </w:r>
    </w:p>
    <w:p w14:paraId="52A6BB6B" w14:textId="77777777" w:rsidR="00E5255F" w:rsidRDefault="00E5255F" w:rsidP="00E5255F">
      <w:pPr>
        <w:spacing w:after="0" w:line="240" w:lineRule="auto"/>
      </w:pPr>
    </w:p>
    <w:p w14:paraId="43CD5AE3" w14:textId="77777777" w:rsidR="00E5255F" w:rsidRDefault="00E5255F" w:rsidP="00E5255F">
      <w:pPr>
        <w:spacing w:after="0" w:line="240" w:lineRule="auto"/>
      </w:pPr>
      <w:r w:rsidRPr="00E5255F">
        <w:t>Please note,</w:t>
      </w:r>
    </w:p>
    <w:p w14:paraId="3C38B923" w14:textId="38249759" w:rsidR="00E5255F" w:rsidRDefault="00E5255F" w:rsidP="00E5255F">
      <w:pPr>
        <w:pStyle w:val="ListParagraph"/>
        <w:numPr>
          <w:ilvl w:val="0"/>
          <w:numId w:val="38"/>
        </w:numPr>
      </w:pPr>
      <w:r w:rsidRPr="00E5255F">
        <w:t>currently the 398s are not in service.  </w:t>
      </w:r>
    </w:p>
    <w:p w14:paraId="3DC50D27" w14:textId="77777777" w:rsidR="00E5255F" w:rsidRPr="00E5255F" w:rsidRDefault="00E5255F" w:rsidP="00E5255F">
      <w:pPr>
        <w:pStyle w:val="ListParagraph"/>
        <w:numPr>
          <w:ilvl w:val="0"/>
          <w:numId w:val="38"/>
        </w:numPr>
      </w:pPr>
      <w:r w:rsidRPr="00E5255F">
        <w:t xml:space="preserve">Of the Rolling Stock detailed in the table provided, TfW lease or hire </w:t>
      </w:r>
      <w:proofErr w:type="gramStart"/>
      <w:r w:rsidRPr="00E5255F">
        <w:t>the majority of</w:t>
      </w:r>
      <w:proofErr w:type="gramEnd"/>
      <w:r w:rsidRPr="00E5255F">
        <w:t xml:space="preserve"> them, they do not own them. The stock that TfW </w:t>
      </w:r>
      <w:proofErr w:type="gramStart"/>
      <w:r w:rsidRPr="00E5255F">
        <w:t>actually own</w:t>
      </w:r>
      <w:proofErr w:type="gramEnd"/>
      <w:r w:rsidRPr="00E5255F">
        <w:t xml:space="preserve"> are:</w:t>
      </w:r>
    </w:p>
    <w:p w14:paraId="4B967379" w14:textId="77777777" w:rsidR="00E5255F" w:rsidRPr="00E5255F" w:rsidRDefault="00E5255F" w:rsidP="00E5255F">
      <w:pPr>
        <w:spacing w:after="0" w:line="240" w:lineRule="auto"/>
      </w:pPr>
    </w:p>
    <w:p w14:paraId="65D8CEC8" w14:textId="77777777" w:rsidR="00E5255F" w:rsidRPr="00E5255F" w:rsidRDefault="00E5255F" w:rsidP="00E5255F">
      <w:pPr>
        <w:spacing w:after="0" w:line="240" w:lineRule="auto"/>
        <w:ind w:firstLine="360"/>
      </w:pPr>
      <w:r w:rsidRPr="00E5255F">
        <w:t>Class 153 – 17 are leased the remainder TfW own.</w:t>
      </w:r>
    </w:p>
    <w:p w14:paraId="4981C917" w14:textId="77777777" w:rsidR="00E5255F" w:rsidRPr="00E5255F" w:rsidRDefault="00E5255F" w:rsidP="00E5255F">
      <w:pPr>
        <w:spacing w:after="0" w:line="240" w:lineRule="auto"/>
        <w:ind w:firstLine="360"/>
      </w:pPr>
      <w:r w:rsidRPr="00E5255F">
        <w:t>Class 230 – 5 Units</w:t>
      </w:r>
    </w:p>
    <w:p w14:paraId="130C498E" w14:textId="77777777" w:rsidR="00E5255F" w:rsidRPr="00E5255F" w:rsidRDefault="00E5255F" w:rsidP="00E5255F">
      <w:pPr>
        <w:spacing w:after="0" w:line="240" w:lineRule="auto"/>
        <w:ind w:left="360"/>
      </w:pPr>
      <w:r w:rsidRPr="00E5255F">
        <w:t>MKIV LHCS – 48 coaches (these are unpowered coaches a diesel or electric loco will provide the traction)</w:t>
      </w:r>
    </w:p>
    <w:p w14:paraId="172051D7" w14:textId="3F70C4BB" w:rsidR="00E5255F" w:rsidRPr="00E5255F" w:rsidRDefault="00E5255F" w:rsidP="00E5255F">
      <w:pPr>
        <w:spacing w:after="0" w:line="240" w:lineRule="auto"/>
        <w:ind w:firstLine="360"/>
      </w:pPr>
      <w:r w:rsidRPr="00E5255F">
        <w:t>Class 67 diesel locomotive – TfW only own 1 loco’.  </w:t>
      </w:r>
    </w:p>
    <w:p w14:paraId="67234708" w14:textId="77777777" w:rsidR="00E5255F" w:rsidRPr="00E5255F" w:rsidRDefault="00E5255F" w:rsidP="00E5255F">
      <w:pPr>
        <w:spacing w:after="0" w:line="240" w:lineRule="auto"/>
      </w:pPr>
    </w:p>
    <w:p w14:paraId="6758774A" w14:textId="097D038B" w:rsidR="00E5255F" w:rsidRDefault="00E5255F" w:rsidP="00E5255F">
      <w:pPr>
        <w:spacing w:after="0" w:line="240" w:lineRule="auto"/>
        <w:rPr>
          <w:b/>
          <w:bCs/>
        </w:rPr>
      </w:pPr>
      <w:r w:rsidRPr="00E5255F">
        <w:rPr>
          <w:b/>
          <w:bCs/>
        </w:rPr>
        <w:drawing>
          <wp:inline distT="0" distB="0" distL="0" distR="0" wp14:anchorId="0A280446" wp14:editId="6591126E">
            <wp:extent cx="5731510" cy="2787650"/>
            <wp:effectExtent l="0" t="0" r="2540" b="12700"/>
            <wp:docPr id="12246425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731510" cy="2787650"/>
                    </a:xfrm>
                    <a:prstGeom prst="rect">
                      <a:avLst/>
                    </a:prstGeom>
                    <a:noFill/>
                    <a:ln>
                      <a:noFill/>
                    </a:ln>
                  </pic:spPr>
                </pic:pic>
              </a:graphicData>
            </a:graphic>
          </wp:inline>
        </w:drawing>
      </w:r>
    </w:p>
    <w:p w14:paraId="36CFC411" w14:textId="77777777" w:rsidR="002438E2" w:rsidRDefault="002438E2" w:rsidP="156E0B0A">
      <w:pPr>
        <w:spacing w:after="0" w:line="240" w:lineRule="auto"/>
        <w:rPr>
          <w:b/>
          <w:bCs/>
        </w:rPr>
      </w:pPr>
    </w:p>
    <w:p w14:paraId="0D442904" w14:textId="251CE48C" w:rsidR="00E5255F" w:rsidRDefault="00E5255F" w:rsidP="156E0B0A">
      <w:pPr>
        <w:spacing w:after="0" w:line="240" w:lineRule="auto"/>
      </w:pPr>
      <w:r w:rsidRPr="00E5255F">
        <w:t>TfW directly owns 12 buses - 10 are diesel and 2 are electric (repowered)</w:t>
      </w:r>
      <w:r>
        <w:t>.</w:t>
      </w:r>
    </w:p>
    <w:p w14:paraId="56F69D9E" w14:textId="77777777" w:rsidR="00E5255F" w:rsidRDefault="00E5255F" w:rsidP="156E0B0A">
      <w:pPr>
        <w:spacing w:after="0" w:line="240" w:lineRule="auto"/>
      </w:pPr>
    </w:p>
    <w:p w14:paraId="3D28DCCC" w14:textId="77777777" w:rsidR="00E5255F" w:rsidRPr="00E5255F" w:rsidRDefault="00E5255F" w:rsidP="00E5255F">
      <w:pPr>
        <w:spacing w:after="0" w:line="240" w:lineRule="auto"/>
      </w:pPr>
      <w:r w:rsidRPr="00E5255F">
        <w:t>TFW and its subsidiaries currently operate 81 vehicles with a combustible engine as part of our road fleet.</w:t>
      </w:r>
    </w:p>
    <w:p w14:paraId="63AB418B" w14:textId="77777777" w:rsidR="00E5255F" w:rsidRPr="00E5255F" w:rsidRDefault="00E5255F" w:rsidP="00E5255F">
      <w:pPr>
        <w:spacing w:after="0" w:line="240" w:lineRule="auto"/>
      </w:pPr>
    </w:p>
    <w:p w14:paraId="6103396A" w14:textId="77777777" w:rsidR="00E5255F" w:rsidRDefault="00E5255F" w:rsidP="156E0B0A">
      <w:pPr>
        <w:spacing w:after="0" w:line="240" w:lineRule="auto"/>
      </w:pPr>
    </w:p>
    <w:p w14:paraId="0F6B5286" w14:textId="77777777" w:rsidR="00E5255F" w:rsidRDefault="00E5255F" w:rsidP="156E0B0A">
      <w:pPr>
        <w:spacing w:after="0" w:line="240" w:lineRule="auto"/>
      </w:pPr>
    </w:p>
    <w:p w14:paraId="577345F8" w14:textId="77777777" w:rsidR="00E5255F" w:rsidRPr="00E5255F" w:rsidRDefault="00E5255F" w:rsidP="156E0B0A">
      <w:pPr>
        <w:spacing w:after="0" w:line="240" w:lineRule="auto"/>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4"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5"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EE97" w14:textId="77777777" w:rsidR="00D201A0" w:rsidRDefault="00D201A0" w:rsidP="0029704C">
      <w:pPr>
        <w:spacing w:after="0" w:line="240" w:lineRule="auto"/>
      </w:pPr>
      <w:r>
        <w:separator/>
      </w:r>
    </w:p>
  </w:endnote>
  <w:endnote w:type="continuationSeparator" w:id="0">
    <w:p w14:paraId="3C4ACD6E" w14:textId="77777777" w:rsidR="00D201A0" w:rsidRDefault="00D201A0" w:rsidP="0029704C">
      <w:pPr>
        <w:spacing w:after="0" w:line="240" w:lineRule="auto"/>
      </w:pPr>
      <w:r>
        <w:continuationSeparator/>
      </w:r>
    </w:p>
  </w:endnote>
  <w:endnote w:type="continuationNotice" w:id="1">
    <w:p w14:paraId="53E4105E" w14:textId="77777777" w:rsidR="00D201A0" w:rsidRDefault="00D20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74C0" w14:textId="77777777" w:rsidR="00D201A0" w:rsidRDefault="00D201A0" w:rsidP="0029704C">
      <w:pPr>
        <w:spacing w:after="0" w:line="240" w:lineRule="auto"/>
      </w:pPr>
      <w:r>
        <w:separator/>
      </w:r>
    </w:p>
  </w:footnote>
  <w:footnote w:type="continuationSeparator" w:id="0">
    <w:p w14:paraId="0E25FD17" w14:textId="77777777" w:rsidR="00D201A0" w:rsidRDefault="00D201A0" w:rsidP="0029704C">
      <w:pPr>
        <w:spacing w:after="0" w:line="240" w:lineRule="auto"/>
      </w:pPr>
      <w:r>
        <w:continuationSeparator/>
      </w:r>
    </w:p>
  </w:footnote>
  <w:footnote w:type="continuationNotice" w:id="1">
    <w:p w14:paraId="41136851" w14:textId="77777777" w:rsidR="00D201A0" w:rsidRDefault="00D201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A23BE0"/>
    <w:multiLevelType w:val="hybridMultilevel"/>
    <w:tmpl w:val="741A8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5"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6"/>
  </w:num>
  <w:num w:numId="2" w16cid:durableId="1916353855">
    <w:abstractNumId w:val="27"/>
  </w:num>
  <w:num w:numId="3" w16cid:durableId="1632709340">
    <w:abstractNumId w:val="1"/>
  </w:num>
  <w:num w:numId="4" w16cid:durableId="1687706889">
    <w:abstractNumId w:val="34"/>
  </w:num>
  <w:num w:numId="5" w16cid:durableId="447050164">
    <w:abstractNumId w:val="25"/>
  </w:num>
  <w:num w:numId="6" w16cid:durableId="1085153704">
    <w:abstractNumId w:val="29"/>
  </w:num>
  <w:num w:numId="7" w16cid:durableId="1841890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1"/>
  </w:num>
  <w:num w:numId="10" w16cid:durableId="2076127692">
    <w:abstractNumId w:val="6"/>
  </w:num>
  <w:num w:numId="11" w16cid:durableId="1218473506">
    <w:abstractNumId w:val="33"/>
  </w:num>
  <w:num w:numId="12" w16cid:durableId="1824615605">
    <w:abstractNumId w:val="14"/>
  </w:num>
  <w:num w:numId="13" w16cid:durableId="2126925490">
    <w:abstractNumId w:val="12"/>
  </w:num>
  <w:num w:numId="14" w16cid:durableId="164785147">
    <w:abstractNumId w:val="37"/>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7"/>
  </w:num>
  <w:num w:numId="17" w16cid:durableId="597904597">
    <w:abstractNumId w:val="15"/>
  </w:num>
  <w:num w:numId="18" w16cid:durableId="489709803">
    <w:abstractNumId w:val="22"/>
  </w:num>
  <w:num w:numId="19" w16cid:durableId="1982618245">
    <w:abstractNumId w:val="11"/>
  </w:num>
  <w:num w:numId="20" w16cid:durableId="1004017448">
    <w:abstractNumId w:val="23"/>
  </w:num>
  <w:num w:numId="21" w16cid:durableId="1916930972">
    <w:abstractNumId w:val="3"/>
  </w:num>
  <w:num w:numId="22" w16cid:durableId="1994068841">
    <w:abstractNumId w:val="2"/>
  </w:num>
  <w:num w:numId="23" w16cid:durableId="1815563318">
    <w:abstractNumId w:val="5"/>
  </w:num>
  <w:num w:numId="24" w16cid:durableId="187105502">
    <w:abstractNumId w:val="24"/>
  </w:num>
  <w:num w:numId="25" w16cid:durableId="2026662365">
    <w:abstractNumId w:val="26"/>
  </w:num>
  <w:num w:numId="26" w16cid:durableId="1653295069">
    <w:abstractNumId w:val="8"/>
  </w:num>
  <w:num w:numId="27" w16cid:durableId="207646958">
    <w:abstractNumId w:val="10"/>
  </w:num>
  <w:num w:numId="28" w16cid:durableId="1264918261">
    <w:abstractNumId w:val="9"/>
  </w:num>
  <w:num w:numId="29" w16cid:durableId="1176581428">
    <w:abstractNumId w:val="35"/>
  </w:num>
  <w:num w:numId="30" w16cid:durableId="1409376743">
    <w:abstractNumId w:val="4"/>
  </w:num>
  <w:num w:numId="31" w16cid:durableId="882867202">
    <w:abstractNumId w:val="19"/>
  </w:num>
  <w:num w:numId="32" w16cid:durableId="1844128489">
    <w:abstractNumId w:val="28"/>
  </w:num>
  <w:num w:numId="33" w16cid:durableId="779298299">
    <w:abstractNumId w:val="32"/>
  </w:num>
  <w:num w:numId="34" w16cid:durableId="1707944029">
    <w:abstractNumId w:val="20"/>
  </w:num>
  <w:num w:numId="35" w16cid:durableId="1506820249">
    <w:abstractNumId w:val="36"/>
  </w:num>
  <w:num w:numId="36" w16cid:durableId="1880320527">
    <w:abstractNumId w:val="30"/>
  </w:num>
  <w:num w:numId="37" w16cid:durableId="1132867617">
    <w:abstractNumId w:val="13"/>
  </w:num>
  <w:num w:numId="38" w16cid:durableId="11112474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2ED9"/>
    <w:rsid w:val="004E19CD"/>
    <w:rsid w:val="004E61BE"/>
    <w:rsid w:val="004F2D0C"/>
    <w:rsid w:val="00505423"/>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76CE"/>
    <w:rsid w:val="006325F9"/>
    <w:rsid w:val="00633DB7"/>
    <w:rsid w:val="00640A50"/>
    <w:rsid w:val="00640D42"/>
    <w:rsid w:val="00661880"/>
    <w:rsid w:val="006976DB"/>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14F3D"/>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63AE2"/>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255F"/>
    <w:rsid w:val="00E53352"/>
    <w:rsid w:val="00E664E7"/>
    <w:rsid w:val="00E8344B"/>
    <w:rsid w:val="00EC2F27"/>
    <w:rsid w:val="00EE479D"/>
    <w:rsid w:val="00EF058F"/>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BFA43.657D1290" TargetMode="External"/><Relationship Id="rId5" Type="http://schemas.openxmlformats.org/officeDocument/2006/relationships/styles" Target="styles.xml"/><Relationship Id="rId15" Type="http://schemas.openxmlformats.org/officeDocument/2006/relationships/hyperlink" Target="https://ico.org.uk/make-a-complaint/"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reedomofinformation@tfw.w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3715FF-DDEB-4A11-BB11-5ACAD662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BB89F4-4DC9-462F-858E-68BA1F742AFF}">
  <ds:schemaRefs>
    <ds:schemaRef ds:uri="http://schemas.microsoft.com/office/2006/metadata/properties"/>
    <ds:schemaRef ds:uri="http://schemas.microsoft.com/office/2006/documentManagement/types"/>
    <ds:schemaRef ds:uri="http://purl.org/dc/elements/1.1/"/>
    <ds:schemaRef ds:uri="4c0ed1d7-e579-4868-9d2f-0a2617519e5d"/>
    <ds:schemaRef ds:uri="http://schemas.microsoft.com/office/infopath/2007/PartnerControls"/>
    <ds:schemaRef ds:uri="71b84520-2f4a-4240-92c9-4d84398e9fa5"/>
    <ds:schemaRef ds:uri="http://www.w3.org/XML/1998/namespace"/>
    <ds:schemaRef ds:uri="http://schemas.openxmlformats.org/package/2006/metadata/core-properties"/>
    <ds:schemaRef ds:uri="http://schemas.microsoft.com/sharepoint/v3"/>
    <ds:schemaRef ds:uri="http://purl.org/dc/dcmitype/"/>
    <ds:schemaRef ds:uri="http://purl.org/dc/terms/"/>
  </ds:schemaRefs>
</ds:datastoreItem>
</file>

<file path=customXml/itemProps3.xml><?xml version="1.0" encoding="utf-8"?>
<ds:datastoreItem xmlns:ds="http://schemas.openxmlformats.org/officeDocument/2006/customXml" ds:itemID="{6F8B8B0B-EFCB-4738-AA33-4CAA3F31B2F1}">
  <ds:schemaRefs>
    <ds:schemaRef ds:uri="http://schemas.microsoft.com/sharepoint/v3/contenttype/forms"/>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141</Words>
  <Characters>805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2</cp:revision>
  <dcterms:created xsi:type="dcterms:W3CDTF">2025-08-11T10:53:00Z</dcterms:created>
  <dcterms:modified xsi:type="dcterms:W3CDTF">2025-08-11T10:53:00Z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