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8882169"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864C5" w:rsidRPr="006864C5">
        <w:rPr>
          <w:rStyle w:val="normaltextrun"/>
          <w:rFonts w:ascii="Calibri" w:hAnsi="Calibri" w:cs="Calibri"/>
          <w:sz w:val="22"/>
          <w:szCs w:val="22"/>
        </w:rPr>
        <w:t xml:space="preserve"> </w:t>
      </w:r>
      <w:r w:rsidR="00797282">
        <w:rPr>
          <w:rStyle w:val="normaltextrun"/>
          <w:rFonts w:ascii="Calibri" w:hAnsi="Calibri" w:cs="Calibri"/>
          <w:sz w:val="22"/>
          <w:szCs w:val="22"/>
        </w:rPr>
        <w:t>2</w:t>
      </w:r>
      <w:r w:rsidR="00797282" w:rsidRPr="00797282">
        <w:rPr>
          <w:rStyle w:val="normaltextrun"/>
          <w:rFonts w:ascii="Calibri" w:hAnsi="Calibri" w:cs="Calibri"/>
          <w:sz w:val="22"/>
          <w:szCs w:val="22"/>
          <w:vertAlign w:val="superscript"/>
        </w:rPr>
        <w:t>nd</w:t>
      </w:r>
      <w:r w:rsidR="00797282">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C53793">
        <w:rPr>
          <w:rStyle w:val="normaltextrun"/>
          <w:rFonts w:ascii="Calibri" w:hAnsi="Calibri" w:cs="Calibri"/>
          <w:sz w:val="22"/>
          <w:szCs w:val="22"/>
        </w:rPr>
        <w:t>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FC56CA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5D6FC3">
        <w:rPr>
          <w:rStyle w:val="normaltextrun"/>
          <w:rFonts w:ascii="Calibri" w:hAnsi="Calibri" w:cs="Calibri"/>
          <w:b/>
          <w:bCs/>
          <w:color w:val="FF0000"/>
          <w:sz w:val="28"/>
          <w:szCs w:val="28"/>
        </w:rPr>
        <w:t>213</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ED4A2EE" w14:textId="77CD6FAB" w:rsidR="005D6FC3" w:rsidRPr="005D6FC3" w:rsidRDefault="005D6FC3" w:rsidP="005D6FC3">
      <w:pPr>
        <w:pStyle w:val="paragraph"/>
        <w:textAlignment w:val="baseline"/>
        <w:rPr>
          <w:rFonts w:ascii="Calibri" w:hAnsi="Calibri" w:cs="Calibri"/>
          <w:b/>
          <w:bCs/>
        </w:rPr>
      </w:pPr>
      <w:r w:rsidRPr="005D6FC3">
        <w:rPr>
          <w:rFonts w:ascii="Calibri" w:hAnsi="Calibri" w:cs="Calibri"/>
          <w:b/>
          <w:bCs/>
        </w:rPr>
        <w:t>Under the Freedom of Information Act, I would like to request the following information:</w:t>
      </w:r>
    </w:p>
    <w:p w14:paraId="6A619558" w14:textId="7FFD6BAF" w:rsidR="005D6FC3" w:rsidRPr="005D6FC3" w:rsidRDefault="005D6FC3" w:rsidP="005D6FC3">
      <w:pPr>
        <w:pStyle w:val="paragraph"/>
        <w:numPr>
          <w:ilvl w:val="0"/>
          <w:numId w:val="39"/>
        </w:numPr>
        <w:rPr>
          <w:rFonts w:ascii="Calibri" w:hAnsi="Calibri" w:cs="Calibri"/>
          <w:b/>
          <w:bCs/>
        </w:rPr>
      </w:pPr>
      <w:r w:rsidRPr="005D6FC3">
        <w:rPr>
          <w:rFonts w:ascii="Calibri" w:hAnsi="Calibri" w:cs="Calibri"/>
          <w:b/>
          <w:bCs/>
        </w:rPr>
        <w:t>The total amount paid to passengers under the 'Delay Repay' scheme each year for the</w:t>
      </w:r>
      <w:r>
        <w:rPr>
          <w:rFonts w:ascii="Calibri" w:hAnsi="Calibri" w:cs="Calibri"/>
          <w:b/>
          <w:bCs/>
        </w:rPr>
        <w:t xml:space="preserve"> </w:t>
      </w:r>
      <w:r w:rsidRPr="005D6FC3">
        <w:rPr>
          <w:rFonts w:ascii="Calibri" w:hAnsi="Calibri" w:cs="Calibri"/>
          <w:b/>
          <w:bCs/>
        </w:rPr>
        <w:t>last five years.</w:t>
      </w:r>
    </w:p>
    <w:p w14:paraId="48227BD8" w14:textId="3D62DE17" w:rsidR="00F447A7" w:rsidRPr="005D6FC3" w:rsidRDefault="005D6FC3" w:rsidP="005D6FC3">
      <w:pPr>
        <w:pStyle w:val="paragraph"/>
        <w:numPr>
          <w:ilvl w:val="0"/>
          <w:numId w:val="39"/>
        </w:numPr>
        <w:rPr>
          <w:rFonts w:ascii="Calibri" w:hAnsi="Calibri" w:cs="Calibri"/>
          <w:b/>
          <w:bCs/>
        </w:rPr>
      </w:pPr>
      <w:r w:rsidRPr="005D6FC3">
        <w:rPr>
          <w:rFonts w:ascii="Calibri" w:hAnsi="Calibri" w:cs="Calibri"/>
          <w:b/>
          <w:bCs/>
        </w:rPr>
        <w:t>The largest payment made to a passenger under the 'Delay Repay' scheme since it was introduced.</w:t>
      </w:r>
    </w:p>
    <w:p w14:paraId="7C84EF60" w14:textId="4681F4BB" w:rsidR="0086624C" w:rsidRPr="00170432" w:rsidRDefault="00AA63E7" w:rsidP="156E0B0A">
      <w:pPr>
        <w:spacing w:after="0" w:line="240" w:lineRule="auto"/>
        <w:rPr>
          <w:b/>
          <w:bCs/>
        </w:rPr>
      </w:pPr>
      <w:r w:rsidRPr="156E0B0A">
        <w:rPr>
          <w:b/>
          <w:bCs/>
        </w:rPr>
        <w:t>RESPONSE</w:t>
      </w:r>
    </w:p>
    <w:p w14:paraId="0214FE16" w14:textId="77777777" w:rsidR="005D6FC3" w:rsidRPr="006117A9" w:rsidRDefault="005D6FC3" w:rsidP="005D6FC3">
      <w:pPr>
        <w:spacing w:after="0" w:line="240" w:lineRule="auto"/>
      </w:pPr>
    </w:p>
    <w:tbl>
      <w:tblPr>
        <w:tblpPr w:leftFromText="180" w:rightFromText="180" w:vertAnchor="text"/>
        <w:tblW w:w="0" w:type="auto"/>
        <w:tblCellMar>
          <w:left w:w="0" w:type="dxa"/>
          <w:right w:w="0" w:type="dxa"/>
        </w:tblCellMar>
        <w:tblLook w:val="04A0" w:firstRow="1" w:lastRow="0" w:firstColumn="1" w:lastColumn="0" w:noHBand="0" w:noVBand="1"/>
      </w:tblPr>
      <w:tblGrid>
        <w:gridCol w:w="1286"/>
        <w:gridCol w:w="1428"/>
        <w:gridCol w:w="1250"/>
        <w:gridCol w:w="1325"/>
        <w:gridCol w:w="1325"/>
        <w:gridCol w:w="1196"/>
        <w:gridCol w:w="1196"/>
      </w:tblGrid>
      <w:tr w:rsidR="005D6FC3" w:rsidRPr="006117A9" w14:paraId="751FEEE0" w14:textId="77777777">
        <w:tc>
          <w:tcPr>
            <w:tcW w:w="901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644E62" w14:textId="269543C1" w:rsidR="005D6FC3" w:rsidRPr="006117A9" w:rsidRDefault="005D6FC3" w:rsidP="005D6FC3">
            <w:pPr>
              <w:spacing w:after="0" w:line="240" w:lineRule="auto"/>
            </w:pPr>
            <w:r w:rsidRPr="006117A9">
              <w:t xml:space="preserve">Compensation paid 2020 to 2025 </w:t>
            </w:r>
          </w:p>
        </w:tc>
      </w:tr>
      <w:tr w:rsidR="005D6FC3" w:rsidRPr="006117A9" w14:paraId="7FCD3AFF" w14:textId="77777777">
        <w:tc>
          <w:tcPr>
            <w:tcW w:w="1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C0015" w14:textId="77777777" w:rsidR="005D6FC3" w:rsidRPr="006117A9" w:rsidRDefault="005D6FC3" w:rsidP="005D6FC3">
            <w:pPr>
              <w:spacing w:after="0" w:line="240" w:lineRule="auto"/>
            </w:pPr>
            <w:r w:rsidRPr="006117A9">
              <w:t>TOC</w:t>
            </w:r>
          </w:p>
        </w:tc>
        <w:tc>
          <w:tcPr>
            <w:tcW w:w="1429" w:type="dxa"/>
            <w:tcBorders>
              <w:top w:val="nil"/>
              <w:left w:val="nil"/>
              <w:bottom w:val="single" w:sz="8" w:space="0" w:color="auto"/>
              <w:right w:val="single" w:sz="8" w:space="0" w:color="auto"/>
            </w:tcBorders>
            <w:tcMar>
              <w:top w:w="0" w:type="dxa"/>
              <w:left w:w="108" w:type="dxa"/>
              <w:bottom w:w="0" w:type="dxa"/>
              <w:right w:w="108" w:type="dxa"/>
            </w:tcMar>
            <w:hideMark/>
          </w:tcPr>
          <w:p w14:paraId="7E3C1771" w14:textId="77777777" w:rsidR="005D6FC3" w:rsidRPr="006117A9" w:rsidRDefault="005D6FC3" w:rsidP="005D6FC3">
            <w:pPr>
              <w:spacing w:after="0" w:line="240" w:lineRule="auto"/>
            </w:pPr>
            <w:r w:rsidRPr="006117A9">
              <w:t>Passengers charter scheme type</w:t>
            </w:r>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625C46E1" w14:textId="77777777" w:rsidR="005D6FC3" w:rsidRPr="006117A9" w:rsidRDefault="005D6FC3" w:rsidP="005D6FC3">
            <w:pPr>
              <w:spacing w:after="0" w:line="240" w:lineRule="auto"/>
            </w:pPr>
            <w:r w:rsidRPr="006117A9">
              <w:t>2024/25</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09181742" w14:textId="77777777" w:rsidR="005D6FC3" w:rsidRPr="006117A9" w:rsidRDefault="005D6FC3" w:rsidP="005D6FC3">
            <w:pPr>
              <w:spacing w:after="0" w:line="240" w:lineRule="auto"/>
            </w:pPr>
            <w:r w:rsidRPr="006117A9">
              <w:t>2023/24</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7C40F991" w14:textId="77777777" w:rsidR="005D6FC3" w:rsidRPr="006117A9" w:rsidRDefault="005D6FC3" w:rsidP="005D6FC3">
            <w:pPr>
              <w:spacing w:after="0" w:line="240" w:lineRule="auto"/>
            </w:pPr>
            <w:r w:rsidRPr="006117A9">
              <w:t>2022/23</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14:paraId="63B33186" w14:textId="77777777" w:rsidR="005D6FC3" w:rsidRPr="006117A9" w:rsidRDefault="005D6FC3" w:rsidP="005D6FC3">
            <w:pPr>
              <w:spacing w:after="0" w:line="240" w:lineRule="auto"/>
            </w:pPr>
            <w:r w:rsidRPr="006117A9">
              <w:t>2021/22</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14:paraId="6C7FD9A3" w14:textId="77777777" w:rsidR="005D6FC3" w:rsidRPr="006117A9" w:rsidRDefault="005D6FC3" w:rsidP="005D6FC3">
            <w:pPr>
              <w:spacing w:after="0" w:line="240" w:lineRule="auto"/>
            </w:pPr>
            <w:r w:rsidRPr="006117A9">
              <w:t>2020/21</w:t>
            </w:r>
          </w:p>
        </w:tc>
      </w:tr>
      <w:tr w:rsidR="005D6FC3" w:rsidRPr="006117A9" w14:paraId="503360AF" w14:textId="77777777">
        <w:tc>
          <w:tcPr>
            <w:tcW w:w="1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D4158" w14:textId="77777777" w:rsidR="005D6FC3" w:rsidRPr="006117A9" w:rsidRDefault="005D6FC3" w:rsidP="005D6FC3">
            <w:pPr>
              <w:spacing w:after="0" w:line="240" w:lineRule="auto"/>
            </w:pPr>
            <w:r w:rsidRPr="006117A9">
              <w:t>Transport for Wales</w:t>
            </w:r>
          </w:p>
        </w:tc>
        <w:tc>
          <w:tcPr>
            <w:tcW w:w="1429" w:type="dxa"/>
            <w:tcBorders>
              <w:top w:val="nil"/>
              <w:left w:val="nil"/>
              <w:bottom w:val="single" w:sz="8" w:space="0" w:color="auto"/>
              <w:right w:val="single" w:sz="8" w:space="0" w:color="auto"/>
            </w:tcBorders>
            <w:tcMar>
              <w:top w:w="0" w:type="dxa"/>
              <w:left w:w="108" w:type="dxa"/>
              <w:bottom w:w="0" w:type="dxa"/>
              <w:right w:w="108" w:type="dxa"/>
            </w:tcMar>
            <w:hideMark/>
          </w:tcPr>
          <w:p w14:paraId="37A0BEC9" w14:textId="77777777" w:rsidR="005D6FC3" w:rsidRPr="006117A9" w:rsidRDefault="005D6FC3" w:rsidP="005D6FC3">
            <w:pPr>
              <w:spacing w:after="0" w:line="240" w:lineRule="auto"/>
            </w:pPr>
            <w:r w:rsidRPr="006117A9">
              <w:t xml:space="preserve">Delay </w:t>
            </w:r>
            <w:proofErr w:type="gramStart"/>
            <w:r w:rsidRPr="006117A9">
              <w:t>repay</w:t>
            </w:r>
            <w:proofErr w:type="gramEnd"/>
          </w:p>
        </w:tc>
        <w:tc>
          <w:tcPr>
            <w:tcW w:w="1251" w:type="dxa"/>
            <w:tcBorders>
              <w:top w:val="nil"/>
              <w:left w:val="nil"/>
              <w:bottom w:val="single" w:sz="8" w:space="0" w:color="auto"/>
              <w:right w:val="single" w:sz="8" w:space="0" w:color="auto"/>
            </w:tcBorders>
            <w:tcMar>
              <w:top w:w="0" w:type="dxa"/>
              <w:left w:w="108" w:type="dxa"/>
              <w:bottom w:w="0" w:type="dxa"/>
              <w:right w:w="108" w:type="dxa"/>
            </w:tcMar>
            <w:hideMark/>
          </w:tcPr>
          <w:p w14:paraId="1E195098" w14:textId="77777777" w:rsidR="00170432" w:rsidRPr="00170432" w:rsidRDefault="00170432" w:rsidP="00170432">
            <w:pPr>
              <w:spacing w:after="0" w:line="240" w:lineRule="auto"/>
            </w:pPr>
            <w:r w:rsidRPr="00170432">
              <w:t>1,733,033</w:t>
            </w:r>
          </w:p>
          <w:p w14:paraId="2CC3FB90" w14:textId="7B11C22F" w:rsidR="005D6FC3" w:rsidRPr="006117A9" w:rsidRDefault="005D6FC3" w:rsidP="005D6FC3">
            <w:pPr>
              <w:spacing w:after="0" w:line="240" w:lineRule="auto"/>
            </w:pP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75969548" w14:textId="4423C3F8" w:rsidR="005D6FC3" w:rsidRPr="006117A9" w:rsidRDefault="00926BBF" w:rsidP="005D6FC3">
            <w:pPr>
              <w:spacing w:after="0" w:line="240" w:lineRule="auto"/>
            </w:pPr>
            <w:r w:rsidRPr="00926BBF">
              <w:t>1,953,704</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2CE9E06C" w14:textId="66733FF3" w:rsidR="005D6FC3" w:rsidRPr="006117A9" w:rsidRDefault="000F1924" w:rsidP="005D6FC3">
            <w:pPr>
              <w:spacing w:after="0" w:line="240" w:lineRule="auto"/>
            </w:pPr>
            <w:r w:rsidRPr="000F1924">
              <w:t>1,405,638</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14:paraId="23534D0D" w14:textId="42861D3F" w:rsidR="005D6FC3" w:rsidRPr="006117A9" w:rsidRDefault="00F567FF" w:rsidP="005D6FC3">
            <w:pPr>
              <w:spacing w:after="0" w:line="240" w:lineRule="auto"/>
            </w:pPr>
            <w:r w:rsidRPr="00F567FF">
              <w:t>542,611</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14:paraId="4DBFBFF1" w14:textId="5059E78D" w:rsidR="005D6FC3" w:rsidRPr="006117A9" w:rsidRDefault="00171C8C" w:rsidP="005D6FC3">
            <w:pPr>
              <w:spacing w:after="0" w:line="240" w:lineRule="auto"/>
            </w:pPr>
            <w:r w:rsidRPr="00171C8C">
              <w:t>50,275</w:t>
            </w:r>
          </w:p>
        </w:tc>
      </w:tr>
    </w:tbl>
    <w:p w14:paraId="0A47EF71" w14:textId="48D62735" w:rsidR="005D6FC3" w:rsidRPr="006117A9" w:rsidRDefault="005D6FC3" w:rsidP="005D6FC3">
      <w:pPr>
        <w:spacing w:after="0" w:line="240" w:lineRule="auto"/>
      </w:pPr>
    </w:p>
    <w:p w14:paraId="5B31BE74" w14:textId="77777777" w:rsidR="005D6FC3" w:rsidRPr="006117A9" w:rsidRDefault="005D6FC3" w:rsidP="005D6FC3">
      <w:pPr>
        <w:spacing w:after="0" w:line="240" w:lineRule="auto"/>
      </w:pPr>
    </w:p>
    <w:tbl>
      <w:tblPr>
        <w:tblW w:w="0" w:type="auto"/>
        <w:tblCellMar>
          <w:left w:w="0" w:type="dxa"/>
          <w:right w:w="0" w:type="dxa"/>
        </w:tblCellMar>
        <w:tblLook w:val="04A0" w:firstRow="1" w:lastRow="0" w:firstColumn="1" w:lastColumn="0" w:noHBand="0" w:noVBand="1"/>
      </w:tblPr>
      <w:tblGrid>
        <w:gridCol w:w="5523"/>
      </w:tblGrid>
      <w:tr w:rsidR="005D6FC3" w:rsidRPr="006117A9" w14:paraId="090FF72B" w14:textId="77777777">
        <w:tc>
          <w:tcPr>
            <w:tcW w:w="5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44DF8" w14:textId="77777777" w:rsidR="005D6FC3" w:rsidRPr="006117A9" w:rsidRDefault="005D6FC3" w:rsidP="005D6FC3">
            <w:pPr>
              <w:spacing w:after="0" w:line="240" w:lineRule="auto"/>
            </w:pPr>
            <w:r w:rsidRPr="006117A9">
              <w:t>*Largest amount paid under Delay Repay scheme</w:t>
            </w:r>
          </w:p>
        </w:tc>
      </w:tr>
      <w:tr w:rsidR="005D6FC3" w:rsidRPr="006117A9" w14:paraId="7741BDF1" w14:textId="77777777">
        <w:tc>
          <w:tcPr>
            <w:tcW w:w="5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9D874" w14:textId="77777777" w:rsidR="005D6FC3" w:rsidRPr="006117A9" w:rsidRDefault="005D6FC3" w:rsidP="005D6FC3">
            <w:pPr>
              <w:spacing w:after="0" w:line="240" w:lineRule="auto"/>
            </w:pPr>
            <w:r w:rsidRPr="006117A9">
              <w:t>£978.30</w:t>
            </w:r>
          </w:p>
        </w:tc>
      </w:tr>
    </w:tbl>
    <w:p w14:paraId="3194A3A6" w14:textId="77777777" w:rsidR="005D6FC3" w:rsidRPr="006117A9" w:rsidRDefault="005D6FC3" w:rsidP="005D6FC3">
      <w:pPr>
        <w:spacing w:after="0" w:line="240" w:lineRule="auto"/>
      </w:pPr>
    </w:p>
    <w:p w14:paraId="3020C4A8" w14:textId="1AE3D5FA" w:rsidR="005D6FC3" w:rsidRPr="006117A9" w:rsidRDefault="005D6FC3" w:rsidP="005D6FC3">
      <w:pPr>
        <w:spacing w:after="0" w:line="240" w:lineRule="auto"/>
      </w:pPr>
      <w:r w:rsidRPr="006117A9">
        <w:t>*Periods analysed include from rail period P4 25/26 to P13 23/24. We do not hold data past P13 23/24.</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452C" w14:textId="77777777" w:rsidR="00D31B59" w:rsidRDefault="00D31B59" w:rsidP="0029704C">
      <w:pPr>
        <w:spacing w:after="0" w:line="240" w:lineRule="auto"/>
      </w:pPr>
      <w:r>
        <w:separator/>
      </w:r>
    </w:p>
  </w:endnote>
  <w:endnote w:type="continuationSeparator" w:id="0">
    <w:p w14:paraId="21F387F6" w14:textId="77777777" w:rsidR="00D31B59" w:rsidRDefault="00D31B59" w:rsidP="0029704C">
      <w:pPr>
        <w:spacing w:after="0" w:line="240" w:lineRule="auto"/>
      </w:pPr>
      <w:r>
        <w:continuationSeparator/>
      </w:r>
    </w:p>
  </w:endnote>
  <w:endnote w:type="continuationNotice" w:id="1">
    <w:p w14:paraId="05824738" w14:textId="77777777" w:rsidR="00D31B59" w:rsidRDefault="00D31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CE0A" w14:textId="77777777" w:rsidR="00D31B59" w:rsidRDefault="00D31B59" w:rsidP="0029704C">
      <w:pPr>
        <w:spacing w:after="0" w:line="240" w:lineRule="auto"/>
      </w:pPr>
      <w:r>
        <w:separator/>
      </w:r>
    </w:p>
  </w:footnote>
  <w:footnote w:type="continuationSeparator" w:id="0">
    <w:p w14:paraId="7BB90597" w14:textId="77777777" w:rsidR="00D31B59" w:rsidRDefault="00D31B59" w:rsidP="0029704C">
      <w:pPr>
        <w:spacing w:after="0" w:line="240" w:lineRule="auto"/>
      </w:pPr>
      <w:r>
        <w:continuationSeparator/>
      </w:r>
    </w:p>
  </w:footnote>
  <w:footnote w:type="continuationNotice" w:id="1">
    <w:p w14:paraId="399A32A9" w14:textId="77777777" w:rsidR="00D31B59" w:rsidRDefault="00D31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273B40"/>
    <w:multiLevelType w:val="multilevel"/>
    <w:tmpl w:val="842AC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7"/>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52034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2147"/>
    <w:rsid w:val="000061F5"/>
    <w:rsid w:val="0001059D"/>
    <w:rsid w:val="000234D9"/>
    <w:rsid w:val="00050181"/>
    <w:rsid w:val="0005296A"/>
    <w:rsid w:val="00060001"/>
    <w:rsid w:val="00063657"/>
    <w:rsid w:val="00064D26"/>
    <w:rsid w:val="0006520C"/>
    <w:rsid w:val="00070FA8"/>
    <w:rsid w:val="00073E46"/>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1924"/>
    <w:rsid w:val="000F36E4"/>
    <w:rsid w:val="00104C3B"/>
    <w:rsid w:val="00106DE7"/>
    <w:rsid w:val="00120FC3"/>
    <w:rsid w:val="00121A1E"/>
    <w:rsid w:val="00126F78"/>
    <w:rsid w:val="00127C25"/>
    <w:rsid w:val="0013481D"/>
    <w:rsid w:val="00150F52"/>
    <w:rsid w:val="0016361E"/>
    <w:rsid w:val="00170432"/>
    <w:rsid w:val="00171C8C"/>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D6FC3"/>
    <w:rsid w:val="005F512A"/>
    <w:rsid w:val="00603694"/>
    <w:rsid w:val="00604616"/>
    <w:rsid w:val="006046AF"/>
    <w:rsid w:val="006117A9"/>
    <w:rsid w:val="00612366"/>
    <w:rsid w:val="00617231"/>
    <w:rsid w:val="006276CE"/>
    <w:rsid w:val="006325F9"/>
    <w:rsid w:val="00633DB7"/>
    <w:rsid w:val="00640A50"/>
    <w:rsid w:val="00640D42"/>
    <w:rsid w:val="00661880"/>
    <w:rsid w:val="006864C5"/>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282"/>
    <w:rsid w:val="00797A24"/>
    <w:rsid w:val="007B03F1"/>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26BBF"/>
    <w:rsid w:val="009506DD"/>
    <w:rsid w:val="00955621"/>
    <w:rsid w:val="00955C33"/>
    <w:rsid w:val="0095701E"/>
    <w:rsid w:val="00962DA6"/>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F27D7"/>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3793"/>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B4BEB"/>
    <w:rsid w:val="00CC3FFD"/>
    <w:rsid w:val="00CD2DDF"/>
    <w:rsid w:val="00CE131F"/>
    <w:rsid w:val="00CE2068"/>
    <w:rsid w:val="00CF0450"/>
    <w:rsid w:val="00CF6900"/>
    <w:rsid w:val="00CF78BC"/>
    <w:rsid w:val="00CF7A5D"/>
    <w:rsid w:val="00D14B32"/>
    <w:rsid w:val="00D16993"/>
    <w:rsid w:val="00D201A0"/>
    <w:rsid w:val="00D263B3"/>
    <w:rsid w:val="00D31B59"/>
    <w:rsid w:val="00D324BB"/>
    <w:rsid w:val="00D32B2D"/>
    <w:rsid w:val="00D3743B"/>
    <w:rsid w:val="00D55AF0"/>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3D6F"/>
    <w:rsid w:val="00E35FFE"/>
    <w:rsid w:val="00E47F42"/>
    <w:rsid w:val="00E51B12"/>
    <w:rsid w:val="00E53352"/>
    <w:rsid w:val="00E664E7"/>
    <w:rsid w:val="00E8344B"/>
    <w:rsid w:val="00EC2F27"/>
    <w:rsid w:val="00EE479D"/>
    <w:rsid w:val="00EF058F"/>
    <w:rsid w:val="00F35E54"/>
    <w:rsid w:val="00F447A7"/>
    <w:rsid w:val="00F45AEF"/>
    <w:rsid w:val="00F524DE"/>
    <w:rsid w:val="00F567FF"/>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D6EC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D5647F1-F5F3-4CD9-A776-4AD509295DBA}"/>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129</Words>
  <Characters>675</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13</cp:revision>
  <dcterms:created xsi:type="dcterms:W3CDTF">2025-08-18T12:24:00Z</dcterms:created>
  <dcterms:modified xsi:type="dcterms:W3CDTF">2025-11-05T10:06:00Z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