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639568F6"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3172C6">
        <w:rPr>
          <w:rStyle w:val="normaltextrun"/>
          <w:rFonts w:ascii="Calibri" w:hAnsi="Calibri" w:cs="Calibri"/>
          <w:sz w:val="22"/>
          <w:szCs w:val="22"/>
        </w:rPr>
        <w:t>20</w:t>
      </w:r>
      <w:r w:rsidR="003172C6" w:rsidRPr="003172C6">
        <w:rPr>
          <w:rStyle w:val="normaltextrun"/>
          <w:rFonts w:ascii="Calibri" w:hAnsi="Calibri" w:cs="Calibri"/>
          <w:sz w:val="22"/>
          <w:szCs w:val="22"/>
          <w:vertAlign w:val="superscript"/>
        </w:rPr>
        <w:t>th</w:t>
      </w:r>
      <w:r w:rsidR="003172C6">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F0065">
        <w:rPr>
          <w:rStyle w:val="normaltextrun"/>
          <w:rFonts w:ascii="Calibri" w:hAnsi="Calibri" w:cs="Calibri"/>
          <w:sz w:val="22"/>
          <w:szCs w:val="22"/>
        </w:rPr>
        <w:t>October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C130CDC"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3172C6">
        <w:rPr>
          <w:rStyle w:val="normaltextrun"/>
          <w:rFonts w:ascii="Calibri" w:hAnsi="Calibri" w:cs="Calibri"/>
          <w:b/>
          <w:bCs/>
          <w:color w:val="FF0000"/>
          <w:sz w:val="28"/>
          <w:szCs w:val="28"/>
        </w:rPr>
        <w:t>272</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086B0EF3" w14:textId="77777777" w:rsidR="003172C6" w:rsidRPr="003172C6" w:rsidRDefault="003172C6" w:rsidP="003172C6">
      <w:pPr>
        <w:spacing w:after="0" w:line="240" w:lineRule="auto"/>
        <w:rPr>
          <w:b/>
          <w:bCs/>
        </w:rPr>
      </w:pPr>
      <w:r w:rsidRPr="003172C6">
        <w:rPr>
          <w:b/>
          <w:bCs/>
        </w:rPr>
        <w:t>I kindly ask that the following information is provided for trainee train conductors:</w:t>
      </w:r>
    </w:p>
    <w:p w14:paraId="0E293E52" w14:textId="77777777" w:rsidR="003172C6" w:rsidRPr="003172C6" w:rsidRDefault="003172C6" w:rsidP="003172C6">
      <w:pPr>
        <w:spacing w:after="0" w:line="240" w:lineRule="auto"/>
        <w:rPr>
          <w:b/>
          <w:bCs/>
        </w:rPr>
      </w:pPr>
      <w:r w:rsidRPr="003172C6">
        <w:rPr>
          <w:b/>
          <w:bCs/>
        </w:rPr>
        <w:t> </w:t>
      </w:r>
    </w:p>
    <w:p w14:paraId="5F48928C" w14:textId="77777777" w:rsidR="003172C6" w:rsidRPr="003172C6" w:rsidRDefault="003172C6" w:rsidP="003172C6">
      <w:pPr>
        <w:spacing w:after="0" w:line="240" w:lineRule="auto"/>
        <w:rPr>
          <w:b/>
          <w:bCs/>
        </w:rPr>
      </w:pPr>
      <w:r w:rsidRPr="003172C6">
        <w:rPr>
          <w:b/>
          <w:bCs/>
        </w:rPr>
        <w:t>1.      How many people are currently in the talent pool? Including a breakdown of the numbers per station/depo.</w:t>
      </w:r>
    </w:p>
    <w:p w14:paraId="7E2AFEFD" w14:textId="77777777" w:rsidR="003172C6" w:rsidRPr="003172C6" w:rsidRDefault="003172C6" w:rsidP="003172C6">
      <w:pPr>
        <w:spacing w:after="0" w:line="240" w:lineRule="auto"/>
        <w:rPr>
          <w:b/>
          <w:bCs/>
        </w:rPr>
      </w:pPr>
      <w:r w:rsidRPr="003172C6">
        <w:rPr>
          <w:b/>
          <w:bCs/>
        </w:rPr>
        <w:t>2.     How many trainee cohorts are you planning to have for the remainder of 2025 and the beginning of 2026? </w:t>
      </w:r>
    </w:p>
    <w:p w14:paraId="528532F5" w14:textId="77777777" w:rsidR="003172C6" w:rsidRPr="003172C6" w:rsidRDefault="003172C6" w:rsidP="003172C6">
      <w:pPr>
        <w:spacing w:after="0" w:line="240" w:lineRule="auto"/>
        <w:rPr>
          <w:b/>
          <w:bCs/>
        </w:rPr>
      </w:pPr>
      <w:r w:rsidRPr="003172C6">
        <w:rPr>
          <w:b/>
          <w:bCs/>
        </w:rPr>
        <w:t>3. When trainees get their start dates, how many trainees are there on each course as an average? </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78332E92" w14:textId="77777777" w:rsidR="003172C6" w:rsidRDefault="003172C6" w:rsidP="156E0B0A">
      <w:pPr>
        <w:spacing w:after="0" w:line="240" w:lineRule="auto"/>
        <w:rPr>
          <w:b/>
          <w:bCs/>
        </w:rPr>
      </w:pPr>
    </w:p>
    <w:p w14:paraId="1F63F63D" w14:textId="2AE6CF60" w:rsidR="003172C6" w:rsidRPr="003172C6" w:rsidRDefault="003172C6" w:rsidP="156E0B0A">
      <w:pPr>
        <w:spacing w:after="0" w:line="240" w:lineRule="auto"/>
        <w:rPr>
          <w:u w:val="single"/>
        </w:rPr>
      </w:pPr>
      <w:r w:rsidRPr="003172C6">
        <w:rPr>
          <w:u w:val="single"/>
        </w:rPr>
        <w:t>Question 1</w:t>
      </w:r>
    </w:p>
    <w:p w14:paraId="0653F8E8" w14:textId="77777777" w:rsidR="003172C6" w:rsidRDefault="003172C6" w:rsidP="156E0B0A">
      <w:pPr>
        <w:spacing w:after="0" w:line="240" w:lineRule="auto"/>
        <w:rPr>
          <w:b/>
          <w:bCs/>
        </w:rPr>
      </w:pPr>
    </w:p>
    <w:tbl>
      <w:tblPr>
        <w:tblW w:w="2900" w:type="dxa"/>
        <w:tblCellMar>
          <w:left w:w="0" w:type="dxa"/>
          <w:right w:w="0" w:type="dxa"/>
        </w:tblCellMar>
        <w:tblLook w:val="04A0" w:firstRow="1" w:lastRow="0" w:firstColumn="1" w:lastColumn="0" w:noHBand="0" w:noVBand="1"/>
      </w:tblPr>
      <w:tblGrid>
        <w:gridCol w:w="1940"/>
        <w:gridCol w:w="1038"/>
      </w:tblGrid>
      <w:tr w:rsidR="003172C6" w:rsidRPr="003172C6" w14:paraId="55F95064" w14:textId="77777777">
        <w:trPr>
          <w:trHeight w:val="288"/>
        </w:trPr>
        <w:tc>
          <w:tcPr>
            <w:tcW w:w="1940" w:type="dxa"/>
            <w:noWrap/>
            <w:tcMar>
              <w:top w:w="0" w:type="dxa"/>
              <w:left w:w="108" w:type="dxa"/>
              <w:bottom w:w="0" w:type="dxa"/>
              <w:right w:w="108" w:type="dxa"/>
            </w:tcMar>
            <w:vAlign w:val="bottom"/>
            <w:hideMark/>
          </w:tcPr>
          <w:p w14:paraId="44A1B0F2" w14:textId="77777777" w:rsidR="003172C6" w:rsidRPr="003172C6" w:rsidRDefault="003172C6" w:rsidP="003172C6">
            <w:pPr>
              <w:spacing w:after="0" w:line="240" w:lineRule="auto"/>
            </w:pPr>
            <w:r w:rsidRPr="003172C6">
              <w:t>Depot</w:t>
            </w:r>
          </w:p>
        </w:tc>
        <w:tc>
          <w:tcPr>
            <w:tcW w:w="960" w:type="dxa"/>
            <w:noWrap/>
            <w:tcMar>
              <w:top w:w="0" w:type="dxa"/>
              <w:left w:w="108" w:type="dxa"/>
              <w:bottom w:w="0" w:type="dxa"/>
              <w:right w:w="108" w:type="dxa"/>
            </w:tcMar>
            <w:vAlign w:val="bottom"/>
            <w:hideMark/>
          </w:tcPr>
          <w:p w14:paraId="0A0DFEEC" w14:textId="77777777" w:rsidR="003172C6" w:rsidRPr="003172C6" w:rsidRDefault="003172C6" w:rsidP="003172C6">
            <w:pPr>
              <w:spacing w:after="0" w:line="240" w:lineRule="auto"/>
            </w:pPr>
            <w:r w:rsidRPr="003172C6">
              <w:t>Numbers</w:t>
            </w:r>
          </w:p>
        </w:tc>
      </w:tr>
      <w:tr w:rsidR="003172C6" w:rsidRPr="003172C6" w14:paraId="0D8F9D35" w14:textId="77777777">
        <w:trPr>
          <w:trHeight w:val="288"/>
        </w:trPr>
        <w:tc>
          <w:tcPr>
            <w:tcW w:w="1940" w:type="dxa"/>
            <w:noWrap/>
            <w:tcMar>
              <w:top w:w="0" w:type="dxa"/>
              <w:left w:w="108" w:type="dxa"/>
              <w:bottom w:w="0" w:type="dxa"/>
              <w:right w:w="108" w:type="dxa"/>
            </w:tcMar>
            <w:vAlign w:val="bottom"/>
            <w:hideMark/>
          </w:tcPr>
          <w:p w14:paraId="588DF00E" w14:textId="77777777" w:rsidR="003172C6" w:rsidRPr="003172C6" w:rsidRDefault="003172C6" w:rsidP="003172C6">
            <w:pPr>
              <w:spacing w:after="0" w:line="240" w:lineRule="auto"/>
            </w:pPr>
            <w:r w:rsidRPr="003172C6">
              <w:t xml:space="preserve">CVL/Mainline </w:t>
            </w:r>
          </w:p>
        </w:tc>
        <w:tc>
          <w:tcPr>
            <w:tcW w:w="960" w:type="dxa"/>
            <w:noWrap/>
            <w:tcMar>
              <w:top w:w="0" w:type="dxa"/>
              <w:left w:w="108" w:type="dxa"/>
              <w:bottom w:w="0" w:type="dxa"/>
              <w:right w:w="108" w:type="dxa"/>
            </w:tcMar>
            <w:vAlign w:val="bottom"/>
            <w:hideMark/>
          </w:tcPr>
          <w:p w14:paraId="583F4039" w14:textId="77777777" w:rsidR="003172C6" w:rsidRPr="003172C6" w:rsidRDefault="003172C6" w:rsidP="003172C6">
            <w:pPr>
              <w:spacing w:after="0" w:line="240" w:lineRule="auto"/>
            </w:pPr>
            <w:r w:rsidRPr="003172C6">
              <w:t>86</w:t>
            </w:r>
          </w:p>
        </w:tc>
      </w:tr>
      <w:tr w:rsidR="003172C6" w:rsidRPr="003172C6" w14:paraId="3EB61E77" w14:textId="77777777">
        <w:trPr>
          <w:trHeight w:val="288"/>
        </w:trPr>
        <w:tc>
          <w:tcPr>
            <w:tcW w:w="1940" w:type="dxa"/>
            <w:noWrap/>
            <w:tcMar>
              <w:top w:w="0" w:type="dxa"/>
              <w:left w:w="108" w:type="dxa"/>
              <w:bottom w:w="0" w:type="dxa"/>
              <w:right w:w="108" w:type="dxa"/>
            </w:tcMar>
            <w:vAlign w:val="bottom"/>
            <w:hideMark/>
          </w:tcPr>
          <w:p w14:paraId="598EAD34" w14:textId="77777777" w:rsidR="003172C6" w:rsidRPr="003172C6" w:rsidRDefault="003172C6" w:rsidP="003172C6">
            <w:pPr>
              <w:spacing w:after="0" w:line="240" w:lineRule="auto"/>
            </w:pPr>
            <w:r w:rsidRPr="003172C6">
              <w:t>Carmarthen</w:t>
            </w:r>
          </w:p>
        </w:tc>
        <w:tc>
          <w:tcPr>
            <w:tcW w:w="960" w:type="dxa"/>
            <w:noWrap/>
            <w:tcMar>
              <w:top w:w="0" w:type="dxa"/>
              <w:left w:w="108" w:type="dxa"/>
              <w:bottom w:w="0" w:type="dxa"/>
              <w:right w:w="108" w:type="dxa"/>
            </w:tcMar>
            <w:vAlign w:val="bottom"/>
            <w:hideMark/>
          </w:tcPr>
          <w:p w14:paraId="51979183" w14:textId="77777777" w:rsidR="003172C6" w:rsidRPr="003172C6" w:rsidRDefault="003172C6" w:rsidP="003172C6">
            <w:pPr>
              <w:spacing w:after="0" w:line="240" w:lineRule="auto"/>
            </w:pPr>
            <w:r w:rsidRPr="003172C6">
              <w:t>0</w:t>
            </w:r>
          </w:p>
        </w:tc>
      </w:tr>
      <w:tr w:rsidR="003172C6" w:rsidRPr="003172C6" w14:paraId="23564AC8" w14:textId="77777777">
        <w:trPr>
          <w:trHeight w:val="288"/>
        </w:trPr>
        <w:tc>
          <w:tcPr>
            <w:tcW w:w="1940" w:type="dxa"/>
            <w:noWrap/>
            <w:tcMar>
              <w:top w:w="0" w:type="dxa"/>
              <w:left w:w="108" w:type="dxa"/>
              <w:bottom w:w="0" w:type="dxa"/>
              <w:right w:w="108" w:type="dxa"/>
            </w:tcMar>
            <w:vAlign w:val="bottom"/>
            <w:hideMark/>
          </w:tcPr>
          <w:p w14:paraId="6BBB86D5" w14:textId="77777777" w:rsidR="003172C6" w:rsidRPr="003172C6" w:rsidRDefault="003172C6" w:rsidP="003172C6">
            <w:pPr>
              <w:spacing w:after="0" w:line="240" w:lineRule="auto"/>
            </w:pPr>
            <w:r w:rsidRPr="003172C6">
              <w:t>Chester</w:t>
            </w:r>
          </w:p>
        </w:tc>
        <w:tc>
          <w:tcPr>
            <w:tcW w:w="960" w:type="dxa"/>
            <w:noWrap/>
            <w:tcMar>
              <w:top w:w="0" w:type="dxa"/>
              <w:left w:w="108" w:type="dxa"/>
              <w:bottom w:w="0" w:type="dxa"/>
              <w:right w:w="108" w:type="dxa"/>
            </w:tcMar>
            <w:vAlign w:val="bottom"/>
            <w:hideMark/>
          </w:tcPr>
          <w:p w14:paraId="14307DC9" w14:textId="77777777" w:rsidR="003172C6" w:rsidRPr="003172C6" w:rsidRDefault="003172C6" w:rsidP="003172C6">
            <w:pPr>
              <w:spacing w:after="0" w:line="240" w:lineRule="auto"/>
            </w:pPr>
            <w:r w:rsidRPr="003172C6">
              <w:t>3</w:t>
            </w:r>
          </w:p>
        </w:tc>
      </w:tr>
      <w:tr w:rsidR="003172C6" w:rsidRPr="003172C6" w14:paraId="03D48673" w14:textId="77777777">
        <w:trPr>
          <w:trHeight w:val="288"/>
        </w:trPr>
        <w:tc>
          <w:tcPr>
            <w:tcW w:w="1940" w:type="dxa"/>
            <w:noWrap/>
            <w:tcMar>
              <w:top w:w="0" w:type="dxa"/>
              <w:left w:w="108" w:type="dxa"/>
              <w:bottom w:w="0" w:type="dxa"/>
              <w:right w:w="108" w:type="dxa"/>
            </w:tcMar>
            <w:vAlign w:val="bottom"/>
            <w:hideMark/>
          </w:tcPr>
          <w:p w14:paraId="407FAE6D" w14:textId="77777777" w:rsidR="003172C6" w:rsidRPr="003172C6" w:rsidRDefault="003172C6" w:rsidP="003172C6">
            <w:pPr>
              <w:spacing w:after="0" w:line="240" w:lineRule="auto"/>
            </w:pPr>
            <w:r w:rsidRPr="003172C6">
              <w:t>Crewe</w:t>
            </w:r>
          </w:p>
        </w:tc>
        <w:tc>
          <w:tcPr>
            <w:tcW w:w="960" w:type="dxa"/>
            <w:noWrap/>
            <w:tcMar>
              <w:top w:w="0" w:type="dxa"/>
              <w:left w:w="108" w:type="dxa"/>
              <w:bottom w:w="0" w:type="dxa"/>
              <w:right w:w="108" w:type="dxa"/>
            </w:tcMar>
            <w:vAlign w:val="bottom"/>
            <w:hideMark/>
          </w:tcPr>
          <w:p w14:paraId="7D536848" w14:textId="77777777" w:rsidR="003172C6" w:rsidRPr="003172C6" w:rsidRDefault="003172C6" w:rsidP="003172C6">
            <w:pPr>
              <w:spacing w:after="0" w:line="240" w:lineRule="auto"/>
            </w:pPr>
            <w:r w:rsidRPr="003172C6">
              <w:t>15</w:t>
            </w:r>
          </w:p>
        </w:tc>
      </w:tr>
      <w:tr w:rsidR="003172C6" w:rsidRPr="003172C6" w14:paraId="611A2728" w14:textId="77777777">
        <w:trPr>
          <w:trHeight w:val="288"/>
        </w:trPr>
        <w:tc>
          <w:tcPr>
            <w:tcW w:w="1940" w:type="dxa"/>
            <w:noWrap/>
            <w:tcMar>
              <w:top w:w="0" w:type="dxa"/>
              <w:left w:w="108" w:type="dxa"/>
              <w:bottom w:w="0" w:type="dxa"/>
              <w:right w:w="108" w:type="dxa"/>
            </w:tcMar>
            <w:vAlign w:val="bottom"/>
            <w:hideMark/>
          </w:tcPr>
          <w:p w14:paraId="0B3699A9" w14:textId="77777777" w:rsidR="003172C6" w:rsidRPr="003172C6" w:rsidRDefault="003172C6" w:rsidP="003172C6">
            <w:pPr>
              <w:spacing w:after="0" w:line="240" w:lineRule="auto"/>
            </w:pPr>
            <w:r w:rsidRPr="003172C6">
              <w:t>Holyhead</w:t>
            </w:r>
          </w:p>
        </w:tc>
        <w:tc>
          <w:tcPr>
            <w:tcW w:w="960" w:type="dxa"/>
            <w:noWrap/>
            <w:tcMar>
              <w:top w:w="0" w:type="dxa"/>
              <w:left w:w="108" w:type="dxa"/>
              <w:bottom w:w="0" w:type="dxa"/>
              <w:right w:w="108" w:type="dxa"/>
            </w:tcMar>
            <w:vAlign w:val="bottom"/>
            <w:hideMark/>
          </w:tcPr>
          <w:p w14:paraId="48B19E7E" w14:textId="77777777" w:rsidR="003172C6" w:rsidRPr="003172C6" w:rsidRDefault="003172C6" w:rsidP="003172C6">
            <w:pPr>
              <w:spacing w:after="0" w:line="240" w:lineRule="auto"/>
            </w:pPr>
            <w:r w:rsidRPr="003172C6">
              <w:t>0</w:t>
            </w:r>
          </w:p>
        </w:tc>
      </w:tr>
      <w:tr w:rsidR="003172C6" w:rsidRPr="003172C6" w14:paraId="2A68BAAC" w14:textId="77777777">
        <w:trPr>
          <w:trHeight w:val="288"/>
        </w:trPr>
        <w:tc>
          <w:tcPr>
            <w:tcW w:w="1940" w:type="dxa"/>
            <w:noWrap/>
            <w:tcMar>
              <w:top w:w="0" w:type="dxa"/>
              <w:left w:w="108" w:type="dxa"/>
              <w:bottom w:w="0" w:type="dxa"/>
              <w:right w:w="108" w:type="dxa"/>
            </w:tcMar>
            <w:vAlign w:val="bottom"/>
            <w:hideMark/>
          </w:tcPr>
          <w:p w14:paraId="435D0C23" w14:textId="4B220DAE" w:rsidR="003172C6" w:rsidRPr="003172C6" w:rsidRDefault="003172C6" w:rsidP="003172C6">
            <w:pPr>
              <w:spacing w:after="0" w:line="240" w:lineRule="auto"/>
            </w:pPr>
            <w:r w:rsidRPr="003172C6">
              <w:t>LlandudnoJunction</w:t>
            </w:r>
          </w:p>
        </w:tc>
        <w:tc>
          <w:tcPr>
            <w:tcW w:w="960" w:type="dxa"/>
            <w:noWrap/>
            <w:tcMar>
              <w:top w:w="0" w:type="dxa"/>
              <w:left w:w="108" w:type="dxa"/>
              <w:bottom w:w="0" w:type="dxa"/>
              <w:right w:w="108" w:type="dxa"/>
            </w:tcMar>
            <w:vAlign w:val="bottom"/>
            <w:hideMark/>
          </w:tcPr>
          <w:p w14:paraId="63A7760D" w14:textId="77777777" w:rsidR="003172C6" w:rsidRPr="003172C6" w:rsidRDefault="003172C6" w:rsidP="003172C6">
            <w:pPr>
              <w:spacing w:after="0" w:line="240" w:lineRule="auto"/>
            </w:pPr>
            <w:r w:rsidRPr="003172C6">
              <w:t>0</w:t>
            </w:r>
          </w:p>
        </w:tc>
      </w:tr>
      <w:tr w:rsidR="003172C6" w:rsidRPr="003172C6" w14:paraId="09406C03" w14:textId="77777777">
        <w:trPr>
          <w:trHeight w:val="288"/>
        </w:trPr>
        <w:tc>
          <w:tcPr>
            <w:tcW w:w="1940" w:type="dxa"/>
            <w:noWrap/>
            <w:tcMar>
              <w:top w:w="0" w:type="dxa"/>
              <w:left w:w="108" w:type="dxa"/>
              <w:bottom w:w="0" w:type="dxa"/>
              <w:right w:w="108" w:type="dxa"/>
            </w:tcMar>
            <w:vAlign w:val="bottom"/>
            <w:hideMark/>
          </w:tcPr>
          <w:p w14:paraId="0ECE2C2F" w14:textId="77777777" w:rsidR="003172C6" w:rsidRPr="003172C6" w:rsidRDefault="003172C6" w:rsidP="003172C6">
            <w:pPr>
              <w:spacing w:after="0" w:line="240" w:lineRule="auto"/>
            </w:pPr>
            <w:r w:rsidRPr="003172C6">
              <w:t>Pwllheli</w:t>
            </w:r>
          </w:p>
        </w:tc>
        <w:tc>
          <w:tcPr>
            <w:tcW w:w="960" w:type="dxa"/>
            <w:noWrap/>
            <w:tcMar>
              <w:top w:w="0" w:type="dxa"/>
              <w:left w:w="108" w:type="dxa"/>
              <w:bottom w:w="0" w:type="dxa"/>
              <w:right w:w="108" w:type="dxa"/>
            </w:tcMar>
            <w:vAlign w:val="bottom"/>
            <w:hideMark/>
          </w:tcPr>
          <w:p w14:paraId="1681B66F" w14:textId="77777777" w:rsidR="003172C6" w:rsidRPr="003172C6" w:rsidRDefault="003172C6" w:rsidP="003172C6">
            <w:pPr>
              <w:spacing w:after="0" w:line="240" w:lineRule="auto"/>
            </w:pPr>
            <w:r w:rsidRPr="003172C6">
              <w:t>1</w:t>
            </w:r>
          </w:p>
        </w:tc>
      </w:tr>
      <w:tr w:rsidR="003172C6" w:rsidRPr="003172C6" w14:paraId="15DE1185" w14:textId="77777777">
        <w:trPr>
          <w:trHeight w:val="288"/>
        </w:trPr>
        <w:tc>
          <w:tcPr>
            <w:tcW w:w="1940" w:type="dxa"/>
            <w:noWrap/>
            <w:tcMar>
              <w:top w:w="0" w:type="dxa"/>
              <w:left w:w="108" w:type="dxa"/>
              <w:bottom w:w="0" w:type="dxa"/>
              <w:right w:w="108" w:type="dxa"/>
            </w:tcMar>
            <w:vAlign w:val="bottom"/>
            <w:hideMark/>
          </w:tcPr>
          <w:p w14:paraId="077C5E99" w14:textId="77777777" w:rsidR="003172C6" w:rsidRPr="003172C6" w:rsidRDefault="003172C6" w:rsidP="003172C6">
            <w:pPr>
              <w:spacing w:after="0" w:line="240" w:lineRule="auto"/>
            </w:pPr>
            <w:r w:rsidRPr="003172C6">
              <w:t>Machynlleth</w:t>
            </w:r>
          </w:p>
        </w:tc>
        <w:tc>
          <w:tcPr>
            <w:tcW w:w="960" w:type="dxa"/>
            <w:noWrap/>
            <w:tcMar>
              <w:top w:w="0" w:type="dxa"/>
              <w:left w:w="108" w:type="dxa"/>
              <w:bottom w:w="0" w:type="dxa"/>
              <w:right w:w="108" w:type="dxa"/>
            </w:tcMar>
            <w:vAlign w:val="bottom"/>
            <w:hideMark/>
          </w:tcPr>
          <w:p w14:paraId="4945CD34" w14:textId="77777777" w:rsidR="003172C6" w:rsidRPr="003172C6" w:rsidRDefault="003172C6" w:rsidP="003172C6">
            <w:pPr>
              <w:spacing w:after="0" w:line="240" w:lineRule="auto"/>
            </w:pPr>
            <w:r w:rsidRPr="003172C6">
              <w:t>6</w:t>
            </w:r>
          </w:p>
        </w:tc>
      </w:tr>
      <w:tr w:rsidR="003172C6" w:rsidRPr="003172C6" w14:paraId="7647D733" w14:textId="77777777">
        <w:trPr>
          <w:trHeight w:val="288"/>
        </w:trPr>
        <w:tc>
          <w:tcPr>
            <w:tcW w:w="1940" w:type="dxa"/>
            <w:noWrap/>
            <w:tcMar>
              <w:top w:w="0" w:type="dxa"/>
              <w:left w:w="108" w:type="dxa"/>
              <w:bottom w:w="0" w:type="dxa"/>
              <w:right w:w="108" w:type="dxa"/>
            </w:tcMar>
            <w:vAlign w:val="bottom"/>
            <w:hideMark/>
          </w:tcPr>
          <w:p w14:paraId="0352D5B1" w14:textId="77777777" w:rsidR="003172C6" w:rsidRPr="003172C6" w:rsidRDefault="003172C6" w:rsidP="003172C6">
            <w:pPr>
              <w:spacing w:after="0" w:line="240" w:lineRule="auto"/>
            </w:pPr>
            <w:r w:rsidRPr="003172C6">
              <w:t>Rhymney</w:t>
            </w:r>
          </w:p>
        </w:tc>
        <w:tc>
          <w:tcPr>
            <w:tcW w:w="960" w:type="dxa"/>
            <w:noWrap/>
            <w:tcMar>
              <w:top w:w="0" w:type="dxa"/>
              <w:left w:w="108" w:type="dxa"/>
              <w:bottom w:w="0" w:type="dxa"/>
              <w:right w:w="108" w:type="dxa"/>
            </w:tcMar>
            <w:vAlign w:val="bottom"/>
            <w:hideMark/>
          </w:tcPr>
          <w:p w14:paraId="1BDC8786" w14:textId="77777777" w:rsidR="003172C6" w:rsidRPr="003172C6" w:rsidRDefault="003172C6" w:rsidP="003172C6">
            <w:pPr>
              <w:spacing w:after="0" w:line="240" w:lineRule="auto"/>
            </w:pPr>
            <w:r w:rsidRPr="003172C6">
              <w:t>13</w:t>
            </w:r>
          </w:p>
        </w:tc>
      </w:tr>
      <w:tr w:rsidR="003172C6" w:rsidRPr="003172C6" w14:paraId="1D1062A3" w14:textId="77777777">
        <w:trPr>
          <w:trHeight w:val="288"/>
        </w:trPr>
        <w:tc>
          <w:tcPr>
            <w:tcW w:w="1940" w:type="dxa"/>
            <w:noWrap/>
            <w:tcMar>
              <w:top w:w="0" w:type="dxa"/>
              <w:left w:w="108" w:type="dxa"/>
              <w:bottom w:w="0" w:type="dxa"/>
              <w:right w:w="108" w:type="dxa"/>
            </w:tcMar>
            <w:vAlign w:val="bottom"/>
            <w:hideMark/>
          </w:tcPr>
          <w:p w14:paraId="3D17C739" w14:textId="77777777" w:rsidR="003172C6" w:rsidRPr="003172C6" w:rsidRDefault="003172C6" w:rsidP="003172C6">
            <w:pPr>
              <w:spacing w:after="0" w:line="240" w:lineRule="auto"/>
            </w:pPr>
            <w:r w:rsidRPr="003172C6">
              <w:t>Shrewsbury</w:t>
            </w:r>
          </w:p>
        </w:tc>
        <w:tc>
          <w:tcPr>
            <w:tcW w:w="960" w:type="dxa"/>
            <w:noWrap/>
            <w:tcMar>
              <w:top w:w="0" w:type="dxa"/>
              <w:left w:w="108" w:type="dxa"/>
              <w:bottom w:w="0" w:type="dxa"/>
              <w:right w:w="108" w:type="dxa"/>
            </w:tcMar>
            <w:vAlign w:val="bottom"/>
            <w:hideMark/>
          </w:tcPr>
          <w:p w14:paraId="5442ADBF" w14:textId="77777777" w:rsidR="003172C6" w:rsidRPr="003172C6" w:rsidRDefault="003172C6" w:rsidP="003172C6">
            <w:pPr>
              <w:spacing w:after="0" w:line="240" w:lineRule="auto"/>
            </w:pPr>
            <w:r w:rsidRPr="003172C6">
              <w:t>0</w:t>
            </w:r>
          </w:p>
        </w:tc>
      </w:tr>
      <w:tr w:rsidR="003172C6" w:rsidRPr="003172C6" w14:paraId="77D2C323" w14:textId="77777777">
        <w:trPr>
          <w:trHeight w:val="288"/>
        </w:trPr>
        <w:tc>
          <w:tcPr>
            <w:tcW w:w="1940" w:type="dxa"/>
            <w:noWrap/>
            <w:tcMar>
              <w:top w:w="0" w:type="dxa"/>
              <w:left w:w="108" w:type="dxa"/>
              <w:bottom w:w="0" w:type="dxa"/>
              <w:right w:w="108" w:type="dxa"/>
            </w:tcMar>
            <w:vAlign w:val="bottom"/>
            <w:hideMark/>
          </w:tcPr>
          <w:p w14:paraId="18A4D06C" w14:textId="77777777" w:rsidR="003172C6" w:rsidRPr="003172C6" w:rsidRDefault="003172C6" w:rsidP="003172C6">
            <w:pPr>
              <w:spacing w:after="0" w:line="240" w:lineRule="auto"/>
            </w:pPr>
            <w:r w:rsidRPr="003172C6">
              <w:t>Treherbert</w:t>
            </w:r>
          </w:p>
        </w:tc>
        <w:tc>
          <w:tcPr>
            <w:tcW w:w="960" w:type="dxa"/>
            <w:noWrap/>
            <w:tcMar>
              <w:top w:w="0" w:type="dxa"/>
              <w:left w:w="108" w:type="dxa"/>
              <w:bottom w:w="0" w:type="dxa"/>
              <w:right w:w="108" w:type="dxa"/>
            </w:tcMar>
            <w:vAlign w:val="bottom"/>
            <w:hideMark/>
          </w:tcPr>
          <w:p w14:paraId="05DC8479" w14:textId="77777777" w:rsidR="003172C6" w:rsidRPr="003172C6" w:rsidRDefault="003172C6" w:rsidP="003172C6">
            <w:pPr>
              <w:spacing w:after="0" w:line="240" w:lineRule="auto"/>
            </w:pPr>
            <w:r w:rsidRPr="003172C6">
              <w:t>11</w:t>
            </w:r>
          </w:p>
        </w:tc>
      </w:tr>
    </w:tbl>
    <w:p w14:paraId="06934615" w14:textId="77777777" w:rsidR="003172C6" w:rsidRDefault="003172C6" w:rsidP="156E0B0A">
      <w:pPr>
        <w:spacing w:after="0" w:line="240" w:lineRule="auto"/>
        <w:rPr>
          <w:b/>
          <w:bCs/>
        </w:rPr>
      </w:pPr>
    </w:p>
    <w:p w14:paraId="67AEABB0" w14:textId="741FE248" w:rsidR="003172C6" w:rsidRDefault="003172C6" w:rsidP="156E0B0A">
      <w:pPr>
        <w:spacing w:after="0" w:line="240" w:lineRule="auto"/>
        <w:rPr>
          <w:u w:val="single"/>
        </w:rPr>
      </w:pPr>
      <w:r w:rsidRPr="003172C6">
        <w:rPr>
          <w:u w:val="single"/>
        </w:rPr>
        <w:t>Question 2</w:t>
      </w:r>
    </w:p>
    <w:p w14:paraId="4F3E9383" w14:textId="77777777" w:rsidR="003172C6" w:rsidRDefault="003172C6" w:rsidP="156E0B0A">
      <w:pPr>
        <w:spacing w:after="0" w:line="240" w:lineRule="auto"/>
        <w:rPr>
          <w:u w:val="single"/>
        </w:rPr>
      </w:pPr>
    </w:p>
    <w:p w14:paraId="772B6CBA" w14:textId="77777777" w:rsidR="003172C6" w:rsidRPr="003172C6" w:rsidRDefault="003172C6" w:rsidP="003172C6">
      <w:pPr>
        <w:numPr>
          <w:ilvl w:val="0"/>
          <w:numId w:val="39"/>
        </w:numPr>
        <w:spacing w:after="0" w:line="240" w:lineRule="auto"/>
      </w:pPr>
      <w:r w:rsidRPr="003172C6">
        <w:t>5 driver courses.</w:t>
      </w:r>
    </w:p>
    <w:p w14:paraId="57F71D92" w14:textId="77777777" w:rsidR="003172C6" w:rsidRPr="003172C6" w:rsidRDefault="003172C6" w:rsidP="003172C6">
      <w:pPr>
        <w:numPr>
          <w:ilvl w:val="0"/>
          <w:numId w:val="39"/>
        </w:numPr>
        <w:spacing w:after="0" w:line="240" w:lineRule="auto"/>
      </w:pPr>
      <w:r w:rsidRPr="003172C6">
        <w:t>4 conductor courses.</w:t>
      </w:r>
    </w:p>
    <w:p w14:paraId="5F3C0E7C" w14:textId="77777777" w:rsidR="003172C6" w:rsidRDefault="003172C6" w:rsidP="156E0B0A">
      <w:pPr>
        <w:spacing w:after="0" w:line="240" w:lineRule="auto"/>
        <w:rPr>
          <w:u w:val="single"/>
        </w:rPr>
      </w:pPr>
    </w:p>
    <w:p w14:paraId="1DCB93F9" w14:textId="47955433" w:rsidR="003172C6" w:rsidRDefault="003172C6" w:rsidP="156E0B0A">
      <w:pPr>
        <w:spacing w:after="0" w:line="240" w:lineRule="auto"/>
        <w:rPr>
          <w:u w:val="single"/>
        </w:rPr>
      </w:pPr>
      <w:r>
        <w:rPr>
          <w:u w:val="single"/>
        </w:rPr>
        <w:t>Question 3</w:t>
      </w:r>
    </w:p>
    <w:p w14:paraId="1E1E83D2" w14:textId="77777777" w:rsidR="003172C6" w:rsidRDefault="003172C6" w:rsidP="156E0B0A">
      <w:pPr>
        <w:spacing w:after="0" w:line="240" w:lineRule="auto"/>
        <w:rPr>
          <w:u w:val="single"/>
        </w:rPr>
      </w:pPr>
    </w:p>
    <w:p w14:paraId="4C462707" w14:textId="77777777" w:rsidR="003172C6" w:rsidRPr="003172C6" w:rsidRDefault="003172C6" w:rsidP="003172C6">
      <w:pPr>
        <w:spacing w:after="0" w:line="240" w:lineRule="auto"/>
      </w:pPr>
      <w:r w:rsidRPr="003172C6">
        <w:t>This depends on demand at the time based on movements/leavers. We take a maximum of 8 per course.</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186F3A"/>
    <w:multiLevelType w:val="hybridMultilevel"/>
    <w:tmpl w:val="A4803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8"/>
  </w:num>
  <w:num w:numId="2" w16cid:durableId="1916353855">
    <w:abstractNumId w:val="28"/>
  </w:num>
  <w:num w:numId="3" w16cid:durableId="1632709340">
    <w:abstractNumId w:val="1"/>
  </w:num>
  <w:num w:numId="4" w16cid:durableId="1687706889">
    <w:abstractNumId w:val="35"/>
  </w:num>
  <w:num w:numId="5" w16cid:durableId="447050164">
    <w:abstractNumId w:val="26"/>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9"/>
  </w:num>
  <w:num w:numId="9" w16cid:durableId="597829678">
    <w:abstractNumId w:val="22"/>
  </w:num>
  <w:num w:numId="10" w16cid:durableId="2076127692">
    <w:abstractNumId w:val="7"/>
  </w:num>
  <w:num w:numId="11" w16cid:durableId="1218473506">
    <w:abstractNumId w:val="34"/>
  </w:num>
  <w:num w:numId="12" w16cid:durableId="1824615605">
    <w:abstractNumId w:val="16"/>
  </w:num>
  <w:num w:numId="13" w16cid:durableId="2126925490">
    <w:abstractNumId w:val="14"/>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9"/>
  </w:num>
  <w:num w:numId="17" w16cid:durableId="597904597">
    <w:abstractNumId w:val="17"/>
  </w:num>
  <w:num w:numId="18" w16cid:durableId="489709803">
    <w:abstractNumId w:val="23"/>
  </w:num>
  <w:num w:numId="19" w16cid:durableId="1982618245">
    <w:abstractNumId w:val="13"/>
  </w:num>
  <w:num w:numId="20" w16cid:durableId="1004017448">
    <w:abstractNumId w:val="24"/>
  </w:num>
  <w:num w:numId="21" w16cid:durableId="1916930972">
    <w:abstractNumId w:val="3"/>
  </w:num>
  <w:num w:numId="22" w16cid:durableId="1994068841">
    <w:abstractNumId w:val="2"/>
  </w:num>
  <w:num w:numId="23" w16cid:durableId="1815563318">
    <w:abstractNumId w:val="6"/>
  </w:num>
  <w:num w:numId="24" w16cid:durableId="187105502">
    <w:abstractNumId w:val="25"/>
  </w:num>
  <w:num w:numId="25" w16cid:durableId="2026662365">
    <w:abstractNumId w:val="27"/>
  </w:num>
  <w:num w:numId="26" w16cid:durableId="1653295069">
    <w:abstractNumId w:val="10"/>
  </w:num>
  <w:num w:numId="27" w16cid:durableId="207646958">
    <w:abstractNumId w:val="12"/>
  </w:num>
  <w:num w:numId="28" w16cid:durableId="1264918261">
    <w:abstractNumId w:val="11"/>
  </w:num>
  <w:num w:numId="29" w16cid:durableId="1176581428">
    <w:abstractNumId w:val="36"/>
  </w:num>
  <w:num w:numId="30" w16cid:durableId="1409376743">
    <w:abstractNumId w:val="4"/>
  </w:num>
  <w:num w:numId="31" w16cid:durableId="882867202">
    <w:abstractNumId w:val="20"/>
  </w:num>
  <w:num w:numId="32" w16cid:durableId="1844128489">
    <w:abstractNumId w:val="29"/>
  </w:num>
  <w:num w:numId="33" w16cid:durableId="779298299">
    <w:abstractNumId w:val="33"/>
  </w:num>
  <w:num w:numId="34" w16cid:durableId="1707944029">
    <w:abstractNumId w:val="21"/>
  </w:num>
  <w:num w:numId="35" w16cid:durableId="1506820249">
    <w:abstractNumId w:val="37"/>
  </w:num>
  <w:num w:numId="36" w16cid:durableId="1880320527">
    <w:abstractNumId w:val="31"/>
  </w:num>
  <w:num w:numId="37" w16cid:durableId="1132867617">
    <w:abstractNumId w:val="15"/>
  </w:num>
  <w:num w:numId="38" w16cid:durableId="114641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123569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172C6"/>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5D99"/>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1A1E5-8869-4C92-8EEE-BE5439147FD8}"/>
</file>

<file path=customXml/itemProps2.xml><?xml version="1.0" encoding="utf-8"?>
<ds:datastoreItem xmlns:ds="http://schemas.openxmlformats.org/officeDocument/2006/customXml" ds:itemID="{F5BB89F4-4DC9-462F-858E-68BA1F742AFF}">
  <ds:schemaRefs>
    <ds:schemaRef ds:uri="http://purl.org/dc/dcmitype/"/>
    <ds:schemaRef ds:uri="http://schemas.microsoft.com/sharepoint/v3"/>
    <ds:schemaRef ds:uri="71b84520-2f4a-4240-92c9-4d84398e9fa5"/>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4c0ed1d7-e579-4868-9d2f-0a2617519e5d"/>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161</Words>
  <Characters>785</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2025-10-20T09:33:00Z</dcterms:created>
  <dcterms:modified xsi:type="dcterms:W3CDTF">2025-10-20T09:33:00Z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