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D820BC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712FFA">
        <w:rPr>
          <w:rStyle w:val="normaltextrun"/>
          <w:rFonts w:ascii="Calibri" w:hAnsi="Calibri" w:cs="Calibri"/>
          <w:sz w:val="22"/>
          <w:szCs w:val="22"/>
        </w:rPr>
        <w:t>21</w:t>
      </w:r>
      <w:r w:rsidR="00712FFA" w:rsidRPr="00712FFA">
        <w:rPr>
          <w:rStyle w:val="normaltextrun"/>
          <w:rFonts w:ascii="Calibri" w:hAnsi="Calibri" w:cs="Calibri"/>
          <w:sz w:val="22"/>
          <w:szCs w:val="22"/>
          <w:vertAlign w:val="superscript"/>
        </w:rPr>
        <w:t>st</w:t>
      </w:r>
      <w:r w:rsidR="00712FFA">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F979DBC"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DC67E5">
        <w:rPr>
          <w:rStyle w:val="normaltextrun"/>
          <w:rFonts w:ascii="Calibri" w:hAnsi="Calibri" w:cs="Calibri"/>
          <w:b/>
          <w:bCs/>
          <w:color w:val="FF0000"/>
          <w:sz w:val="28"/>
          <w:szCs w:val="28"/>
        </w:rPr>
        <w:t>283</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7FA2A2DD" w14:textId="77777777" w:rsidR="00DC67E5" w:rsidRPr="00DC67E5" w:rsidRDefault="00DC67E5" w:rsidP="00DC67E5">
      <w:pPr>
        <w:numPr>
          <w:ilvl w:val="0"/>
          <w:numId w:val="39"/>
        </w:numPr>
        <w:spacing w:after="0" w:line="240" w:lineRule="auto"/>
        <w:rPr>
          <w:b/>
          <w:bCs/>
        </w:rPr>
      </w:pPr>
      <w:r w:rsidRPr="00DC67E5">
        <w:rPr>
          <w:b/>
          <w:bCs/>
        </w:rPr>
        <w:t>Any information TFW holds regarding tunnel fires, specifically relating to battery fires</w:t>
      </w:r>
    </w:p>
    <w:p w14:paraId="1D4F000F" w14:textId="77777777" w:rsidR="00DC67E5" w:rsidRPr="00DC67E5" w:rsidRDefault="00DC67E5" w:rsidP="00DC67E5">
      <w:pPr>
        <w:numPr>
          <w:ilvl w:val="0"/>
          <w:numId w:val="39"/>
        </w:numPr>
        <w:spacing w:after="0" w:line="240" w:lineRule="auto"/>
        <w:rPr>
          <w:b/>
          <w:bCs/>
        </w:rPr>
      </w:pPr>
      <w:r w:rsidRPr="00DC67E5">
        <w:rPr>
          <w:b/>
          <w:bCs/>
        </w:rPr>
        <w:t>Any information regarding the consideration of new rolling stock, including any information where manufacturers or rolling stock have been excluded from consideration and the reasons why. </w:t>
      </w:r>
    </w:p>
    <w:p w14:paraId="7AC1F804" w14:textId="77777777" w:rsidR="00DC67E5" w:rsidRPr="00DC67E5" w:rsidRDefault="00DC67E5" w:rsidP="00DC67E5">
      <w:pPr>
        <w:numPr>
          <w:ilvl w:val="0"/>
          <w:numId w:val="39"/>
        </w:numPr>
        <w:spacing w:after="0" w:line="240" w:lineRule="auto"/>
        <w:rPr>
          <w:b/>
          <w:bCs/>
        </w:rPr>
      </w:pPr>
      <w:r w:rsidRPr="00DC67E5">
        <w:rPr>
          <w:b/>
          <w:bCs/>
        </w:rPr>
        <w:t>Any information relating to CAF's UN blacklisting and how it affects TFWs, both current and future contracts/tenders. </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36CFC411" w14:textId="2DCA46C0" w:rsidR="002438E2" w:rsidRPr="00DC67E5" w:rsidRDefault="00DC67E5" w:rsidP="156E0B0A">
      <w:pPr>
        <w:spacing w:after="0" w:line="240" w:lineRule="auto"/>
        <w:rPr>
          <w:u w:val="single"/>
        </w:rPr>
      </w:pPr>
      <w:r w:rsidRPr="00DC67E5">
        <w:rPr>
          <w:u w:val="single"/>
        </w:rPr>
        <w:t>Question 1</w:t>
      </w:r>
    </w:p>
    <w:p w14:paraId="29445813" w14:textId="77777777" w:rsidR="00DC67E5" w:rsidRPr="00DC67E5" w:rsidRDefault="00DC67E5" w:rsidP="156E0B0A">
      <w:pPr>
        <w:spacing w:after="0" w:line="240" w:lineRule="auto"/>
        <w:rPr>
          <w:u w:val="single"/>
        </w:rPr>
      </w:pPr>
    </w:p>
    <w:p w14:paraId="50286DC8" w14:textId="6E13D9B4" w:rsidR="00DC67E5" w:rsidRPr="00DC67E5" w:rsidRDefault="00DC67E5" w:rsidP="00DC67E5">
      <w:pPr>
        <w:spacing w:after="0" w:line="240" w:lineRule="auto"/>
      </w:pPr>
      <w:r>
        <w:t>Transport for Wales hold</w:t>
      </w:r>
      <w:r w:rsidRPr="00DC67E5">
        <w:t xml:space="preserve"> no record of tunnel Rolling Stock fires relating to batteries.</w:t>
      </w:r>
    </w:p>
    <w:p w14:paraId="3A087A42" w14:textId="77777777" w:rsidR="00DC67E5" w:rsidRPr="00DC67E5" w:rsidRDefault="00DC67E5" w:rsidP="00DC67E5">
      <w:pPr>
        <w:spacing w:after="0" w:line="240" w:lineRule="auto"/>
      </w:pPr>
    </w:p>
    <w:p w14:paraId="448313E2" w14:textId="3FDF11E9" w:rsidR="00DC67E5" w:rsidRPr="00DC67E5" w:rsidRDefault="00DC67E5" w:rsidP="156E0B0A">
      <w:pPr>
        <w:spacing w:after="0" w:line="240" w:lineRule="auto"/>
        <w:rPr>
          <w:u w:val="single"/>
        </w:rPr>
      </w:pPr>
      <w:r w:rsidRPr="00DC67E5">
        <w:rPr>
          <w:u w:val="single"/>
        </w:rPr>
        <w:t>Question 2</w:t>
      </w:r>
    </w:p>
    <w:p w14:paraId="15DE83C2" w14:textId="77777777" w:rsidR="00DC67E5" w:rsidRDefault="00DC67E5" w:rsidP="156E0B0A">
      <w:pPr>
        <w:spacing w:after="0" w:line="240" w:lineRule="auto"/>
      </w:pPr>
    </w:p>
    <w:p w14:paraId="4707DE77" w14:textId="77777777" w:rsidR="00DC67E5" w:rsidRPr="00DC67E5" w:rsidRDefault="00DC67E5" w:rsidP="00DC67E5">
      <w:pPr>
        <w:spacing w:after="0" w:line="240" w:lineRule="auto"/>
      </w:pPr>
      <w:r w:rsidRPr="00DC67E5">
        <w:t>Considerations for the supply of new rolling stock include:</w:t>
      </w:r>
    </w:p>
    <w:p w14:paraId="13EE6050" w14:textId="77777777" w:rsidR="00DC67E5" w:rsidRPr="00DC67E5" w:rsidRDefault="00DC67E5" w:rsidP="00DC67E5">
      <w:pPr>
        <w:numPr>
          <w:ilvl w:val="0"/>
          <w:numId w:val="40"/>
        </w:numPr>
        <w:spacing w:after="0" w:line="240" w:lineRule="auto"/>
      </w:pPr>
      <w:r w:rsidRPr="00DC67E5">
        <w:t>The rolling stock technical specification</w:t>
      </w:r>
    </w:p>
    <w:p w14:paraId="3AF191D0" w14:textId="77777777" w:rsidR="00DC67E5" w:rsidRPr="00DC67E5" w:rsidRDefault="00DC67E5" w:rsidP="00DC67E5">
      <w:pPr>
        <w:numPr>
          <w:ilvl w:val="0"/>
          <w:numId w:val="40"/>
        </w:numPr>
        <w:spacing w:after="0" w:line="240" w:lineRule="auto"/>
      </w:pPr>
      <w:r w:rsidRPr="00DC67E5">
        <w:t>Operational requirements</w:t>
      </w:r>
    </w:p>
    <w:p w14:paraId="6073AD9B" w14:textId="77777777" w:rsidR="00DC67E5" w:rsidRPr="00DC67E5" w:rsidRDefault="00DC67E5" w:rsidP="00DC67E5">
      <w:pPr>
        <w:numPr>
          <w:ilvl w:val="0"/>
          <w:numId w:val="40"/>
        </w:numPr>
        <w:spacing w:after="0" w:line="240" w:lineRule="auto"/>
      </w:pPr>
      <w:r w:rsidRPr="00DC67E5">
        <w:t>Maintenance requirements</w:t>
      </w:r>
    </w:p>
    <w:p w14:paraId="50D7F35E" w14:textId="77777777" w:rsidR="00DC67E5" w:rsidRPr="00DC67E5" w:rsidRDefault="00DC67E5" w:rsidP="00DC67E5">
      <w:pPr>
        <w:spacing w:after="0" w:line="240" w:lineRule="auto"/>
      </w:pPr>
      <w:r w:rsidRPr="00DC67E5">
        <w:t xml:space="preserve">These considerations and the requirements derived from them would be included within any tender documentation. There is currently no active tender for the supply of new rail rolling stock. All manufacturers will be able to bid for any future TfW rolling stock tender. </w:t>
      </w:r>
    </w:p>
    <w:p w14:paraId="721CFA57" w14:textId="77777777" w:rsidR="007A5715" w:rsidRDefault="007A5715" w:rsidP="00DC67E5">
      <w:pPr>
        <w:spacing w:after="0" w:line="240" w:lineRule="auto"/>
      </w:pPr>
    </w:p>
    <w:p w14:paraId="0EC18B0A" w14:textId="63DEB6F0" w:rsidR="00DC67E5" w:rsidRPr="00DC67E5" w:rsidRDefault="00DC67E5" w:rsidP="00DC67E5">
      <w:pPr>
        <w:spacing w:after="0" w:line="240" w:lineRule="auto"/>
        <w:rPr>
          <w:u w:val="single"/>
        </w:rPr>
      </w:pPr>
      <w:r w:rsidRPr="00DC67E5">
        <w:rPr>
          <w:u w:val="single"/>
        </w:rPr>
        <w:t>Question 3</w:t>
      </w:r>
    </w:p>
    <w:p w14:paraId="443FB9C4" w14:textId="77777777" w:rsidR="00DC67E5" w:rsidRDefault="00DC67E5" w:rsidP="00DC67E5">
      <w:pPr>
        <w:spacing w:after="0" w:line="240" w:lineRule="auto"/>
      </w:pPr>
    </w:p>
    <w:p w14:paraId="6890DB6B" w14:textId="3FF6EC1F" w:rsidR="00DC67E5" w:rsidRPr="00DC67E5" w:rsidRDefault="00DC67E5" w:rsidP="00DC67E5">
      <w:pPr>
        <w:spacing w:after="0" w:line="240" w:lineRule="auto"/>
      </w:pPr>
      <w:r w:rsidRPr="00DC67E5">
        <w:t xml:space="preserve">The UN Blacklisting of CAF does not currently affect existing contracts. If CAF were to bid for any future contract with TfW, they would have to declare the blacklisting. The Procurement Act includes provision for contracting authorities to more easily reject bids from suppliers which pose unacceptable risks. </w:t>
      </w:r>
    </w:p>
    <w:p w14:paraId="69D0CCCE" w14:textId="77777777" w:rsidR="00DC67E5" w:rsidRDefault="00DC67E5"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E8EF" w14:textId="77777777" w:rsidR="000F0BE7" w:rsidRDefault="000F0BE7" w:rsidP="0029704C">
      <w:pPr>
        <w:spacing w:after="0" w:line="240" w:lineRule="auto"/>
      </w:pPr>
      <w:r>
        <w:separator/>
      </w:r>
    </w:p>
  </w:endnote>
  <w:endnote w:type="continuationSeparator" w:id="0">
    <w:p w14:paraId="2F7D3CE1" w14:textId="77777777" w:rsidR="000F0BE7" w:rsidRDefault="000F0BE7" w:rsidP="0029704C">
      <w:pPr>
        <w:spacing w:after="0" w:line="240" w:lineRule="auto"/>
      </w:pPr>
      <w:r>
        <w:continuationSeparator/>
      </w:r>
    </w:p>
  </w:endnote>
  <w:endnote w:type="continuationNotice" w:id="1">
    <w:p w14:paraId="663F736E" w14:textId="77777777" w:rsidR="000F0BE7" w:rsidRDefault="000F0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5AE8" w14:textId="77777777" w:rsidR="000F0BE7" w:rsidRDefault="000F0BE7" w:rsidP="0029704C">
      <w:pPr>
        <w:spacing w:after="0" w:line="240" w:lineRule="auto"/>
      </w:pPr>
      <w:r>
        <w:separator/>
      </w:r>
    </w:p>
  </w:footnote>
  <w:footnote w:type="continuationSeparator" w:id="0">
    <w:p w14:paraId="3046AF57" w14:textId="77777777" w:rsidR="000F0BE7" w:rsidRDefault="000F0BE7" w:rsidP="0029704C">
      <w:pPr>
        <w:spacing w:after="0" w:line="240" w:lineRule="auto"/>
      </w:pPr>
      <w:r>
        <w:continuationSeparator/>
      </w:r>
    </w:p>
  </w:footnote>
  <w:footnote w:type="continuationNotice" w:id="1">
    <w:p w14:paraId="72BEA706" w14:textId="77777777" w:rsidR="000F0BE7" w:rsidRDefault="000F0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253939"/>
    <w:multiLevelType w:val="multilevel"/>
    <w:tmpl w:val="DBC81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007F4D"/>
    <w:multiLevelType w:val="hybridMultilevel"/>
    <w:tmpl w:val="E1284B52"/>
    <w:lvl w:ilvl="0" w:tplc="08090001">
      <w:start w:val="1"/>
      <w:numFmt w:val="bullet"/>
      <w:lvlText w:val=""/>
      <w:lvlJc w:val="left"/>
      <w:pPr>
        <w:ind w:left="1484"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08090005">
      <w:start w:val="1"/>
      <w:numFmt w:val="bullet"/>
      <w:lvlText w:val=""/>
      <w:lvlJc w:val="left"/>
      <w:pPr>
        <w:ind w:left="2924" w:hanging="360"/>
      </w:pPr>
      <w:rPr>
        <w:rFonts w:ascii="Wingdings" w:hAnsi="Wingdings" w:hint="default"/>
      </w:rPr>
    </w:lvl>
    <w:lvl w:ilvl="3" w:tplc="08090001">
      <w:start w:val="1"/>
      <w:numFmt w:val="bullet"/>
      <w:lvlText w:val=""/>
      <w:lvlJc w:val="left"/>
      <w:pPr>
        <w:ind w:left="3644" w:hanging="360"/>
      </w:pPr>
      <w:rPr>
        <w:rFonts w:ascii="Symbol" w:hAnsi="Symbol" w:hint="default"/>
      </w:rPr>
    </w:lvl>
    <w:lvl w:ilvl="4" w:tplc="08090003">
      <w:start w:val="1"/>
      <w:numFmt w:val="bullet"/>
      <w:lvlText w:val="o"/>
      <w:lvlJc w:val="left"/>
      <w:pPr>
        <w:ind w:left="4364" w:hanging="360"/>
      </w:pPr>
      <w:rPr>
        <w:rFonts w:ascii="Courier New" w:hAnsi="Courier New" w:cs="Courier New" w:hint="default"/>
      </w:rPr>
    </w:lvl>
    <w:lvl w:ilvl="5" w:tplc="08090005">
      <w:start w:val="1"/>
      <w:numFmt w:val="bullet"/>
      <w:lvlText w:val=""/>
      <w:lvlJc w:val="left"/>
      <w:pPr>
        <w:ind w:left="5084" w:hanging="360"/>
      </w:pPr>
      <w:rPr>
        <w:rFonts w:ascii="Wingdings" w:hAnsi="Wingdings" w:hint="default"/>
      </w:rPr>
    </w:lvl>
    <w:lvl w:ilvl="6" w:tplc="08090001">
      <w:start w:val="1"/>
      <w:numFmt w:val="bullet"/>
      <w:lvlText w:val=""/>
      <w:lvlJc w:val="left"/>
      <w:pPr>
        <w:ind w:left="5804" w:hanging="360"/>
      </w:pPr>
      <w:rPr>
        <w:rFonts w:ascii="Symbol" w:hAnsi="Symbol" w:hint="default"/>
      </w:rPr>
    </w:lvl>
    <w:lvl w:ilvl="7" w:tplc="08090003">
      <w:start w:val="1"/>
      <w:numFmt w:val="bullet"/>
      <w:lvlText w:val="o"/>
      <w:lvlJc w:val="left"/>
      <w:pPr>
        <w:ind w:left="6524" w:hanging="360"/>
      </w:pPr>
      <w:rPr>
        <w:rFonts w:ascii="Courier New" w:hAnsi="Courier New" w:cs="Courier New" w:hint="default"/>
      </w:rPr>
    </w:lvl>
    <w:lvl w:ilvl="8" w:tplc="08090005">
      <w:start w:val="1"/>
      <w:numFmt w:val="bullet"/>
      <w:lvlText w:val=""/>
      <w:lvlJc w:val="left"/>
      <w:pPr>
        <w:ind w:left="7244" w:hanging="360"/>
      </w:pPr>
      <w:rPr>
        <w:rFonts w:ascii="Wingdings" w:hAnsi="Wingdings" w:hint="default"/>
      </w:rPr>
    </w:lvl>
  </w:abstractNum>
  <w:abstractNum w:abstractNumId="26"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A68BA"/>
    <w:multiLevelType w:val="hybridMultilevel"/>
    <w:tmpl w:val="0B16C5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8"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29"/>
  </w:num>
  <w:num w:numId="3" w16cid:durableId="1632709340">
    <w:abstractNumId w:val="1"/>
  </w:num>
  <w:num w:numId="4" w16cid:durableId="1687706889">
    <w:abstractNumId w:val="37"/>
  </w:num>
  <w:num w:numId="5" w16cid:durableId="447050164">
    <w:abstractNumId w:val="27"/>
  </w:num>
  <w:num w:numId="6" w16cid:durableId="1085153704">
    <w:abstractNumId w:val="31"/>
  </w:num>
  <w:num w:numId="7" w16cid:durableId="1841890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9"/>
  </w:num>
  <w:num w:numId="9" w16cid:durableId="597829678">
    <w:abstractNumId w:val="22"/>
  </w:num>
  <w:num w:numId="10" w16cid:durableId="2076127692">
    <w:abstractNumId w:val="6"/>
  </w:num>
  <w:num w:numId="11" w16cid:durableId="1218473506">
    <w:abstractNumId w:val="36"/>
  </w:num>
  <w:num w:numId="12" w16cid:durableId="1824615605">
    <w:abstractNumId w:val="16"/>
  </w:num>
  <w:num w:numId="13" w16cid:durableId="2126925490">
    <w:abstractNumId w:val="13"/>
  </w:num>
  <w:num w:numId="14" w16cid:durableId="164785147">
    <w:abstractNumId w:val="40"/>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7"/>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6"/>
  </w:num>
  <w:num w:numId="25" w16cid:durableId="2026662365">
    <w:abstractNumId w:val="28"/>
  </w:num>
  <w:num w:numId="26" w16cid:durableId="1653295069">
    <w:abstractNumId w:val="9"/>
  </w:num>
  <w:num w:numId="27" w16cid:durableId="207646958">
    <w:abstractNumId w:val="11"/>
  </w:num>
  <w:num w:numId="28" w16cid:durableId="1264918261">
    <w:abstractNumId w:val="10"/>
  </w:num>
  <w:num w:numId="29" w16cid:durableId="1176581428">
    <w:abstractNumId w:val="38"/>
  </w:num>
  <w:num w:numId="30" w16cid:durableId="1409376743">
    <w:abstractNumId w:val="4"/>
  </w:num>
  <w:num w:numId="31" w16cid:durableId="882867202">
    <w:abstractNumId w:val="20"/>
  </w:num>
  <w:num w:numId="32" w16cid:durableId="1844128489">
    <w:abstractNumId w:val="30"/>
  </w:num>
  <w:num w:numId="33" w16cid:durableId="779298299">
    <w:abstractNumId w:val="35"/>
  </w:num>
  <w:num w:numId="34" w16cid:durableId="1707944029">
    <w:abstractNumId w:val="21"/>
  </w:num>
  <w:num w:numId="35" w16cid:durableId="1506820249">
    <w:abstractNumId w:val="39"/>
  </w:num>
  <w:num w:numId="36" w16cid:durableId="1880320527">
    <w:abstractNumId w:val="32"/>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0473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6098610">
    <w:abstractNumId w:val="33"/>
  </w:num>
  <w:num w:numId="41" w16cid:durableId="10010866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0BE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481C"/>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12FFA"/>
    <w:rsid w:val="0072574F"/>
    <w:rsid w:val="00730D02"/>
    <w:rsid w:val="007346B1"/>
    <w:rsid w:val="00734872"/>
    <w:rsid w:val="007509CF"/>
    <w:rsid w:val="00751621"/>
    <w:rsid w:val="007540D6"/>
    <w:rsid w:val="00760E93"/>
    <w:rsid w:val="00763D1C"/>
    <w:rsid w:val="00764BF7"/>
    <w:rsid w:val="007816E1"/>
    <w:rsid w:val="00782782"/>
    <w:rsid w:val="00782D70"/>
    <w:rsid w:val="00797A24"/>
    <w:rsid w:val="007A5715"/>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65D21"/>
    <w:rsid w:val="00DA07B1"/>
    <w:rsid w:val="00DB0081"/>
    <w:rsid w:val="00DB4E79"/>
    <w:rsid w:val="00DB6819"/>
    <w:rsid w:val="00DB6DB0"/>
    <w:rsid w:val="00DC38BC"/>
    <w:rsid w:val="00DC4F13"/>
    <w:rsid w:val="00DC67E5"/>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AA645070-E82A-47DD-95C6-C1F24027D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1228</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2025-11-17T14:42:00Z</dcterms:created>
  <dcterms:modified xsi:type="dcterms:W3CDTF">2025-11-21T09:04:00Z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