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63EF2192"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53706F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0B52DF">
        <w:rPr>
          <w:rStyle w:val="normaltextrun"/>
          <w:rFonts w:ascii="Calibri" w:hAnsi="Calibri" w:cs="Calibri"/>
          <w:sz w:val="22"/>
          <w:szCs w:val="22"/>
        </w:rPr>
        <w:t>18</w:t>
      </w:r>
      <w:r w:rsidR="00A936E9" w:rsidRPr="00A936E9">
        <w:rPr>
          <w:rStyle w:val="normaltextrun"/>
          <w:rFonts w:ascii="Calibri" w:hAnsi="Calibri" w:cs="Calibri"/>
          <w:sz w:val="22"/>
          <w:szCs w:val="22"/>
          <w:vertAlign w:val="superscript"/>
        </w:rPr>
        <w:t>th</w:t>
      </w:r>
      <w:r w:rsidR="00A936E9">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AF6BAB">
        <w:rPr>
          <w:rStyle w:val="normaltextrun"/>
          <w:rFonts w:ascii="Calibri" w:hAnsi="Calibri" w:cs="Calibri"/>
          <w:sz w:val="22"/>
          <w:szCs w:val="22"/>
        </w:rPr>
        <w:t xml:space="preserve">February </w:t>
      </w:r>
      <w:r w:rsidR="00627BAC">
        <w:rPr>
          <w:rStyle w:val="normaltextrun"/>
          <w:rFonts w:ascii="Calibri" w:hAnsi="Calibri" w:cs="Calibri"/>
          <w:sz w:val="22"/>
          <w:szCs w:val="22"/>
        </w:rPr>
        <w:t>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56674AC"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AF6BAB">
        <w:rPr>
          <w:rStyle w:val="normaltextrun"/>
          <w:rFonts w:ascii="Calibri" w:hAnsi="Calibri" w:cs="Calibri"/>
          <w:b/>
          <w:bCs/>
          <w:color w:val="FF0000"/>
          <w:sz w:val="28"/>
          <w:szCs w:val="28"/>
        </w:rPr>
        <w:t>2</w:t>
      </w:r>
      <w:r w:rsidR="003707E4">
        <w:rPr>
          <w:rStyle w:val="normaltextrun"/>
          <w:rFonts w:ascii="Calibri" w:hAnsi="Calibri" w:cs="Calibri"/>
          <w:b/>
          <w:bCs/>
          <w:color w:val="FF0000"/>
          <w:sz w:val="28"/>
          <w:szCs w:val="28"/>
        </w:rPr>
        <w:t>6</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4C5BB63E" w14:textId="21CE86E4" w:rsidR="00D65D21" w:rsidRPr="00134158" w:rsidRDefault="00344DED" w:rsidP="00134158">
      <w:pPr>
        <w:pStyle w:val="paragraph"/>
        <w:spacing w:before="0" w:beforeAutospacing="0" w:after="0" w:afterAutospacing="0"/>
        <w:textAlignment w:val="baseline"/>
        <w:rPr>
          <w:rFonts w:ascii="Calibri" w:hAnsi="Calibri" w:cs="Calibri"/>
          <w:b/>
          <w:bCs/>
        </w:rPr>
      </w:pPr>
      <w:r w:rsidRPr="634B8DA4">
        <w:rPr>
          <w:rStyle w:val="normaltextrun"/>
          <w:rFonts w:ascii="Calibri" w:hAnsi="Calibri" w:cs="Calibri"/>
          <w:b/>
          <w:bCs/>
        </w:rPr>
        <w:t>You asked us…</w:t>
      </w:r>
    </w:p>
    <w:p w14:paraId="486D3F7E" w14:textId="77777777" w:rsidR="008F3D43" w:rsidRPr="00134158" w:rsidRDefault="008F3D43" w:rsidP="156E0B0A">
      <w:pPr>
        <w:spacing w:after="0" w:line="240" w:lineRule="auto"/>
        <w:rPr>
          <w:rFonts w:cstheme="minorHAnsi"/>
        </w:rPr>
      </w:pPr>
    </w:p>
    <w:p w14:paraId="7C8041FB" w14:textId="77777777" w:rsidR="004E2BE7" w:rsidRPr="00134158" w:rsidRDefault="004E2BE7" w:rsidP="004E2BE7">
      <w:pPr>
        <w:spacing w:after="0" w:line="240" w:lineRule="auto"/>
        <w:rPr>
          <w:rFonts w:cstheme="minorHAnsi"/>
        </w:rPr>
      </w:pPr>
      <w:r w:rsidRPr="004E2BE7">
        <w:rPr>
          <w:rFonts w:cstheme="minorHAnsi"/>
        </w:rPr>
        <w:t>I would like Transport for Wales to explain:</w:t>
      </w:r>
    </w:p>
    <w:p w14:paraId="715144B4" w14:textId="77777777" w:rsidR="004E2BE7" w:rsidRPr="00134158" w:rsidRDefault="004E2BE7" w:rsidP="004E2BE7">
      <w:pPr>
        <w:spacing w:after="0" w:line="240" w:lineRule="auto"/>
        <w:rPr>
          <w:rFonts w:cstheme="minorHAnsi"/>
        </w:rPr>
      </w:pPr>
    </w:p>
    <w:p w14:paraId="40967D8A" w14:textId="77777777" w:rsidR="004E2BE7" w:rsidRPr="00134158" w:rsidRDefault="004E2BE7" w:rsidP="00134158">
      <w:pPr>
        <w:pStyle w:val="ListParagraph"/>
        <w:numPr>
          <w:ilvl w:val="0"/>
          <w:numId w:val="39"/>
        </w:numPr>
        <w:rPr>
          <w:rFonts w:asciiTheme="minorHAnsi" w:hAnsiTheme="minorHAnsi" w:cstheme="minorHAnsi"/>
        </w:rPr>
      </w:pPr>
      <w:r w:rsidRPr="00134158">
        <w:rPr>
          <w:rFonts w:asciiTheme="minorHAnsi" w:hAnsiTheme="minorHAnsi" w:cstheme="minorHAnsi"/>
        </w:rPr>
        <w:t>Why two established peak services were removed without equivalent capacity being provided</w:t>
      </w:r>
    </w:p>
    <w:p w14:paraId="1B1B1780" w14:textId="1E3DB6B2" w:rsidR="004E2BE7" w:rsidRPr="00134158" w:rsidRDefault="004E2BE7" w:rsidP="00134158">
      <w:pPr>
        <w:pStyle w:val="ListParagraph"/>
        <w:numPr>
          <w:ilvl w:val="0"/>
          <w:numId w:val="39"/>
        </w:numPr>
        <w:rPr>
          <w:rFonts w:asciiTheme="minorHAnsi" w:hAnsiTheme="minorHAnsi" w:cstheme="minorHAnsi"/>
        </w:rPr>
      </w:pPr>
      <w:r w:rsidRPr="00134158">
        <w:rPr>
          <w:rFonts w:asciiTheme="minorHAnsi" w:hAnsiTheme="minorHAnsi" w:cstheme="minorHAnsi"/>
        </w:rPr>
        <w:t>Why the remaining peak service is operating with only two coaches</w:t>
      </w:r>
    </w:p>
    <w:p w14:paraId="796150FA" w14:textId="685AFDC8" w:rsidR="004E2BE7" w:rsidRPr="00134158" w:rsidRDefault="004E2BE7" w:rsidP="00134158">
      <w:pPr>
        <w:pStyle w:val="ListParagraph"/>
        <w:numPr>
          <w:ilvl w:val="0"/>
          <w:numId w:val="39"/>
        </w:numPr>
        <w:rPr>
          <w:rFonts w:asciiTheme="minorHAnsi" w:hAnsiTheme="minorHAnsi" w:cstheme="minorHAnsi"/>
        </w:rPr>
      </w:pPr>
      <w:r w:rsidRPr="00134158">
        <w:rPr>
          <w:rFonts w:asciiTheme="minorHAnsi" w:hAnsiTheme="minorHAnsi" w:cstheme="minorHAnsi"/>
        </w:rPr>
        <w:t>What mitigation or alternative arrangements are being put in place to address overcrowding and protect affected commuters</w:t>
      </w:r>
    </w:p>
    <w:p w14:paraId="256C91F7" w14:textId="7BA1260F" w:rsidR="004E2BE7" w:rsidRPr="00134158" w:rsidRDefault="004E2BE7" w:rsidP="00134158">
      <w:pPr>
        <w:pStyle w:val="ListParagraph"/>
        <w:numPr>
          <w:ilvl w:val="0"/>
          <w:numId w:val="39"/>
        </w:numPr>
        <w:rPr>
          <w:rFonts w:asciiTheme="minorHAnsi" w:hAnsiTheme="minorHAnsi" w:cstheme="minorHAnsi"/>
        </w:rPr>
      </w:pPr>
      <w:r w:rsidRPr="00134158">
        <w:rPr>
          <w:rFonts w:asciiTheme="minorHAnsi" w:hAnsiTheme="minorHAnsi" w:cstheme="minorHAnsi"/>
        </w:rPr>
        <w:t>Whether an Equality Impact Assessment was carried out prior to these changes</w:t>
      </w:r>
    </w:p>
    <w:p w14:paraId="6D03F57B" w14:textId="77777777" w:rsidR="004E2BE7" w:rsidRDefault="004E2BE7" w:rsidP="156E0B0A">
      <w:pPr>
        <w:spacing w:after="0" w:line="240" w:lineRule="auto"/>
        <w:rPr>
          <w:b/>
          <w:bCs/>
        </w:rPr>
      </w:pPr>
    </w:p>
    <w:p w14:paraId="781A4266" w14:textId="77777777" w:rsidR="004E2BE7" w:rsidRDefault="004E2BE7"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1911DEFC" w14:textId="77777777" w:rsidR="00AF6BAB" w:rsidRDefault="00AF6BAB" w:rsidP="156E0B0A">
      <w:pPr>
        <w:spacing w:after="0" w:line="240" w:lineRule="auto"/>
      </w:pPr>
    </w:p>
    <w:p w14:paraId="6954ADFB" w14:textId="77777777" w:rsidR="00A8258A" w:rsidRDefault="00E47DD4" w:rsidP="00D01C3D">
      <w:pPr>
        <w:spacing w:after="0" w:line="240" w:lineRule="auto"/>
      </w:pPr>
      <w:r>
        <w:t xml:space="preserve">There was a short-term change to the timetable due to </w:t>
      </w:r>
      <w:r w:rsidR="008B0EFA" w:rsidRPr="008B0EFA">
        <w:t>engineering works in West Wales (between Llanelli/Swansea and Port Talbot Parkway)</w:t>
      </w:r>
      <w:r>
        <w:t>.</w:t>
      </w:r>
      <w:r w:rsidR="00D01C3D">
        <w:t xml:space="preserve"> </w:t>
      </w:r>
      <w:r w:rsidR="00A936E9">
        <w:t xml:space="preserve">Major structural and track upgrades were needed to renew the track and refurbish </w:t>
      </w:r>
      <w:r w:rsidR="003E4D7B">
        <w:t xml:space="preserve">the </w:t>
      </w:r>
      <w:r w:rsidR="00A936E9">
        <w:t>Landore Viaduct, with the view to improving long</w:t>
      </w:r>
      <w:r w:rsidR="00A936E9">
        <w:noBreakHyphen/>
        <w:t xml:space="preserve">term service reliability for passengers. </w:t>
      </w:r>
    </w:p>
    <w:p w14:paraId="4538FCBB" w14:textId="77777777" w:rsidR="00A8258A" w:rsidRDefault="00A8258A" w:rsidP="00D01C3D">
      <w:pPr>
        <w:spacing w:after="0" w:line="240" w:lineRule="auto"/>
      </w:pPr>
    </w:p>
    <w:p w14:paraId="375CE527" w14:textId="2D40D7B4" w:rsidR="00A936E9" w:rsidRDefault="00A936E9" w:rsidP="00D01C3D">
      <w:pPr>
        <w:spacing w:after="0" w:line="240" w:lineRule="auto"/>
      </w:pPr>
      <w:r>
        <w:t xml:space="preserve">This essential engineering work significantly affected certain train services, requiring a full closure of the line from Monday 26 January </w:t>
      </w:r>
      <w:r w:rsidR="00515D58">
        <w:t xml:space="preserve">2026 </w:t>
      </w:r>
      <w:r>
        <w:t>up to and including Sunday 8 February</w:t>
      </w:r>
      <w:r w:rsidR="00515D58">
        <w:t xml:space="preserve"> 2026</w:t>
      </w:r>
      <w:r>
        <w:t>. These works, delivered by Network Rail, were an important investment in creating a more reliable railway for the future. We understand that any disruption can be frustrating, and we were very grateful to customers for their patience while this vital work was completed.</w:t>
      </w:r>
    </w:p>
    <w:p w14:paraId="74E95DFE" w14:textId="77777777" w:rsidR="00AE5139" w:rsidRDefault="00AE5139" w:rsidP="00AE5139">
      <w:pPr>
        <w:spacing w:after="0" w:line="240" w:lineRule="auto"/>
      </w:pPr>
    </w:p>
    <w:p w14:paraId="58359CF5" w14:textId="33D35A8B" w:rsidR="00A936E9" w:rsidRDefault="00A936E9" w:rsidP="00AE5139">
      <w:pPr>
        <w:spacing w:after="0" w:line="240" w:lineRule="auto"/>
      </w:pPr>
      <w:r>
        <w:t xml:space="preserve">With regards </w:t>
      </w:r>
      <w:r w:rsidR="00436AF2">
        <w:t xml:space="preserve">to </w:t>
      </w:r>
      <w:r>
        <w:t xml:space="preserve">the Port Talbot block, this created </w:t>
      </w:r>
      <w:r w:rsidR="00F12510">
        <w:t>several</w:t>
      </w:r>
      <w:r>
        <w:t xml:space="preserve"> operational challenges, one of which was the reduction of available platforms at Port Talbot itself. By having only one platform usable, this meant trains had to be retimed from their usual timings as two trains cannot share the same platform simultaneously. Reducing the platform capacity also has the side effect of services that would normally run being timed ‘on top of each other’ which as a railway, we </w:t>
      </w:r>
      <w:r w:rsidR="008F057B">
        <w:t>must</w:t>
      </w:r>
      <w:r>
        <w:t xml:space="preserve"> avoid. It is for this reason services were amended and some services were cancelled.</w:t>
      </w:r>
    </w:p>
    <w:p w14:paraId="1BD34D54" w14:textId="77777777" w:rsidR="00A936E9" w:rsidRDefault="00A936E9" w:rsidP="003B3FE5">
      <w:pPr>
        <w:spacing w:after="0" w:line="240" w:lineRule="auto"/>
      </w:pPr>
    </w:p>
    <w:p w14:paraId="4AA4F06F" w14:textId="77777777" w:rsidR="00E42784" w:rsidRDefault="00A936E9" w:rsidP="003B3FE5">
      <w:pPr>
        <w:spacing w:after="0" w:line="240" w:lineRule="auto"/>
      </w:pPr>
      <w:r>
        <w:t>Network Rail carr</w:t>
      </w:r>
      <w:r w:rsidR="003B3FE5">
        <w:t>ied</w:t>
      </w:r>
      <w:r>
        <w:t xml:space="preserve"> out a piece of work known as a ‘capacity study’. The purpose is to ensure a robust plan that fulfils all operator</w:t>
      </w:r>
      <w:r w:rsidR="000E4643">
        <w:t xml:space="preserve"> and </w:t>
      </w:r>
      <w:r>
        <w:t xml:space="preserve">customer requirements, however fair compromise must be reached when the maximum capacity of the route is reduced, as it was during these works. </w:t>
      </w:r>
    </w:p>
    <w:p w14:paraId="462975B2" w14:textId="77777777" w:rsidR="00E42784" w:rsidRDefault="00E42784" w:rsidP="003B3FE5">
      <w:pPr>
        <w:spacing w:after="0" w:line="240" w:lineRule="auto"/>
      </w:pPr>
    </w:p>
    <w:p w14:paraId="5EE78F80" w14:textId="69F39722" w:rsidR="007B337E" w:rsidRDefault="00A936E9" w:rsidP="007B337E">
      <w:pPr>
        <w:spacing w:after="0" w:line="240" w:lineRule="auto"/>
      </w:pPr>
      <w:r>
        <w:t xml:space="preserve">This study originally specified one train an hour calling at Bridgend </w:t>
      </w:r>
      <w:r w:rsidR="007A7E3A">
        <w:t xml:space="preserve">- </w:t>
      </w:r>
      <w:r>
        <w:t xml:space="preserve">all stations to Cardiff, which we initially identified as not providing enough capacity, so we </w:t>
      </w:r>
      <w:r w:rsidR="007A7E3A">
        <w:t xml:space="preserve">requested a </w:t>
      </w:r>
      <w:r>
        <w:t>second train</w:t>
      </w:r>
      <w:r w:rsidR="007B337E">
        <w:t xml:space="preserve"> be added</w:t>
      </w:r>
      <w:r>
        <w:t xml:space="preserve"> each hour. Bridgend station itself ha</w:t>
      </w:r>
      <w:r w:rsidR="00861D03">
        <w:t xml:space="preserve">d </w:t>
      </w:r>
      <w:r>
        <w:t>the added benefit of 9/10 carriage GWR service</w:t>
      </w:r>
      <w:r w:rsidR="00861D03">
        <w:t xml:space="preserve"> </w:t>
      </w:r>
      <w:r>
        <w:t>each hour.</w:t>
      </w:r>
    </w:p>
    <w:p w14:paraId="184993B5" w14:textId="77777777" w:rsidR="007B337E" w:rsidRDefault="007B337E" w:rsidP="007B337E">
      <w:pPr>
        <w:spacing w:after="0" w:line="240" w:lineRule="auto"/>
      </w:pPr>
      <w:r>
        <w:t xml:space="preserve"> </w:t>
      </w:r>
    </w:p>
    <w:p w14:paraId="0473186E" w14:textId="5E4DA209" w:rsidR="00A936E9" w:rsidRDefault="00A936E9" w:rsidP="007B337E">
      <w:pPr>
        <w:spacing w:after="0" w:line="240" w:lineRule="auto"/>
      </w:pPr>
      <w:r>
        <w:t>The 08:26 from Bridgend to Cardiff was quickly highlighted as a capacity concern when the engineering work started on Monday 26 Feb</w:t>
      </w:r>
      <w:r w:rsidR="007B337E">
        <w:t>ruary</w:t>
      </w:r>
      <w:r>
        <w:t>, and</w:t>
      </w:r>
      <w:r w:rsidR="0089058F">
        <w:t xml:space="preserve"> we</w:t>
      </w:r>
      <w:r>
        <w:t xml:space="preserve"> </w:t>
      </w:r>
      <w:r w:rsidR="002B68E4">
        <w:t>sought a solution to</w:t>
      </w:r>
      <w:r>
        <w:t xml:space="preserve"> increase it to 3/4 coaches </w:t>
      </w:r>
      <w:r w:rsidR="00A954C2">
        <w:t>(</w:t>
      </w:r>
      <w:r>
        <w:t>instead of 2</w:t>
      </w:r>
      <w:r w:rsidR="00A954C2">
        <w:t>)</w:t>
      </w:r>
      <w:r>
        <w:t xml:space="preserve"> the following day. This suggestion was sent on to our Control team who did follow through with the changes where our </w:t>
      </w:r>
      <w:r w:rsidR="00A954C2">
        <w:t>f</w:t>
      </w:r>
      <w:r>
        <w:t>leet availability permitted. The first week was fixed on the day</w:t>
      </w:r>
      <w:r w:rsidR="008F1E80">
        <w:t xml:space="preserve">, </w:t>
      </w:r>
      <w:r>
        <w:t xml:space="preserve">ad-hoc where possible, </w:t>
      </w:r>
      <w:r w:rsidR="008F1E80">
        <w:t xml:space="preserve">and by </w:t>
      </w:r>
      <w:r>
        <w:t>the second week of the possession a better plan was put in place.</w:t>
      </w:r>
    </w:p>
    <w:p w14:paraId="4E7CF838" w14:textId="77777777" w:rsidR="00A936E9" w:rsidRDefault="00A936E9" w:rsidP="00A936E9"/>
    <w:p w14:paraId="06F09B53" w14:textId="4622C848" w:rsidR="00A936E9" w:rsidRDefault="00A936E9" w:rsidP="00A936E9">
      <w:r>
        <w:t xml:space="preserve">On a normal day, where everything is running to the </w:t>
      </w:r>
      <w:r w:rsidR="008F1E80">
        <w:t>long-term</w:t>
      </w:r>
      <w:r>
        <w:t xml:space="preserve"> timetable, Bridgend will see the following departures towards Cardiff:</w:t>
      </w:r>
    </w:p>
    <w:p w14:paraId="57836E35" w14:textId="4EE80629" w:rsidR="00A936E9" w:rsidRDefault="00A936E9" w:rsidP="00A15E86">
      <w:pPr>
        <w:pStyle w:val="ListParagraph"/>
        <w:numPr>
          <w:ilvl w:val="0"/>
          <w:numId w:val="40"/>
        </w:numPr>
      </w:pPr>
      <w:r>
        <w:t>08:04 T</w:t>
      </w:r>
      <w:r w:rsidR="00A15E86">
        <w:t>f</w:t>
      </w:r>
      <w:r>
        <w:t>W calling at Pencoed, Llanharan, Pencoed, Cardiff Central (2 coaches)</w:t>
      </w:r>
    </w:p>
    <w:p w14:paraId="6827C3CA" w14:textId="77777777" w:rsidR="00A936E9" w:rsidRDefault="00A936E9" w:rsidP="00A15E86">
      <w:pPr>
        <w:pStyle w:val="ListParagraph"/>
        <w:numPr>
          <w:ilvl w:val="0"/>
          <w:numId w:val="40"/>
        </w:numPr>
      </w:pPr>
      <w:r>
        <w:t>08:16 GWR calling at Cardiff Central only, then stations to London (9 coaches)</w:t>
      </w:r>
    </w:p>
    <w:p w14:paraId="588F02BC" w14:textId="0EBD92C6" w:rsidR="00A936E9" w:rsidRDefault="00A936E9" w:rsidP="00A15E86">
      <w:pPr>
        <w:pStyle w:val="ListParagraph"/>
        <w:numPr>
          <w:ilvl w:val="0"/>
          <w:numId w:val="40"/>
        </w:numPr>
      </w:pPr>
      <w:r>
        <w:t>08:26 T</w:t>
      </w:r>
      <w:r w:rsidR="009144FD">
        <w:t>f</w:t>
      </w:r>
      <w:r>
        <w:t>W calling at Cardiff Central only (2 coaches)</w:t>
      </w:r>
    </w:p>
    <w:p w14:paraId="0168C4C9" w14:textId="3C61683E" w:rsidR="00A936E9" w:rsidRDefault="00A936E9" w:rsidP="00A15E86">
      <w:pPr>
        <w:pStyle w:val="ListParagraph"/>
        <w:numPr>
          <w:ilvl w:val="0"/>
          <w:numId w:val="40"/>
        </w:numPr>
      </w:pPr>
      <w:r>
        <w:t>08:34 T</w:t>
      </w:r>
      <w:r w:rsidR="009144FD">
        <w:t>f</w:t>
      </w:r>
      <w:r>
        <w:t>W calling at Pencoed, Llanharan, Pencoed, Cardiff Central then stations to Ebbw Vale (2 coaches)</w:t>
      </w:r>
    </w:p>
    <w:p w14:paraId="2B52085F" w14:textId="77777777" w:rsidR="00A936E9" w:rsidRDefault="00A936E9" w:rsidP="00A15E86">
      <w:pPr>
        <w:pStyle w:val="ListParagraph"/>
        <w:numPr>
          <w:ilvl w:val="0"/>
          <w:numId w:val="40"/>
        </w:numPr>
      </w:pPr>
      <w:r>
        <w:t>08:55 GWR calling at Cardiff Central only, then stations to London (10 coaches)</w:t>
      </w:r>
    </w:p>
    <w:p w14:paraId="0517E495" w14:textId="77777777" w:rsidR="00A936E9" w:rsidRDefault="00A936E9" w:rsidP="00A936E9"/>
    <w:p w14:paraId="00A8CC5C" w14:textId="6DC3F732" w:rsidR="00A936E9" w:rsidRDefault="00A936E9" w:rsidP="00A936E9">
      <w:r>
        <w:t>During the engineering work, platform capacity at Port Talbot meant the m</w:t>
      </w:r>
      <w:r w:rsidR="009144FD">
        <w:t>aximum</w:t>
      </w:r>
      <w:r>
        <w:t xml:space="preserve"> we could run was:</w:t>
      </w:r>
    </w:p>
    <w:p w14:paraId="3B363BD3" w14:textId="2DA0F346" w:rsidR="00A936E9" w:rsidRDefault="00A936E9" w:rsidP="009144FD">
      <w:pPr>
        <w:pStyle w:val="ListParagraph"/>
        <w:numPr>
          <w:ilvl w:val="0"/>
          <w:numId w:val="40"/>
        </w:numPr>
      </w:pPr>
      <w:r>
        <w:t>08:25 T</w:t>
      </w:r>
      <w:r w:rsidR="009402D1">
        <w:t>f</w:t>
      </w:r>
      <w:r>
        <w:t>W calling at Pencoed, Llanharan, Pencoed, Cardiff Central (planned 2 coaches, although became 3, sometimes 4 coaches)</w:t>
      </w:r>
    </w:p>
    <w:p w14:paraId="2AA1E7DE" w14:textId="62D72D2A" w:rsidR="00A936E9" w:rsidRDefault="00A936E9" w:rsidP="009144FD">
      <w:pPr>
        <w:pStyle w:val="ListParagraph"/>
        <w:numPr>
          <w:ilvl w:val="0"/>
          <w:numId w:val="40"/>
        </w:numPr>
      </w:pPr>
      <w:r>
        <w:t>08:34 T</w:t>
      </w:r>
      <w:r w:rsidR="009402D1">
        <w:t>f</w:t>
      </w:r>
      <w:r>
        <w:t>W calling at Pencoed, Llanharan, Pencoed, Cardiff Central then stations to Ebbw Vale</w:t>
      </w:r>
      <w:r w:rsidR="009402D1">
        <w:t xml:space="preserve"> </w:t>
      </w:r>
      <w:r>
        <w:t>(2 coaches)</w:t>
      </w:r>
    </w:p>
    <w:p w14:paraId="2048FDCD" w14:textId="77777777" w:rsidR="00A936E9" w:rsidRDefault="00A936E9" w:rsidP="009144FD">
      <w:pPr>
        <w:pStyle w:val="ListParagraph"/>
        <w:numPr>
          <w:ilvl w:val="0"/>
          <w:numId w:val="40"/>
        </w:numPr>
      </w:pPr>
      <w:r>
        <w:t>08:55 GWR calling at Cardiff Central only, then stations to London (9 coaches)</w:t>
      </w:r>
    </w:p>
    <w:p w14:paraId="2B3D6642" w14:textId="77777777" w:rsidR="00A936E9" w:rsidRDefault="00A936E9" w:rsidP="00A936E9"/>
    <w:p w14:paraId="464204B6" w14:textId="7CF7C0C4" w:rsidR="00835100" w:rsidRDefault="00130790" w:rsidP="00130790">
      <w:r w:rsidRPr="00130790">
        <w:rPr>
          <w:rFonts w:ascii="Calibri" w:hAnsi="Calibri" w:cs="Calibri"/>
          <w:color w:val="000000"/>
        </w:rPr>
        <w:t>We recognise that disruptions can be annoying, and we truly appreciated our customers' patience as we completed this important work.</w:t>
      </w:r>
    </w:p>
    <w:p w14:paraId="773B99A7" w14:textId="77777777" w:rsidR="00DF1042" w:rsidRDefault="00DF104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82AC" w14:textId="77777777" w:rsidR="002C6545" w:rsidRDefault="002C6545" w:rsidP="0029704C">
      <w:pPr>
        <w:spacing w:after="0" w:line="240" w:lineRule="auto"/>
      </w:pPr>
      <w:r>
        <w:separator/>
      </w:r>
    </w:p>
  </w:endnote>
  <w:endnote w:type="continuationSeparator" w:id="0">
    <w:p w14:paraId="56DB9E4C" w14:textId="77777777" w:rsidR="002C6545" w:rsidRDefault="002C6545" w:rsidP="0029704C">
      <w:pPr>
        <w:spacing w:after="0" w:line="240" w:lineRule="auto"/>
      </w:pPr>
      <w:r>
        <w:continuationSeparator/>
      </w:r>
    </w:p>
  </w:endnote>
  <w:endnote w:type="continuationNotice" w:id="1">
    <w:p w14:paraId="4805F6CC" w14:textId="77777777" w:rsidR="002C6545" w:rsidRDefault="002C6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40B8" w14:textId="77777777" w:rsidR="002C6545" w:rsidRDefault="002C6545" w:rsidP="0029704C">
      <w:pPr>
        <w:spacing w:after="0" w:line="240" w:lineRule="auto"/>
      </w:pPr>
      <w:r>
        <w:separator/>
      </w:r>
    </w:p>
  </w:footnote>
  <w:footnote w:type="continuationSeparator" w:id="0">
    <w:p w14:paraId="3B826827" w14:textId="77777777" w:rsidR="002C6545" w:rsidRDefault="002C6545" w:rsidP="0029704C">
      <w:pPr>
        <w:spacing w:after="0" w:line="240" w:lineRule="auto"/>
      </w:pPr>
      <w:r>
        <w:continuationSeparator/>
      </w:r>
    </w:p>
  </w:footnote>
  <w:footnote w:type="continuationNotice" w:id="1">
    <w:p w14:paraId="4DF12199" w14:textId="77777777" w:rsidR="002C6545" w:rsidRDefault="002C65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E2B72"/>
    <w:multiLevelType w:val="hybridMultilevel"/>
    <w:tmpl w:val="FA46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F343779"/>
    <w:multiLevelType w:val="hybridMultilevel"/>
    <w:tmpl w:val="D5B8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8"/>
  </w:num>
  <w:num w:numId="2" w16cid:durableId="1916353855">
    <w:abstractNumId w:val="28"/>
  </w:num>
  <w:num w:numId="3" w16cid:durableId="1632709340">
    <w:abstractNumId w:val="1"/>
  </w:num>
  <w:num w:numId="4" w16cid:durableId="1687706889">
    <w:abstractNumId w:val="36"/>
  </w:num>
  <w:num w:numId="5" w16cid:durableId="447050164">
    <w:abstractNumId w:val="26"/>
  </w:num>
  <w:num w:numId="6" w16cid:durableId="1085153704">
    <w:abstractNumId w:val="31"/>
  </w:num>
  <w:num w:numId="7" w16cid:durableId="1841890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9"/>
  </w:num>
  <w:num w:numId="9" w16cid:durableId="597829678">
    <w:abstractNumId w:val="22"/>
  </w:num>
  <w:num w:numId="10" w16cid:durableId="2076127692">
    <w:abstractNumId w:val="7"/>
  </w:num>
  <w:num w:numId="11" w16cid:durableId="1218473506">
    <w:abstractNumId w:val="35"/>
  </w:num>
  <w:num w:numId="12" w16cid:durableId="1824615605">
    <w:abstractNumId w:val="16"/>
  </w:num>
  <w:num w:numId="13" w16cid:durableId="2126925490">
    <w:abstractNumId w:val="14"/>
  </w:num>
  <w:num w:numId="14" w16cid:durableId="164785147">
    <w:abstractNumId w:val="39"/>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9"/>
  </w:num>
  <w:num w:numId="17" w16cid:durableId="597904597">
    <w:abstractNumId w:val="17"/>
  </w:num>
  <w:num w:numId="18" w16cid:durableId="489709803">
    <w:abstractNumId w:val="23"/>
  </w:num>
  <w:num w:numId="19" w16cid:durableId="1982618245">
    <w:abstractNumId w:val="13"/>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10"/>
  </w:num>
  <w:num w:numId="27" w16cid:durableId="207646958">
    <w:abstractNumId w:val="12"/>
  </w:num>
  <w:num w:numId="28" w16cid:durableId="1264918261">
    <w:abstractNumId w:val="11"/>
  </w:num>
  <w:num w:numId="29" w16cid:durableId="1176581428">
    <w:abstractNumId w:val="37"/>
  </w:num>
  <w:num w:numId="30" w16cid:durableId="1409376743">
    <w:abstractNumId w:val="4"/>
  </w:num>
  <w:num w:numId="31" w16cid:durableId="882867202">
    <w:abstractNumId w:val="20"/>
  </w:num>
  <w:num w:numId="32" w16cid:durableId="1844128489">
    <w:abstractNumId w:val="30"/>
  </w:num>
  <w:num w:numId="33" w16cid:durableId="779298299">
    <w:abstractNumId w:val="34"/>
  </w:num>
  <w:num w:numId="34" w16cid:durableId="1707944029">
    <w:abstractNumId w:val="21"/>
  </w:num>
  <w:num w:numId="35" w16cid:durableId="1506820249">
    <w:abstractNumId w:val="38"/>
  </w:num>
  <w:num w:numId="36" w16cid:durableId="1880320527">
    <w:abstractNumId w:val="32"/>
  </w:num>
  <w:num w:numId="37" w16cid:durableId="1132867617">
    <w:abstractNumId w:val="15"/>
  </w:num>
  <w:num w:numId="38" w16cid:durableId="114641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9814898">
    <w:abstractNumId w:val="29"/>
  </w:num>
  <w:num w:numId="40" w16cid:durableId="1486973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B52DF"/>
    <w:rsid w:val="000C0C50"/>
    <w:rsid w:val="000C435B"/>
    <w:rsid w:val="000D6B76"/>
    <w:rsid w:val="000E4643"/>
    <w:rsid w:val="000E53B7"/>
    <w:rsid w:val="000E7802"/>
    <w:rsid w:val="000F039C"/>
    <w:rsid w:val="000F0A57"/>
    <w:rsid w:val="000F36E4"/>
    <w:rsid w:val="00104C3B"/>
    <w:rsid w:val="00106DE7"/>
    <w:rsid w:val="00120FC3"/>
    <w:rsid w:val="00121A1E"/>
    <w:rsid w:val="00126F78"/>
    <w:rsid w:val="00127C25"/>
    <w:rsid w:val="00130790"/>
    <w:rsid w:val="00134158"/>
    <w:rsid w:val="0013481D"/>
    <w:rsid w:val="00150F52"/>
    <w:rsid w:val="0016361E"/>
    <w:rsid w:val="001869B3"/>
    <w:rsid w:val="0018760E"/>
    <w:rsid w:val="00192497"/>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460F3"/>
    <w:rsid w:val="002532E8"/>
    <w:rsid w:val="0027060F"/>
    <w:rsid w:val="00271383"/>
    <w:rsid w:val="0027240C"/>
    <w:rsid w:val="00293CEC"/>
    <w:rsid w:val="00295410"/>
    <w:rsid w:val="00295F62"/>
    <w:rsid w:val="0029704C"/>
    <w:rsid w:val="002975B5"/>
    <w:rsid w:val="002A2AB3"/>
    <w:rsid w:val="002A45C0"/>
    <w:rsid w:val="002A7139"/>
    <w:rsid w:val="002B38BF"/>
    <w:rsid w:val="002B68E4"/>
    <w:rsid w:val="002C45FB"/>
    <w:rsid w:val="002C48AD"/>
    <w:rsid w:val="002C5C5E"/>
    <w:rsid w:val="002C6545"/>
    <w:rsid w:val="002E3002"/>
    <w:rsid w:val="002E4D66"/>
    <w:rsid w:val="002E75F8"/>
    <w:rsid w:val="002F682B"/>
    <w:rsid w:val="00303B9D"/>
    <w:rsid w:val="00305CD3"/>
    <w:rsid w:val="0033704E"/>
    <w:rsid w:val="00337EE8"/>
    <w:rsid w:val="00344DED"/>
    <w:rsid w:val="00352D15"/>
    <w:rsid w:val="003605D6"/>
    <w:rsid w:val="003707E4"/>
    <w:rsid w:val="00382363"/>
    <w:rsid w:val="00393A5F"/>
    <w:rsid w:val="00395911"/>
    <w:rsid w:val="003A66BB"/>
    <w:rsid w:val="003B3FE5"/>
    <w:rsid w:val="003B64F1"/>
    <w:rsid w:val="003B67AE"/>
    <w:rsid w:val="003E4D7B"/>
    <w:rsid w:val="003E56B2"/>
    <w:rsid w:val="003E5FF1"/>
    <w:rsid w:val="003F3973"/>
    <w:rsid w:val="003F49C4"/>
    <w:rsid w:val="00405A67"/>
    <w:rsid w:val="0041139F"/>
    <w:rsid w:val="0042257B"/>
    <w:rsid w:val="00422689"/>
    <w:rsid w:val="00424686"/>
    <w:rsid w:val="00431B9A"/>
    <w:rsid w:val="00436AF2"/>
    <w:rsid w:val="004377C2"/>
    <w:rsid w:val="00460154"/>
    <w:rsid w:val="00460408"/>
    <w:rsid w:val="00461A8E"/>
    <w:rsid w:val="0047135B"/>
    <w:rsid w:val="004770D2"/>
    <w:rsid w:val="0049234E"/>
    <w:rsid w:val="004B27C7"/>
    <w:rsid w:val="004B27E1"/>
    <w:rsid w:val="004C5A5B"/>
    <w:rsid w:val="004D0EC2"/>
    <w:rsid w:val="004D2ED9"/>
    <w:rsid w:val="004D534B"/>
    <w:rsid w:val="004E19CD"/>
    <w:rsid w:val="004E2BE7"/>
    <w:rsid w:val="004E61BE"/>
    <w:rsid w:val="004F2D0C"/>
    <w:rsid w:val="00505423"/>
    <w:rsid w:val="00515D58"/>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03A"/>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A7E3A"/>
    <w:rsid w:val="007B324E"/>
    <w:rsid w:val="007B337E"/>
    <w:rsid w:val="007B749B"/>
    <w:rsid w:val="007D1DA7"/>
    <w:rsid w:val="007D46CF"/>
    <w:rsid w:val="007F52CD"/>
    <w:rsid w:val="008106E9"/>
    <w:rsid w:val="00811130"/>
    <w:rsid w:val="008142C8"/>
    <w:rsid w:val="00833A37"/>
    <w:rsid w:val="00835100"/>
    <w:rsid w:val="008362B2"/>
    <w:rsid w:val="00840CBC"/>
    <w:rsid w:val="0085679B"/>
    <w:rsid w:val="00861D03"/>
    <w:rsid w:val="0086624C"/>
    <w:rsid w:val="008756A3"/>
    <w:rsid w:val="00875924"/>
    <w:rsid w:val="00884520"/>
    <w:rsid w:val="0089058F"/>
    <w:rsid w:val="008943C9"/>
    <w:rsid w:val="00894445"/>
    <w:rsid w:val="008A6BEE"/>
    <w:rsid w:val="008B0EFA"/>
    <w:rsid w:val="008B4AEA"/>
    <w:rsid w:val="008B4C1A"/>
    <w:rsid w:val="008C3A62"/>
    <w:rsid w:val="008D0D18"/>
    <w:rsid w:val="008D5428"/>
    <w:rsid w:val="008D564F"/>
    <w:rsid w:val="008D6A14"/>
    <w:rsid w:val="008E5B1D"/>
    <w:rsid w:val="008F057B"/>
    <w:rsid w:val="008F1E80"/>
    <w:rsid w:val="008F3D43"/>
    <w:rsid w:val="009022B9"/>
    <w:rsid w:val="00905666"/>
    <w:rsid w:val="0090674D"/>
    <w:rsid w:val="009144FD"/>
    <w:rsid w:val="009205D8"/>
    <w:rsid w:val="00920E37"/>
    <w:rsid w:val="009228B6"/>
    <w:rsid w:val="009402D1"/>
    <w:rsid w:val="009506DD"/>
    <w:rsid w:val="00955621"/>
    <w:rsid w:val="00955C33"/>
    <w:rsid w:val="0095701E"/>
    <w:rsid w:val="00962DA6"/>
    <w:rsid w:val="009714B7"/>
    <w:rsid w:val="009730BB"/>
    <w:rsid w:val="00980D02"/>
    <w:rsid w:val="0098499E"/>
    <w:rsid w:val="00990DC1"/>
    <w:rsid w:val="00990EE7"/>
    <w:rsid w:val="00994870"/>
    <w:rsid w:val="00996793"/>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2A88"/>
    <w:rsid w:val="00A07FE9"/>
    <w:rsid w:val="00A12D5B"/>
    <w:rsid w:val="00A14B43"/>
    <w:rsid w:val="00A15E86"/>
    <w:rsid w:val="00A20006"/>
    <w:rsid w:val="00A2347C"/>
    <w:rsid w:val="00A236D8"/>
    <w:rsid w:val="00A53595"/>
    <w:rsid w:val="00A57132"/>
    <w:rsid w:val="00A57966"/>
    <w:rsid w:val="00A6144F"/>
    <w:rsid w:val="00A621D5"/>
    <w:rsid w:val="00A70333"/>
    <w:rsid w:val="00A71943"/>
    <w:rsid w:val="00A8258A"/>
    <w:rsid w:val="00A8347B"/>
    <w:rsid w:val="00A90D11"/>
    <w:rsid w:val="00A936E9"/>
    <w:rsid w:val="00A954C2"/>
    <w:rsid w:val="00A96833"/>
    <w:rsid w:val="00AA2750"/>
    <w:rsid w:val="00AA63E7"/>
    <w:rsid w:val="00AD480A"/>
    <w:rsid w:val="00AD510D"/>
    <w:rsid w:val="00AD5B78"/>
    <w:rsid w:val="00AE5139"/>
    <w:rsid w:val="00AF6BAB"/>
    <w:rsid w:val="00B03466"/>
    <w:rsid w:val="00B05D1F"/>
    <w:rsid w:val="00B26A0E"/>
    <w:rsid w:val="00B30103"/>
    <w:rsid w:val="00B4563D"/>
    <w:rsid w:val="00B5151F"/>
    <w:rsid w:val="00B602F5"/>
    <w:rsid w:val="00B72744"/>
    <w:rsid w:val="00B9465B"/>
    <w:rsid w:val="00B957A2"/>
    <w:rsid w:val="00BA2AE7"/>
    <w:rsid w:val="00BA4A6D"/>
    <w:rsid w:val="00BB5EB9"/>
    <w:rsid w:val="00BC1EA7"/>
    <w:rsid w:val="00BC2B76"/>
    <w:rsid w:val="00BD0492"/>
    <w:rsid w:val="00BD12DC"/>
    <w:rsid w:val="00BE1084"/>
    <w:rsid w:val="00BE5B50"/>
    <w:rsid w:val="00C17654"/>
    <w:rsid w:val="00C317B9"/>
    <w:rsid w:val="00C324CE"/>
    <w:rsid w:val="00C5241C"/>
    <w:rsid w:val="00C55F2B"/>
    <w:rsid w:val="00C57EB8"/>
    <w:rsid w:val="00C63256"/>
    <w:rsid w:val="00C6692D"/>
    <w:rsid w:val="00C702FD"/>
    <w:rsid w:val="00C80C97"/>
    <w:rsid w:val="00C83296"/>
    <w:rsid w:val="00C83F2B"/>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01C3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C6F00"/>
    <w:rsid w:val="00DE1B2D"/>
    <w:rsid w:val="00DE3034"/>
    <w:rsid w:val="00DE69FF"/>
    <w:rsid w:val="00DF1042"/>
    <w:rsid w:val="00DF2829"/>
    <w:rsid w:val="00E0646A"/>
    <w:rsid w:val="00E2126A"/>
    <w:rsid w:val="00E24CBC"/>
    <w:rsid w:val="00E35FFE"/>
    <w:rsid w:val="00E42784"/>
    <w:rsid w:val="00E47DD4"/>
    <w:rsid w:val="00E47F42"/>
    <w:rsid w:val="00E51B12"/>
    <w:rsid w:val="00E53352"/>
    <w:rsid w:val="00E664E7"/>
    <w:rsid w:val="00E8344B"/>
    <w:rsid w:val="00EC2F27"/>
    <w:rsid w:val="00EE479D"/>
    <w:rsid w:val="00EF058F"/>
    <w:rsid w:val="00F12510"/>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29AE"/>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D9AD9430-3293-4A25-8CA7-0CCAA099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57</TotalTime>
  <Pages>2</Pages>
  <Words>652</Words>
  <Characters>3420</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Bronwyn Lillico (Corporate Governance)</cp:lastModifiedBy>
  <cp:revision>41</cp:revision>
  <dcterms:created xsi:type="dcterms:W3CDTF">2026-02-16T14:10:00Z</dcterms:created>
  <dcterms:modified xsi:type="dcterms:W3CDTF">2026-02-18T15:02:00Z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6" name="docLang">
    <vt:lpwstr>en</vt:lpwstr>
  </property>
</Properties>
</file>